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3511B" w:rsidRPr="0003511B" w:rsidTr="0003511B">
        <w:tc>
          <w:tcPr>
            <w:tcW w:w="1044" w:type="dxa"/>
            <w:hideMark/>
          </w:tcPr>
          <w:p w:rsidR="0003511B" w:rsidRDefault="000351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645F419" wp14:editId="084932C3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3511B" w:rsidRDefault="000351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03511B" w:rsidRDefault="0003511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03511B" w:rsidRDefault="0003511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03511B" w:rsidRDefault="0003511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03511B" w:rsidRDefault="0003511B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03511B" w:rsidRDefault="0003511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03511B" w:rsidRDefault="0003511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03511B" w:rsidRDefault="0003511B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03511B" w:rsidRDefault="0003511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03511B" w:rsidRDefault="0003511B" w:rsidP="0003511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011-10/2016</w:t>
      </w:r>
    </w:p>
    <w:p w:rsidR="0003511B" w:rsidRDefault="0003511B" w:rsidP="00035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23.2.2016</w:t>
      </w:r>
    </w:p>
    <w:p w:rsidR="0003511B" w:rsidRDefault="0003511B" w:rsidP="000351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03511B" w:rsidRDefault="0003511B" w:rsidP="00035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6.  redne seje Odbora za družbene dejavnosti,</w:t>
      </w:r>
    </w:p>
    <w:p w:rsidR="0003511B" w:rsidRDefault="0003511B" w:rsidP="00035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ki je bila v torek, 23. februarja 2016, s pričetkom ob 18.15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6310 Izola.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Vesna Hrovatin Pečarič (seji se je pridružila z zamudo, ob 18:31),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Saša Glavaš, Alenka Ceglar in Manca Vadnjal.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Martina Soban,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Marjetka Popovski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03511B" w:rsidRDefault="0003511B" w:rsidP="0003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Peter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Zovko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vodja Službe za računovodstvo in finance Občine Izola,</w:t>
      </w:r>
    </w:p>
    <w:p w:rsidR="0003511B" w:rsidRDefault="0003511B" w:rsidP="0003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Miran Žlogar, vodja Urada za družbene dejavnosti Občine Izola,</w:t>
      </w:r>
    </w:p>
    <w:p w:rsidR="0003511B" w:rsidRDefault="0003511B" w:rsidP="00035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sklepčen, saj je bilo prisotnih pet (5) od devetih (9) članov.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dnevnem redu.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Glede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to, da 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bilo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razpravljavcev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predsednica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glasovanje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dnevnega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reda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03511B" w:rsidRDefault="0003511B" w:rsidP="000351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03511B" w:rsidRPr="0003511B" w:rsidRDefault="0003511B" w:rsidP="000351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03511B" w:rsidRPr="0003511B" w:rsidRDefault="0003511B" w:rsidP="000351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3511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5. redne seje Odbora za družbene dejavnosti z dne 22. 09. 2015;</w:t>
      </w:r>
    </w:p>
    <w:p w:rsidR="0003511B" w:rsidRPr="0003511B" w:rsidRDefault="0003511B" w:rsidP="000351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3511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Predlog Proračuna Občine Izola za leto 2016.</w:t>
      </w:r>
    </w:p>
    <w:p w:rsidR="0003511B" w:rsidRDefault="0003511B" w:rsidP="000351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5 prisotnih članov Odbora za družbene dejavnosti se jih je 5 opredelilo, 5 jih je glasovalo za in nihče proti. 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03511B" w:rsidRDefault="00C02938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5</w:t>
      </w:r>
      <w:r w:rsidR="0003511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22. 09</w:t>
      </w:r>
      <w:r w:rsidR="0003511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2015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razpravljavcev, je predsednica dala na </w:t>
      </w:r>
      <w:r w:rsidR="00C02938">
        <w:rPr>
          <w:rFonts w:ascii="Times New Roman" w:eastAsia="Times New Roman" w:hAnsi="Times New Roman"/>
          <w:sz w:val="24"/>
          <w:szCs w:val="24"/>
          <w:lang w:val="sl-SI" w:eastAsia="sl-SI"/>
        </w:rPr>
        <w:t>glasovanje potrditev zapisnika 5. redne seje z dne 22. 09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2015.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Zapisn</w:t>
      </w:r>
      <w:r w:rsidR="00C02938"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C0293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</w:t>
      </w:r>
      <w:r w:rsidR="00C02938">
        <w:rPr>
          <w:rFonts w:ascii="Times New Roman" w:eastAsia="Times New Roman" w:hAnsi="Times New Roman"/>
          <w:sz w:val="24"/>
          <w:szCs w:val="24"/>
          <w:lang w:val="sl-SI" w:eastAsia="sl-SI"/>
        </w:rPr>
        <w:t>elilo,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03511B" w:rsidRDefault="00C02938" w:rsidP="000351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03511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Predlog Proračuna Občine Izola za leto 2016</w:t>
      </w:r>
    </w:p>
    <w:p w:rsidR="00C02938" w:rsidRDefault="00C02938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C02938" w:rsidP="000351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Peter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Zovko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vodja Službe za računovodstvo in finance Občine Izola je predstavil predlog Proračuna Občine Izola za leto 2016, Miran Žlogar, vodja Urada za družbene dejavnosti Ob</w:t>
      </w:r>
      <w:r w:rsidR="00E37475">
        <w:rPr>
          <w:rFonts w:ascii="Times New Roman" w:eastAsia="Times New Roman" w:hAnsi="Times New Roman"/>
          <w:sz w:val="24"/>
          <w:szCs w:val="24"/>
          <w:lang w:val="sl-SI" w:eastAsia="sl-SI"/>
        </w:rPr>
        <w:t>čine Izola pa dopolnil razlago z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vidika družbenih dejavnosti.</w:t>
      </w:r>
    </w:p>
    <w:p w:rsidR="00C02938" w:rsidRDefault="00C02938" w:rsidP="000351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C02938" w:rsidRDefault="00C02938" w:rsidP="000351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Predsednica, Romina Kralj, je odprla razpravo, v kateri so sodelovali: Romina Kralj, Manca Vadnjal, Saša Glavaš, Alenka Ceglar, Vesna Hrovatin Pečarič, Miran Žlogar.</w:t>
      </w:r>
    </w:p>
    <w:p w:rsidR="009C736F" w:rsidRDefault="009C736F" w:rsidP="000351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C736F" w:rsidRDefault="00E92E68" w:rsidP="000351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Po razpravi so na predlog članov Mance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Vandjal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Saše Glavaša člani Odbora za družbene dejavnosti glasovali o dveh pripombah na predlog Proračuna Občine Izola za leto 2016:</w:t>
      </w:r>
    </w:p>
    <w:p w:rsidR="00E92E68" w:rsidRDefault="00E92E68" w:rsidP="000351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92E68" w:rsidRPr="00E92E68" w:rsidRDefault="00E92E68" w:rsidP="00E92E6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V</w:t>
      </w:r>
      <w:r w:rsidRPr="009C736F">
        <w:rPr>
          <w:rFonts w:ascii="Times New Roman" w:hAnsi="Times New Roman"/>
          <w:b/>
          <w:sz w:val="24"/>
          <w:szCs w:val="24"/>
          <w:lang w:val="sl-SI"/>
        </w:rPr>
        <w:t xml:space="preserve"> predlogu Proračuna Občine Izola za leto 2016 naj se s postavke 7704 – Delovanje Turističnega informacijskega centra prerazporedi 10.000 EUR in s postavke 7709 – Promocija Izole 20.000 EUR na postavko 5617 – Območno združenje RKS Izola</w:t>
      </w:r>
      <w:r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E92E68" w:rsidRDefault="00E92E68" w:rsidP="00E92E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92E68" w:rsidRDefault="00E92E68" w:rsidP="00E92E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Pripomba je bila sprejeta, od šestih (6) prisotnih članov, se jih je šest (6) opredelilo, pet (5) jih je glasovalo za, eden (1) proti.</w:t>
      </w:r>
    </w:p>
    <w:p w:rsidR="00E92E68" w:rsidRDefault="00E92E68" w:rsidP="00E92E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92E68" w:rsidRPr="00E92E68" w:rsidRDefault="00E92E68" w:rsidP="00E92E6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V</w:t>
      </w:r>
      <w:r w:rsidRPr="009C736F">
        <w:rPr>
          <w:rFonts w:ascii="Times New Roman" w:hAnsi="Times New Roman"/>
          <w:b/>
          <w:sz w:val="24"/>
          <w:szCs w:val="24"/>
          <w:lang w:val="sl-SI"/>
        </w:rPr>
        <w:t xml:space="preserve"> predlogu Proračuna Občine Izola za leto 2016 naj se</w:t>
      </w:r>
      <w:r w:rsidRPr="009C736F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9C736F">
        <w:rPr>
          <w:rFonts w:ascii="Times New Roman" w:hAnsi="Times New Roman"/>
          <w:b/>
          <w:sz w:val="24"/>
          <w:szCs w:val="24"/>
          <w:lang w:val="sl-SI"/>
        </w:rPr>
        <w:t>s postavke 7704 – Delovanje Turističnega centra Izola 10.000 EUR na postavko 5632 – Darilo novorojencem</w:t>
      </w:r>
      <w:r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E92E68" w:rsidRDefault="00E92E68" w:rsidP="00E92E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E92E68" w:rsidRDefault="00E92E68" w:rsidP="00E92E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Pripomba je bila sprejeta, od šestih (6) prisotnih članov, se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šest (6) opredelilo, šest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) jih je gl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asovalo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nihče proti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9C736F" w:rsidRDefault="009C736F" w:rsidP="000351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9C736F" w:rsidRPr="009C736F" w:rsidRDefault="009C736F" w:rsidP="009C73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9C736F">
        <w:rPr>
          <w:rFonts w:ascii="Times New Roman" w:eastAsia="Times New Roman" w:hAnsi="Times New Roman"/>
          <w:sz w:val="24"/>
          <w:szCs w:val="24"/>
          <w:lang w:val="sl-SI" w:eastAsia="sl-SI"/>
        </w:rPr>
        <w:t>Člani Odbora za družbene dejavnosti so po razpravi z glasovanjem sprejeli naslednji</w:t>
      </w:r>
    </w:p>
    <w:p w:rsidR="009C736F" w:rsidRPr="009C736F" w:rsidRDefault="009C736F" w:rsidP="009C73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9C736F" w:rsidRPr="009C736F" w:rsidRDefault="009C736F" w:rsidP="009C7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9C736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 xml:space="preserve">S K L E P </w:t>
      </w:r>
    </w:p>
    <w:p w:rsidR="009C736F" w:rsidRPr="009C736F" w:rsidRDefault="009C736F" w:rsidP="009C7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9C736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</w:p>
    <w:p w:rsidR="009C736F" w:rsidRPr="009C736F" w:rsidRDefault="009C736F" w:rsidP="009C736F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9C736F">
        <w:rPr>
          <w:rFonts w:ascii="Times New Roman" w:hAnsi="Times New Roman"/>
          <w:b/>
          <w:sz w:val="24"/>
          <w:szCs w:val="24"/>
          <w:lang w:val="sl-SI"/>
        </w:rPr>
        <w:t>1.</w:t>
      </w:r>
    </w:p>
    <w:p w:rsidR="009C736F" w:rsidRPr="009C736F" w:rsidRDefault="009C736F" w:rsidP="009C736F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9C736F">
        <w:rPr>
          <w:rFonts w:ascii="Times New Roman" w:hAnsi="Times New Roman"/>
          <w:b/>
          <w:sz w:val="24"/>
          <w:szCs w:val="24"/>
          <w:lang w:val="sl-SI"/>
        </w:rPr>
        <w:t>Odbor za družbene dejavnosti je obravnaval predlog Proračuna Občine Izola za leto 2016 in sprejel naslednji pripombi: v predlogu Proračuna Občine Izola za leto 2016 naj se s postavke 7704 – Delovanje Turističnega informacijskega centra prerazporedi 10.000 EUR in s postavke 7709 – Promocija Izole 20.000 EUR na postavko 5617 – Območno združenje RKS Izola, ter s postavke 7704 – Delovanje Turističnega centra Izola 10.000 EUR na postavko 5632 – Darilo novorojencem.</w:t>
      </w:r>
    </w:p>
    <w:p w:rsidR="009C736F" w:rsidRPr="009C736F" w:rsidRDefault="009C736F" w:rsidP="009C736F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9C736F">
        <w:rPr>
          <w:rFonts w:ascii="Times New Roman" w:hAnsi="Times New Roman"/>
          <w:b/>
          <w:sz w:val="24"/>
          <w:szCs w:val="24"/>
          <w:lang w:val="sl-SI"/>
        </w:rPr>
        <w:t>2.</w:t>
      </w:r>
    </w:p>
    <w:p w:rsidR="009C736F" w:rsidRPr="009C736F" w:rsidRDefault="009C736F" w:rsidP="009C736F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9C736F">
        <w:rPr>
          <w:rFonts w:ascii="Times New Roman" w:hAnsi="Times New Roman"/>
          <w:b/>
          <w:sz w:val="24"/>
          <w:szCs w:val="24"/>
          <w:lang w:val="sl-SI"/>
        </w:rPr>
        <w:t>Odbor za družbene dejavnosti predlaga Občinskemu svetu Občine Izola predlog Proračuna Občine Izola za leto 2016 z navedenima pripombama v obravnavo in sprejem.</w:t>
      </w:r>
    </w:p>
    <w:p w:rsidR="00E92E68" w:rsidRDefault="00E92E68" w:rsidP="00E92E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Sklep je bil soglasno sprejet. O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d šestih (6) prisotnih članov, se jih je šest (6) opredelilo, šest (6) jih je glasovalo za, nihče proti.</w:t>
      </w:r>
    </w:p>
    <w:p w:rsidR="0003511B" w:rsidRPr="00E92E68" w:rsidRDefault="0003511B" w:rsidP="000351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Predsedu</w:t>
      </w:r>
      <w:r w:rsidR="009C736F">
        <w:rPr>
          <w:rFonts w:ascii="Times New Roman" w:eastAsia="Times New Roman" w:hAnsi="Times New Roman"/>
          <w:sz w:val="24"/>
          <w:szCs w:val="24"/>
          <w:lang w:val="sl-SI" w:eastAsia="sl-SI"/>
        </w:rPr>
        <w:t>joča je sejo zaključila ob 19.45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                                                                                               </w:t>
      </w:r>
    </w:p>
    <w:p w:rsidR="0003511B" w:rsidRDefault="0003511B" w:rsidP="0003511B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P r e d s e d n i c a</w:t>
      </w:r>
    </w:p>
    <w:p w:rsidR="0003511B" w:rsidRDefault="0003511B" w:rsidP="0003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8EB"/>
    <w:multiLevelType w:val="hybridMultilevel"/>
    <w:tmpl w:val="8340C8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17FFA"/>
    <w:multiLevelType w:val="hybridMultilevel"/>
    <w:tmpl w:val="E7344BD4"/>
    <w:lvl w:ilvl="0" w:tplc="0424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F663DA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F33B84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6B0724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A638D8"/>
    <w:multiLevelType w:val="hybridMultilevel"/>
    <w:tmpl w:val="F6585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3511B"/>
    <w:rsid w:val="004B7BE7"/>
    <w:rsid w:val="009C736F"/>
    <w:rsid w:val="00C02938"/>
    <w:rsid w:val="00E37475"/>
    <w:rsid w:val="00E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511B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511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511B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511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9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5</cp:revision>
  <dcterms:created xsi:type="dcterms:W3CDTF">2016-03-01T10:12:00Z</dcterms:created>
  <dcterms:modified xsi:type="dcterms:W3CDTF">2016-03-01T12:46:00Z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