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32" w:rsidRPr="00DD7E32" w:rsidRDefault="00DD7E32" w:rsidP="00DD7E32">
      <w:pPr>
        <w:spacing w:after="0" w:line="240" w:lineRule="auto"/>
        <w:outlineLvl w:val="0"/>
        <w:rPr>
          <w:rFonts w:ascii="Times New Roman" w:eastAsia="Times New Roman" w:hAnsi="Times New Roman" w:cs="Times New Roman"/>
          <w:sz w:val="24"/>
          <w:szCs w:val="24"/>
          <w:lang w:val="it-IT" w:eastAsia="sl-SI"/>
        </w:rPr>
      </w:pPr>
      <w:r>
        <w:rPr>
          <w:rFonts w:ascii="Times New Roman" w:eastAsia="Times New Roman" w:hAnsi="Times New Roman" w:cs="Times New Roman"/>
          <w:noProof/>
          <w:sz w:val="24"/>
          <w:szCs w:val="24"/>
          <w:lang w:eastAsia="sl-SI"/>
        </w:rPr>
        <w:drawing>
          <wp:anchor distT="0" distB="0" distL="114300" distR="114300" simplePos="0" relativeHeight="251659264" behindDoc="0" locked="0" layoutInCell="1" allowOverlap="1">
            <wp:simplePos x="0" y="0"/>
            <wp:positionH relativeFrom="page">
              <wp:posOffset>781050</wp:posOffset>
            </wp:positionH>
            <wp:positionV relativeFrom="page">
              <wp:posOffset>900430</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r w:rsidRPr="00DD7E32">
        <w:rPr>
          <w:rFonts w:ascii="Times New Roman" w:eastAsia="Times New Roman" w:hAnsi="Times New Roman" w:cs="Times New Roman"/>
          <w:sz w:val="24"/>
          <w:szCs w:val="24"/>
          <w:lang w:val="it-IT" w:eastAsia="sl-SI"/>
        </w:rPr>
        <w:t>OBČINA IZOLA – COMUNE DI ISOLA</w:t>
      </w:r>
    </w:p>
    <w:p w:rsidR="00DD7E32" w:rsidRPr="00DD7E32" w:rsidRDefault="00DD7E32" w:rsidP="00DD7E32">
      <w:pPr>
        <w:spacing w:after="0" w:line="240" w:lineRule="auto"/>
        <w:outlineLvl w:val="0"/>
        <w:rPr>
          <w:rFonts w:ascii="Times New Roman" w:eastAsia="Times New Roman" w:hAnsi="Times New Roman" w:cs="Times New Roman"/>
          <w:b/>
          <w:i/>
          <w:iCs/>
          <w:sz w:val="20"/>
          <w:szCs w:val="20"/>
          <w:lang w:val="it-IT" w:eastAsia="sl-SI"/>
        </w:rPr>
      </w:pPr>
      <w:r w:rsidRPr="00DD7E32">
        <w:rPr>
          <w:rFonts w:ascii="Times New Roman" w:eastAsia="Times New Roman" w:hAnsi="Times New Roman" w:cs="Times New Roman"/>
          <w:b/>
          <w:i/>
          <w:iCs/>
          <w:sz w:val="20"/>
          <w:szCs w:val="20"/>
          <w:lang w:val="it-IT" w:eastAsia="sl-SI"/>
        </w:rPr>
        <w:t>NADZORNI ODBOR – COMITATO DI CONTROLLO</w:t>
      </w:r>
    </w:p>
    <w:p w:rsidR="00DD7E32" w:rsidRPr="00DD7E32" w:rsidRDefault="00DD7E32" w:rsidP="00DD7E32">
      <w:pPr>
        <w:tabs>
          <w:tab w:val="left" w:pos="3275"/>
        </w:tabs>
        <w:spacing w:after="0" w:line="240" w:lineRule="auto"/>
        <w:outlineLvl w:val="0"/>
        <w:rPr>
          <w:rFonts w:ascii="Times New Roman" w:eastAsia="Times New Roman" w:hAnsi="Times New Roman" w:cs="Times New Roman"/>
          <w:i/>
          <w:iCs/>
          <w:sz w:val="20"/>
          <w:szCs w:val="20"/>
          <w:lang w:val="it-IT" w:eastAsia="sl-SI"/>
        </w:rPr>
      </w:pPr>
      <w:proofErr w:type="spellStart"/>
      <w:r w:rsidRPr="00DD7E32">
        <w:rPr>
          <w:rFonts w:ascii="Times New Roman" w:eastAsia="Times New Roman" w:hAnsi="Times New Roman" w:cs="Times New Roman"/>
          <w:i/>
          <w:iCs/>
          <w:sz w:val="20"/>
          <w:szCs w:val="20"/>
          <w:lang w:val="it-IT" w:eastAsia="sl-SI"/>
        </w:rPr>
        <w:t>Sončno</w:t>
      </w:r>
      <w:proofErr w:type="spellEnd"/>
      <w:r w:rsidRPr="00DD7E32">
        <w:rPr>
          <w:rFonts w:ascii="Times New Roman" w:eastAsia="Times New Roman" w:hAnsi="Times New Roman" w:cs="Times New Roman"/>
          <w:i/>
          <w:iCs/>
          <w:sz w:val="20"/>
          <w:szCs w:val="20"/>
          <w:lang w:val="it-IT" w:eastAsia="sl-SI"/>
        </w:rPr>
        <w:t xml:space="preserve"> </w:t>
      </w:r>
      <w:proofErr w:type="spellStart"/>
      <w:r w:rsidRPr="00DD7E32">
        <w:rPr>
          <w:rFonts w:ascii="Times New Roman" w:eastAsia="Times New Roman" w:hAnsi="Times New Roman" w:cs="Times New Roman"/>
          <w:i/>
          <w:iCs/>
          <w:sz w:val="20"/>
          <w:szCs w:val="20"/>
          <w:lang w:val="it-IT" w:eastAsia="sl-SI"/>
        </w:rPr>
        <w:t>nabrežje</w:t>
      </w:r>
      <w:proofErr w:type="spellEnd"/>
      <w:r w:rsidRPr="00DD7E32">
        <w:rPr>
          <w:rFonts w:ascii="Times New Roman" w:eastAsia="Times New Roman" w:hAnsi="Times New Roman" w:cs="Times New Roman"/>
          <w:i/>
          <w:iCs/>
          <w:sz w:val="20"/>
          <w:szCs w:val="20"/>
          <w:lang w:val="it-IT" w:eastAsia="sl-SI"/>
        </w:rPr>
        <w:t xml:space="preserve"> 8 – Riva del Sole </w:t>
      </w:r>
      <w:proofErr w:type="gramStart"/>
      <w:r w:rsidRPr="00DD7E32">
        <w:rPr>
          <w:rFonts w:ascii="Times New Roman" w:eastAsia="Times New Roman" w:hAnsi="Times New Roman" w:cs="Times New Roman"/>
          <w:i/>
          <w:iCs/>
          <w:sz w:val="20"/>
          <w:szCs w:val="20"/>
          <w:lang w:val="it-IT" w:eastAsia="sl-SI"/>
        </w:rPr>
        <w:t>8</w:t>
      </w:r>
      <w:proofErr w:type="gramEnd"/>
      <w:r w:rsidRPr="00DD7E32">
        <w:rPr>
          <w:rFonts w:ascii="Times New Roman" w:eastAsia="Times New Roman" w:hAnsi="Times New Roman" w:cs="Times New Roman"/>
          <w:i/>
          <w:iCs/>
          <w:sz w:val="20"/>
          <w:szCs w:val="20"/>
          <w:lang w:val="it-IT" w:eastAsia="sl-SI"/>
        </w:rPr>
        <w:tab/>
      </w:r>
    </w:p>
    <w:p w:rsidR="00DD7E32" w:rsidRPr="00DD7E32" w:rsidRDefault="00DD7E32" w:rsidP="00DD7E32">
      <w:pPr>
        <w:spacing w:after="0" w:line="240" w:lineRule="auto"/>
        <w:ind w:left="851"/>
        <w:rPr>
          <w:rFonts w:ascii="Times New Roman" w:eastAsia="Times New Roman" w:hAnsi="Times New Roman" w:cs="Times New Roman"/>
          <w:i/>
          <w:iCs/>
          <w:sz w:val="20"/>
          <w:szCs w:val="20"/>
          <w:lang w:val="it-IT" w:eastAsia="sl-SI"/>
        </w:rPr>
      </w:pPr>
      <w:proofErr w:type="gramStart"/>
      <w:r w:rsidRPr="00DD7E32">
        <w:rPr>
          <w:rFonts w:ascii="Times New Roman" w:eastAsia="Times New Roman" w:hAnsi="Times New Roman" w:cs="Times New Roman"/>
          <w:i/>
          <w:iCs/>
          <w:sz w:val="20"/>
          <w:szCs w:val="20"/>
          <w:lang w:val="it-IT" w:eastAsia="sl-SI"/>
        </w:rPr>
        <w:t>6310</w:t>
      </w:r>
      <w:proofErr w:type="gramEnd"/>
      <w:r w:rsidRPr="00DD7E32">
        <w:rPr>
          <w:rFonts w:ascii="Times New Roman" w:eastAsia="Times New Roman" w:hAnsi="Times New Roman" w:cs="Times New Roman"/>
          <w:i/>
          <w:iCs/>
          <w:sz w:val="20"/>
          <w:szCs w:val="20"/>
          <w:lang w:val="it-IT" w:eastAsia="sl-SI"/>
        </w:rPr>
        <w:t xml:space="preserve"> Izola – Isola</w:t>
      </w:r>
    </w:p>
    <w:p w:rsidR="00DD7E32" w:rsidRPr="00DD7E32" w:rsidRDefault="00DD7E32" w:rsidP="00DD7E32">
      <w:pPr>
        <w:spacing w:after="0" w:line="240" w:lineRule="auto"/>
        <w:ind w:left="851"/>
        <w:rPr>
          <w:rFonts w:ascii="Times New Roman" w:eastAsia="Times New Roman" w:hAnsi="Times New Roman" w:cs="Times New Roman"/>
          <w:i/>
          <w:iCs/>
          <w:sz w:val="20"/>
          <w:szCs w:val="20"/>
          <w:lang w:val="it-IT" w:eastAsia="sl-SI"/>
        </w:rPr>
      </w:pPr>
      <w:proofErr w:type="spellStart"/>
      <w:r w:rsidRPr="00DD7E32">
        <w:rPr>
          <w:rFonts w:ascii="Times New Roman" w:eastAsia="Times New Roman" w:hAnsi="Times New Roman" w:cs="Times New Roman"/>
          <w:i/>
          <w:iCs/>
          <w:sz w:val="20"/>
          <w:szCs w:val="20"/>
          <w:lang w:val="it-IT" w:eastAsia="sl-SI"/>
        </w:rPr>
        <w:t>Tel</w:t>
      </w:r>
      <w:proofErr w:type="spellEnd"/>
      <w:r w:rsidRPr="00DD7E32">
        <w:rPr>
          <w:rFonts w:ascii="Times New Roman" w:eastAsia="Times New Roman" w:hAnsi="Times New Roman" w:cs="Times New Roman"/>
          <w:i/>
          <w:iCs/>
          <w:sz w:val="20"/>
          <w:szCs w:val="20"/>
          <w:lang w:val="it-IT" w:eastAsia="sl-SI"/>
        </w:rPr>
        <w:t xml:space="preserve">: </w:t>
      </w:r>
      <w:proofErr w:type="gramStart"/>
      <w:r w:rsidRPr="00DD7E32">
        <w:rPr>
          <w:rFonts w:ascii="Times New Roman" w:eastAsia="Times New Roman" w:hAnsi="Times New Roman" w:cs="Times New Roman"/>
          <w:i/>
          <w:iCs/>
          <w:sz w:val="20"/>
          <w:szCs w:val="20"/>
          <w:lang w:val="it-IT" w:eastAsia="sl-SI"/>
        </w:rPr>
        <w:t>05</w:t>
      </w:r>
      <w:proofErr w:type="gramEnd"/>
      <w:r w:rsidRPr="00DD7E32">
        <w:rPr>
          <w:rFonts w:ascii="Times New Roman" w:eastAsia="Times New Roman" w:hAnsi="Times New Roman" w:cs="Times New Roman"/>
          <w:i/>
          <w:iCs/>
          <w:sz w:val="20"/>
          <w:szCs w:val="20"/>
          <w:lang w:val="it-IT" w:eastAsia="sl-SI"/>
        </w:rPr>
        <w:t xml:space="preserve"> 66 00 104, Fax: 05 66 00 110</w:t>
      </w:r>
    </w:p>
    <w:p w:rsidR="00DD7E32" w:rsidRPr="00DD7E32" w:rsidRDefault="00DD7E32" w:rsidP="00DD7E32">
      <w:pPr>
        <w:spacing w:after="0" w:line="240" w:lineRule="auto"/>
        <w:ind w:left="851"/>
        <w:outlineLvl w:val="0"/>
        <w:rPr>
          <w:rFonts w:ascii="Times New Roman" w:eastAsia="Times New Roman" w:hAnsi="Times New Roman" w:cs="Times New Roman"/>
          <w:i/>
          <w:iCs/>
          <w:sz w:val="20"/>
          <w:szCs w:val="20"/>
          <w:lang w:val="it-IT" w:eastAsia="sl-SI"/>
        </w:rPr>
      </w:pPr>
      <w:r w:rsidRPr="00DD7E32">
        <w:rPr>
          <w:rFonts w:ascii="Times New Roman" w:eastAsia="Times New Roman" w:hAnsi="Times New Roman" w:cs="Times New Roman"/>
          <w:i/>
          <w:iCs/>
          <w:sz w:val="20"/>
          <w:szCs w:val="20"/>
          <w:lang w:val="it-IT" w:eastAsia="sl-SI"/>
        </w:rPr>
        <w:t xml:space="preserve">E-mail: </w:t>
      </w:r>
      <w:hyperlink r:id="rId7" w:history="1">
        <w:r w:rsidRPr="00DD7E32">
          <w:rPr>
            <w:rFonts w:ascii="Times New Roman" w:eastAsia="Times New Roman" w:hAnsi="Times New Roman" w:cs="Times New Roman"/>
            <w:i/>
            <w:iCs/>
            <w:color w:val="0000FF"/>
            <w:sz w:val="20"/>
            <w:szCs w:val="20"/>
            <w:u w:val="single"/>
            <w:lang w:val="it-IT" w:eastAsia="sl-SI"/>
          </w:rPr>
          <w:t>posta.oizola@izola.si</w:t>
        </w:r>
      </w:hyperlink>
    </w:p>
    <w:p w:rsidR="00DD7E32" w:rsidRPr="00DD7E32" w:rsidRDefault="00DD7E32" w:rsidP="00DD7E32">
      <w:pPr>
        <w:spacing w:after="0" w:line="240" w:lineRule="auto"/>
        <w:ind w:left="851"/>
        <w:outlineLvl w:val="0"/>
        <w:rPr>
          <w:rFonts w:ascii="Times New Roman" w:eastAsia="Times New Roman" w:hAnsi="Times New Roman" w:cs="Times New Roman"/>
          <w:sz w:val="20"/>
          <w:szCs w:val="20"/>
          <w:lang w:val="en-US" w:eastAsia="sl-SI"/>
        </w:rPr>
      </w:pPr>
      <w:r w:rsidRPr="00DD7E32">
        <w:rPr>
          <w:rFonts w:ascii="Times New Roman" w:eastAsia="Times New Roman" w:hAnsi="Times New Roman" w:cs="Times New Roman"/>
          <w:i/>
          <w:iCs/>
          <w:sz w:val="20"/>
          <w:szCs w:val="20"/>
          <w:lang w:val="en-US" w:eastAsia="sl-SI"/>
        </w:rPr>
        <w:t xml:space="preserve">Web: </w:t>
      </w:r>
      <w:hyperlink r:id="rId8" w:history="1">
        <w:r w:rsidRPr="00DD7E32">
          <w:rPr>
            <w:rFonts w:ascii="Times New Roman" w:eastAsia="Times New Roman" w:hAnsi="Times New Roman" w:cs="Times New Roman"/>
            <w:i/>
            <w:iCs/>
            <w:color w:val="0000FF"/>
            <w:sz w:val="20"/>
            <w:szCs w:val="20"/>
            <w:u w:val="single"/>
            <w:lang w:val="en-US" w:eastAsia="sl-SI"/>
          </w:rPr>
          <w:t>http://www.izola.si/</w:t>
        </w:r>
      </w:hyperlink>
    </w:p>
    <w:p w:rsidR="00DD7E32" w:rsidRPr="00DD7E32" w:rsidRDefault="00DD7E32" w:rsidP="00DD7E32">
      <w:pPr>
        <w:spacing w:after="0" w:line="240" w:lineRule="auto"/>
        <w:rPr>
          <w:rFonts w:ascii="Times New Roman" w:eastAsia="Times New Roman" w:hAnsi="Times New Roman" w:cs="Times New Roman"/>
          <w:sz w:val="24"/>
          <w:szCs w:val="24"/>
          <w:lang w:eastAsia="sl-SI"/>
        </w:rPr>
      </w:pPr>
    </w:p>
    <w:p w:rsidR="00DD7E32" w:rsidRPr="00DD7E32" w:rsidRDefault="00DD7E32" w:rsidP="00DD7E32">
      <w:pPr>
        <w:spacing w:after="0" w:line="240" w:lineRule="auto"/>
        <w:jc w:val="both"/>
        <w:outlineLvl w:val="0"/>
        <w:rPr>
          <w:rFonts w:ascii="Times New Roman" w:eastAsia="Times New Roman" w:hAnsi="Times New Roman" w:cs="Times New Roman"/>
          <w:sz w:val="24"/>
          <w:szCs w:val="24"/>
          <w:lang w:eastAsia="sl-SI"/>
        </w:rPr>
      </w:pPr>
      <w:r w:rsidRPr="00DD7E32">
        <w:rPr>
          <w:rFonts w:ascii="Times New Roman" w:eastAsia="Times New Roman" w:hAnsi="Times New Roman" w:cs="Times New Roman"/>
          <w:sz w:val="24"/>
          <w:szCs w:val="24"/>
          <w:lang w:eastAsia="sl-SI"/>
        </w:rPr>
        <w:t xml:space="preserve">Številka: </w:t>
      </w:r>
      <w:r w:rsidR="00D36579">
        <w:rPr>
          <w:rFonts w:ascii="Times New Roman" w:eastAsia="Times New Roman" w:hAnsi="Times New Roman" w:cs="Times New Roman"/>
          <w:sz w:val="24"/>
          <w:szCs w:val="24"/>
          <w:lang w:eastAsia="sl-SI"/>
        </w:rPr>
        <w:t>478-28/2016</w:t>
      </w:r>
    </w:p>
    <w:p w:rsidR="00DD7E32" w:rsidRDefault="00DD7E32" w:rsidP="00DD7E32">
      <w:pPr>
        <w:spacing w:after="0" w:line="240" w:lineRule="auto"/>
        <w:jc w:val="both"/>
        <w:rPr>
          <w:rFonts w:ascii="Times New Roman" w:eastAsia="Times New Roman" w:hAnsi="Times New Roman" w:cs="Times New Roman"/>
          <w:sz w:val="24"/>
          <w:szCs w:val="24"/>
          <w:lang w:eastAsia="sl-SI"/>
        </w:rPr>
      </w:pPr>
      <w:r w:rsidRPr="00DD7E32">
        <w:rPr>
          <w:rFonts w:ascii="Times New Roman" w:eastAsia="Times New Roman" w:hAnsi="Times New Roman" w:cs="Times New Roman"/>
          <w:sz w:val="24"/>
          <w:szCs w:val="24"/>
          <w:lang w:eastAsia="sl-SI"/>
        </w:rPr>
        <w:t xml:space="preserve">Datum: </w:t>
      </w:r>
      <w:r w:rsidR="006B7BC9">
        <w:rPr>
          <w:rFonts w:ascii="Times New Roman" w:eastAsia="Times New Roman" w:hAnsi="Times New Roman" w:cs="Times New Roman"/>
          <w:sz w:val="24"/>
          <w:szCs w:val="24"/>
          <w:lang w:eastAsia="sl-SI"/>
        </w:rPr>
        <w:t>13.2.2017</w:t>
      </w:r>
    </w:p>
    <w:p w:rsidR="00DD7E32" w:rsidRDefault="00DD7E32" w:rsidP="00DD7E32">
      <w:pPr>
        <w:spacing w:after="0" w:line="240" w:lineRule="auto"/>
        <w:jc w:val="both"/>
        <w:rPr>
          <w:rFonts w:ascii="Times New Roman" w:eastAsia="Times New Roman" w:hAnsi="Times New Roman" w:cs="Times New Roman"/>
          <w:sz w:val="24"/>
          <w:szCs w:val="24"/>
          <w:lang w:eastAsia="sl-SI"/>
        </w:rPr>
      </w:pPr>
    </w:p>
    <w:p w:rsidR="00A57D4E" w:rsidRDefault="00A57D4E" w:rsidP="00DD7E32">
      <w:pPr>
        <w:spacing w:after="0" w:line="240" w:lineRule="auto"/>
        <w:jc w:val="both"/>
        <w:rPr>
          <w:rFonts w:ascii="Times New Roman" w:eastAsia="Times New Roman" w:hAnsi="Times New Roman" w:cs="Times New Roman"/>
          <w:sz w:val="24"/>
          <w:szCs w:val="24"/>
          <w:lang w:eastAsia="sl-SI"/>
        </w:rPr>
      </w:pPr>
    </w:p>
    <w:p w:rsidR="00DD7E32" w:rsidRDefault="00DD7E32" w:rsidP="00DD7E32">
      <w:pPr>
        <w:spacing w:after="0" w:line="240" w:lineRule="auto"/>
        <w:jc w:val="both"/>
        <w:rPr>
          <w:rFonts w:ascii="Times New Roman" w:eastAsia="Times New Roman" w:hAnsi="Times New Roman" w:cs="Times New Roman"/>
          <w:sz w:val="24"/>
          <w:szCs w:val="24"/>
          <w:lang w:eastAsia="sl-SI"/>
        </w:rPr>
      </w:pPr>
    </w:p>
    <w:p w:rsidR="00DD7E32" w:rsidRPr="00DD7E32" w:rsidRDefault="00DD7E32" w:rsidP="00DD7E32">
      <w:pPr>
        <w:spacing w:after="0" w:line="240" w:lineRule="auto"/>
        <w:jc w:val="both"/>
        <w:rPr>
          <w:rFonts w:ascii="Times New Roman" w:eastAsia="Times New Roman" w:hAnsi="Times New Roman" w:cs="Times New Roman"/>
          <w:sz w:val="24"/>
          <w:szCs w:val="24"/>
          <w:lang w:eastAsia="sl-SI"/>
        </w:rPr>
      </w:pPr>
    </w:p>
    <w:p w:rsidR="00C058D4" w:rsidRPr="00C058D4" w:rsidRDefault="00C058D4" w:rsidP="00C058D4">
      <w:pPr>
        <w:autoSpaceDE w:val="0"/>
        <w:autoSpaceDN w:val="0"/>
        <w:adjustRightInd w:val="0"/>
        <w:jc w:val="both"/>
        <w:rPr>
          <w:rFonts w:ascii="Arial" w:hAnsi="Arial" w:cs="Arial"/>
          <w:sz w:val="24"/>
          <w:szCs w:val="24"/>
        </w:rPr>
      </w:pPr>
      <w:r w:rsidRPr="00C058D4">
        <w:rPr>
          <w:rFonts w:ascii="Arial" w:hAnsi="Arial" w:cs="Arial"/>
          <w:color w:val="000000"/>
          <w:sz w:val="24"/>
          <w:szCs w:val="24"/>
        </w:rPr>
        <w:t xml:space="preserve">Na podlagi  </w:t>
      </w:r>
      <w:r w:rsidRPr="00C058D4">
        <w:rPr>
          <w:rFonts w:ascii="Arial" w:hAnsi="Arial" w:cs="Arial"/>
          <w:sz w:val="24"/>
          <w:szCs w:val="24"/>
        </w:rPr>
        <w:t xml:space="preserve">32. člena Zakona o lokalni samoupravi (Uradni list RS, št. 94/07-uradno prečiščeno besedilo, 27/08 </w:t>
      </w:r>
      <w:proofErr w:type="spellStart"/>
      <w:r w:rsidRPr="00C058D4">
        <w:rPr>
          <w:rFonts w:ascii="Arial" w:hAnsi="Arial" w:cs="Arial"/>
          <w:sz w:val="24"/>
          <w:szCs w:val="24"/>
        </w:rPr>
        <w:t>Odl</w:t>
      </w:r>
      <w:proofErr w:type="spellEnd"/>
      <w:r w:rsidRPr="00C058D4">
        <w:rPr>
          <w:rFonts w:ascii="Arial" w:hAnsi="Arial" w:cs="Arial"/>
          <w:sz w:val="24"/>
          <w:szCs w:val="24"/>
        </w:rPr>
        <w:t xml:space="preserve">.US: Up-2925/07-15, U-I-21/07-18, 76/08, 100/08 </w:t>
      </w:r>
      <w:proofErr w:type="spellStart"/>
      <w:r w:rsidRPr="00C058D4">
        <w:rPr>
          <w:rFonts w:ascii="Arial" w:hAnsi="Arial" w:cs="Arial"/>
          <w:sz w:val="24"/>
          <w:szCs w:val="24"/>
        </w:rPr>
        <w:t>Odl</w:t>
      </w:r>
      <w:proofErr w:type="spellEnd"/>
      <w:r w:rsidRPr="00C058D4">
        <w:rPr>
          <w:rFonts w:ascii="Arial" w:hAnsi="Arial" w:cs="Arial"/>
          <w:sz w:val="24"/>
          <w:szCs w:val="24"/>
        </w:rPr>
        <w:t xml:space="preserve">.US: U-I-427/06-9, 79/09, 14/10 </w:t>
      </w:r>
      <w:proofErr w:type="spellStart"/>
      <w:r w:rsidRPr="00C058D4">
        <w:rPr>
          <w:rFonts w:ascii="Arial" w:hAnsi="Arial" w:cs="Arial"/>
          <w:sz w:val="24"/>
          <w:szCs w:val="24"/>
        </w:rPr>
        <w:t>Odl</w:t>
      </w:r>
      <w:proofErr w:type="spellEnd"/>
      <w:r w:rsidRPr="00C058D4">
        <w:rPr>
          <w:rFonts w:ascii="Arial" w:hAnsi="Arial" w:cs="Arial"/>
          <w:sz w:val="24"/>
          <w:szCs w:val="24"/>
        </w:rPr>
        <w:t xml:space="preserve">.US: U-I-267/09-19, 51/10, 84/10 </w:t>
      </w:r>
      <w:proofErr w:type="spellStart"/>
      <w:r w:rsidRPr="00C058D4">
        <w:rPr>
          <w:rFonts w:ascii="Arial" w:hAnsi="Arial" w:cs="Arial"/>
          <w:sz w:val="24"/>
          <w:szCs w:val="24"/>
        </w:rPr>
        <w:t>Odl</w:t>
      </w:r>
      <w:proofErr w:type="spellEnd"/>
      <w:r w:rsidRPr="00C058D4">
        <w:rPr>
          <w:rFonts w:ascii="Arial" w:hAnsi="Arial" w:cs="Arial"/>
          <w:sz w:val="24"/>
          <w:szCs w:val="24"/>
        </w:rPr>
        <w:t xml:space="preserve">.US: U-I-176/08-10, 40/12-ZUJF in 14/15 – ZUUJFO), 38. člena Statuta Občine Izola (Uradne objave št. 15/99, 17/12 in 6/14) in </w:t>
      </w:r>
      <w:smartTag w:uri="urn:schemas-microsoft-com:office:smarttags" w:element="metricconverter">
        <w:smartTagPr>
          <w:attr w:name="ProductID" w:val="45. in"/>
        </w:smartTagPr>
        <w:r w:rsidRPr="00C058D4">
          <w:rPr>
            <w:rFonts w:ascii="Arial" w:hAnsi="Arial" w:cs="Arial"/>
            <w:sz w:val="24"/>
            <w:szCs w:val="24"/>
          </w:rPr>
          <w:t>45. in</w:t>
        </w:r>
      </w:smartTag>
      <w:r w:rsidRPr="00C058D4">
        <w:rPr>
          <w:rFonts w:ascii="Arial" w:hAnsi="Arial" w:cs="Arial"/>
          <w:sz w:val="24"/>
          <w:szCs w:val="24"/>
        </w:rPr>
        <w:t xml:space="preserve"> 46. člena Poslovnika Nadzornega odbora Občine Izola (Uradne objave, št. 7/2014) je Nadzorni odbor  Občine Izola na 21. redni  seji dne 13.2.2017  sprejel</w:t>
      </w:r>
    </w:p>
    <w:p w:rsidR="00F55A08" w:rsidRDefault="00F55A08" w:rsidP="00DD7E32">
      <w:pPr>
        <w:autoSpaceDE w:val="0"/>
        <w:autoSpaceDN w:val="0"/>
        <w:adjustRightInd w:val="0"/>
        <w:spacing w:after="0" w:line="240" w:lineRule="auto"/>
        <w:rPr>
          <w:rFonts w:ascii="Arial" w:hAnsi="Arial" w:cs="Arial"/>
          <w:b/>
          <w:bCs/>
          <w:color w:val="000000"/>
          <w:sz w:val="24"/>
          <w:szCs w:val="24"/>
        </w:rPr>
      </w:pPr>
    </w:p>
    <w:p w:rsidR="00A57D4E" w:rsidRDefault="00A57D4E" w:rsidP="00DD7E32">
      <w:pPr>
        <w:autoSpaceDE w:val="0"/>
        <w:autoSpaceDN w:val="0"/>
        <w:adjustRightInd w:val="0"/>
        <w:spacing w:after="0" w:line="240" w:lineRule="auto"/>
        <w:rPr>
          <w:rFonts w:ascii="Arial" w:hAnsi="Arial" w:cs="Arial"/>
          <w:b/>
          <w:bCs/>
          <w:color w:val="000000"/>
          <w:sz w:val="24"/>
          <w:szCs w:val="24"/>
        </w:rPr>
      </w:pPr>
    </w:p>
    <w:p w:rsidR="00A57D4E" w:rsidRDefault="00A57D4E" w:rsidP="00DD7E32">
      <w:pPr>
        <w:autoSpaceDE w:val="0"/>
        <w:autoSpaceDN w:val="0"/>
        <w:adjustRightInd w:val="0"/>
        <w:spacing w:after="0" w:line="240" w:lineRule="auto"/>
        <w:rPr>
          <w:rFonts w:ascii="Arial" w:hAnsi="Arial" w:cs="Arial"/>
          <w:b/>
          <w:bCs/>
          <w:color w:val="000000"/>
          <w:sz w:val="24"/>
          <w:szCs w:val="24"/>
        </w:rPr>
      </w:pPr>
    </w:p>
    <w:p w:rsidR="00A57D4E" w:rsidRDefault="00A57D4E" w:rsidP="00DD7E32">
      <w:pPr>
        <w:autoSpaceDE w:val="0"/>
        <w:autoSpaceDN w:val="0"/>
        <w:adjustRightInd w:val="0"/>
        <w:spacing w:after="0" w:line="240" w:lineRule="auto"/>
        <w:rPr>
          <w:rFonts w:ascii="Arial" w:hAnsi="Arial" w:cs="Arial"/>
          <w:b/>
          <w:bCs/>
          <w:color w:val="000000"/>
          <w:sz w:val="24"/>
          <w:szCs w:val="24"/>
        </w:rPr>
      </w:pPr>
    </w:p>
    <w:p w:rsidR="00A57D4E" w:rsidRDefault="00A57D4E" w:rsidP="00DD7E32">
      <w:pPr>
        <w:autoSpaceDE w:val="0"/>
        <w:autoSpaceDN w:val="0"/>
        <w:adjustRightInd w:val="0"/>
        <w:spacing w:after="0" w:line="240" w:lineRule="auto"/>
        <w:rPr>
          <w:rFonts w:ascii="Arial" w:hAnsi="Arial" w:cs="Arial"/>
          <w:b/>
          <w:bCs/>
          <w:color w:val="000000"/>
          <w:sz w:val="24"/>
          <w:szCs w:val="24"/>
        </w:rPr>
      </w:pPr>
    </w:p>
    <w:p w:rsidR="00A57D4E" w:rsidRDefault="00A57D4E" w:rsidP="00DD7E32">
      <w:pPr>
        <w:autoSpaceDE w:val="0"/>
        <w:autoSpaceDN w:val="0"/>
        <w:adjustRightInd w:val="0"/>
        <w:spacing w:after="0" w:line="240" w:lineRule="auto"/>
        <w:rPr>
          <w:rFonts w:ascii="Arial" w:hAnsi="Arial" w:cs="Arial"/>
          <w:b/>
          <w:bCs/>
          <w:color w:val="000000"/>
          <w:sz w:val="24"/>
          <w:szCs w:val="24"/>
        </w:rPr>
      </w:pPr>
      <w:bookmarkStart w:id="0" w:name="_GoBack"/>
      <w:bookmarkEnd w:id="0"/>
    </w:p>
    <w:p w:rsidR="00F55A08" w:rsidRDefault="00F55A08" w:rsidP="00DD7E32">
      <w:pPr>
        <w:autoSpaceDE w:val="0"/>
        <w:autoSpaceDN w:val="0"/>
        <w:adjustRightInd w:val="0"/>
        <w:spacing w:after="0" w:line="240" w:lineRule="auto"/>
        <w:rPr>
          <w:rFonts w:ascii="Arial" w:hAnsi="Arial" w:cs="Arial"/>
          <w:b/>
          <w:bCs/>
          <w:color w:val="000000"/>
          <w:sz w:val="24"/>
          <w:szCs w:val="24"/>
        </w:rPr>
      </w:pPr>
    </w:p>
    <w:p w:rsidR="004C5361" w:rsidRDefault="004C5361" w:rsidP="004C5361">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PREDHODNO</w:t>
      </w:r>
    </w:p>
    <w:p w:rsidR="00DD7E32" w:rsidRDefault="00DD7E32" w:rsidP="004C5361">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PORO</w:t>
      </w:r>
      <w:r>
        <w:rPr>
          <w:rFonts w:ascii="Arial-BoldMT" w:hAnsi="Arial-BoldMT" w:cs="Arial-BoldMT"/>
          <w:b/>
          <w:bCs/>
          <w:color w:val="000000"/>
          <w:sz w:val="24"/>
          <w:szCs w:val="24"/>
        </w:rPr>
        <w:t>Č</w:t>
      </w:r>
      <w:r>
        <w:rPr>
          <w:rFonts w:ascii="Arial" w:hAnsi="Arial" w:cs="Arial"/>
          <w:b/>
          <w:bCs/>
          <w:color w:val="000000"/>
          <w:sz w:val="24"/>
          <w:szCs w:val="24"/>
        </w:rPr>
        <w:t>ILO</w:t>
      </w:r>
      <w:r w:rsidR="004C5361">
        <w:rPr>
          <w:rFonts w:ascii="Arial" w:hAnsi="Arial" w:cs="Arial"/>
          <w:b/>
          <w:bCs/>
          <w:color w:val="000000"/>
          <w:sz w:val="24"/>
          <w:szCs w:val="24"/>
        </w:rPr>
        <w:t xml:space="preserve"> </w:t>
      </w:r>
      <w:r>
        <w:rPr>
          <w:rFonts w:ascii="Arial" w:hAnsi="Arial" w:cs="Arial"/>
          <w:b/>
          <w:bCs/>
          <w:color w:val="000000"/>
          <w:sz w:val="24"/>
          <w:szCs w:val="24"/>
        </w:rPr>
        <w:t>O OPRAVLJENEM NADZORU</w:t>
      </w:r>
    </w:p>
    <w:p w:rsidR="00DD7E32" w:rsidRPr="00A5372E" w:rsidRDefault="00065249" w:rsidP="004C5361">
      <w:pPr>
        <w:autoSpaceDE w:val="0"/>
        <w:autoSpaceDN w:val="0"/>
        <w:adjustRightInd w:val="0"/>
        <w:spacing w:after="0" w:line="240" w:lineRule="auto"/>
        <w:jc w:val="center"/>
        <w:rPr>
          <w:rFonts w:ascii="Arial" w:hAnsi="Arial" w:cs="Arial"/>
          <w:i/>
          <w:iCs/>
          <w:color w:val="000000"/>
        </w:rPr>
      </w:pPr>
      <w:r w:rsidRPr="00065249">
        <w:rPr>
          <w:rFonts w:ascii="Arial" w:hAnsi="Arial" w:cs="Arial"/>
          <w:i/>
          <w:iCs/>
          <w:color w:val="000000"/>
        </w:rPr>
        <w:t>nad zemljiškim poslom, ki je bil izpeljan med podjetjem Riba in Občino Izola</w:t>
      </w:r>
    </w:p>
    <w:p w:rsidR="004C5361" w:rsidRPr="00A5372E" w:rsidRDefault="004C5361" w:rsidP="00DD7E32">
      <w:pPr>
        <w:autoSpaceDE w:val="0"/>
        <w:autoSpaceDN w:val="0"/>
        <w:adjustRightInd w:val="0"/>
        <w:spacing w:after="0" w:line="240" w:lineRule="auto"/>
        <w:rPr>
          <w:rFonts w:ascii="Arial" w:hAnsi="Arial" w:cs="Arial"/>
          <w:i/>
          <w:iCs/>
          <w:color w:val="000000"/>
        </w:rPr>
      </w:pPr>
    </w:p>
    <w:p w:rsidR="004C5361" w:rsidRPr="00A5372E" w:rsidRDefault="004C5361" w:rsidP="00DD7E32">
      <w:pPr>
        <w:autoSpaceDE w:val="0"/>
        <w:autoSpaceDN w:val="0"/>
        <w:adjustRightInd w:val="0"/>
        <w:spacing w:after="0" w:line="240" w:lineRule="auto"/>
        <w:rPr>
          <w:rFonts w:ascii="Arial" w:hAnsi="Arial" w:cs="Arial"/>
          <w:i/>
          <w:iCs/>
          <w:color w:val="000000"/>
        </w:rPr>
      </w:pPr>
    </w:p>
    <w:p w:rsidR="004C5361" w:rsidRDefault="004C5361" w:rsidP="00DD7E32">
      <w:pPr>
        <w:autoSpaceDE w:val="0"/>
        <w:autoSpaceDN w:val="0"/>
        <w:adjustRightInd w:val="0"/>
        <w:spacing w:after="0" w:line="240" w:lineRule="auto"/>
        <w:rPr>
          <w:rFonts w:ascii="Arial" w:hAnsi="Arial" w:cs="Arial"/>
          <w:i/>
          <w:iCs/>
          <w:color w:val="000000"/>
        </w:rPr>
      </w:pPr>
    </w:p>
    <w:p w:rsidR="00A57D4E" w:rsidRDefault="00A57D4E" w:rsidP="00DD7E32">
      <w:pPr>
        <w:autoSpaceDE w:val="0"/>
        <w:autoSpaceDN w:val="0"/>
        <w:adjustRightInd w:val="0"/>
        <w:spacing w:after="0" w:line="240" w:lineRule="auto"/>
        <w:rPr>
          <w:rFonts w:ascii="Arial" w:hAnsi="Arial" w:cs="Arial"/>
          <w:i/>
          <w:iCs/>
          <w:color w:val="000000"/>
        </w:rPr>
      </w:pPr>
    </w:p>
    <w:p w:rsidR="00A57D4E" w:rsidRDefault="00A57D4E" w:rsidP="00DD7E32">
      <w:pPr>
        <w:autoSpaceDE w:val="0"/>
        <w:autoSpaceDN w:val="0"/>
        <w:adjustRightInd w:val="0"/>
        <w:spacing w:after="0" w:line="240" w:lineRule="auto"/>
        <w:rPr>
          <w:rFonts w:ascii="Arial" w:hAnsi="Arial" w:cs="Arial"/>
          <w:i/>
          <w:iCs/>
          <w:color w:val="000000"/>
        </w:rPr>
      </w:pPr>
    </w:p>
    <w:p w:rsidR="00A57D4E" w:rsidRDefault="00A57D4E" w:rsidP="00DD7E32">
      <w:pPr>
        <w:autoSpaceDE w:val="0"/>
        <w:autoSpaceDN w:val="0"/>
        <w:adjustRightInd w:val="0"/>
        <w:spacing w:after="0" w:line="240" w:lineRule="auto"/>
        <w:rPr>
          <w:rFonts w:ascii="Arial" w:hAnsi="Arial" w:cs="Arial"/>
          <w:i/>
          <w:iCs/>
          <w:color w:val="000000"/>
        </w:rPr>
      </w:pPr>
    </w:p>
    <w:p w:rsidR="00A57D4E" w:rsidRDefault="00A57D4E" w:rsidP="00DD7E32">
      <w:pPr>
        <w:autoSpaceDE w:val="0"/>
        <w:autoSpaceDN w:val="0"/>
        <w:adjustRightInd w:val="0"/>
        <w:spacing w:after="0" w:line="240" w:lineRule="auto"/>
        <w:rPr>
          <w:rFonts w:ascii="Arial" w:hAnsi="Arial" w:cs="Arial"/>
          <w:i/>
          <w:iCs/>
          <w:color w:val="000000"/>
        </w:rPr>
      </w:pPr>
    </w:p>
    <w:p w:rsidR="00A57D4E" w:rsidRDefault="00A57D4E" w:rsidP="00DD7E32">
      <w:pPr>
        <w:autoSpaceDE w:val="0"/>
        <w:autoSpaceDN w:val="0"/>
        <w:adjustRightInd w:val="0"/>
        <w:spacing w:after="0" w:line="240" w:lineRule="auto"/>
        <w:rPr>
          <w:rFonts w:ascii="Arial" w:hAnsi="Arial" w:cs="Arial"/>
          <w:i/>
          <w:iCs/>
          <w:color w:val="000000"/>
        </w:rPr>
      </w:pPr>
    </w:p>
    <w:p w:rsidR="00A57D4E" w:rsidRDefault="00A57D4E" w:rsidP="00DD7E32">
      <w:pPr>
        <w:autoSpaceDE w:val="0"/>
        <w:autoSpaceDN w:val="0"/>
        <w:adjustRightInd w:val="0"/>
        <w:spacing w:after="0" w:line="240" w:lineRule="auto"/>
        <w:rPr>
          <w:rFonts w:ascii="Arial" w:hAnsi="Arial" w:cs="Arial"/>
          <w:i/>
          <w:iCs/>
          <w:color w:val="000000"/>
        </w:rPr>
      </w:pPr>
    </w:p>
    <w:p w:rsidR="00A57D4E" w:rsidRDefault="00A57D4E" w:rsidP="00DD7E32">
      <w:pPr>
        <w:autoSpaceDE w:val="0"/>
        <w:autoSpaceDN w:val="0"/>
        <w:adjustRightInd w:val="0"/>
        <w:spacing w:after="0" w:line="240" w:lineRule="auto"/>
        <w:rPr>
          <w:rFonts w:ascii="Arial" w:hAnsi="Arial" w:cs="Arial"/>
          <w:i/>
          <w:iCs/>
          <w:color w:val="000000"/>
        </w:rPr>
      </w:pPr>
    </w:p>
    <w:p w:rsidR="00A57D4E" w:rsidRDefault="00A57D4E" w:rsidP="00DD7E32">
      <w:pPr>
        <w:autoSpaceDE w:val="0"/>
        <w:autoSpaceDN w:val="0"/>
        <w:adjustRightInd w:val="0"/>
        <w:spacing w:after="0" w:line="240" w:lineRule="auto"/>
        <w:rPr>
          <w:rFonts w:ascii="Arial" w:hAnsi="Arial" w:cs="Arial"/>
          <w:i/>
          <w:iCs/>
          <w:color w:val="000000"/>
        </w:rPr>
      </w:pPr>
    </w:p>
    <w:p w:rsidR="00A57D4E" w:rsidRDefault="00A57D4E" w:rsidP="00DD7E32">
      <w:pPr>
        <w:autoSpaceDE w:val="0"/>
        <w:autoSpaceDN w:val="0"/>
        <w:adjustRightInd w:val="0"/>
        <w:spacing w:after="0" w:line="240" w:lineRule="auto"/>
        <w:rPr>
          <w:rFonts w:ascii="Arial" w:hAnsi="Arial" w:cs="Arial"/>
          <w:i/>
          <w:iCs/>
          <w:color w:val="000000"/>
        </w:rPr>
      </w:pPr>
    </w:p>
    <w:p w:rsidR="00A57D4E" w:rsidRDefault="00A57D4E" w:rsidP="00DD7E32">
      <w:pPr>
        <w:autoSpaceDE w:val="0"/>
        <w:autoSpaceDN w:val="0"/>
        <w:adjustRightInd w:val="0"/>
        <w:spacing w:after="0" w:line="240" w:lineRule="auto"/>
        <w:rPr>
          <w:rFonts w:ascii="Arial" w:hAnsi="Arial" w:cs="Arial"/>
          <w:i/>
          <w:iCs/>
          <w:color w:val="000000"/>
        </w:rPr>
      </w:pPr>
    </w:p>
    <w:p w:rsidR="00A57D4E" w:rsidRDefault="00A57D4E" w:rsidP="00DD7E32">
      <w:pPr>
        <w:autoSpaceDE w:val="0"/>
        <w:autoSpaceDN w:val="0"/>
        <w:adjustRightInd w:val="0"/>
        <w:spacing w:after="0" w:line="240" w:lineRule="auto"/>
        <w:rPr>
          <w:rFonts w:ascii="Arial" w:hAnsi="Arial" w:cs="Arial"/>
          <w:i/>
          <w:iCs/>
          <w:color w:val="000000"/>
        </w:rPr>
      </w:pPr>
    </w:p>
    <w:p w:rsidR="00A57D4E" w:rsidRPr="00A5372E" w:rsidRDefault="00A57D4E" w:rsidP="00DD7E32">
      <w:pPr>
        <w:autoSpaceDE w:val="0"/>
        <w:autoSpaceDN w:val="0"/>
        <w:adjustRightInd w:val="0"/>
        <w:spacing w:after="0" w:line="240" w:lineRule="auto"/>
        <w:rPr>
          <w:rFonts w:ascii="Arial" w:hAnsi="Arial" w:cs="Arial"/>
          <w:i/>
          <w:iCs/>
          <w:color w:val="000000"/>
        </w:rPr>
      </w:pPr>
    </w:p>
    <w:p w:rsidR="004C5361" w:rsidRPr="00A5372E" w:rsidRDefault="004C5361" w:rsidP="00DD7E32">
      <w:pPr>
        <w:autoSpaceDE w:val="0"/>
        <w:autoSpaceDN w:val="0"/>
        <w:adjustRightInd w:val="0"/>
        <w:spacing w:after="0" w:line="240" w:lineRule="auto"/>
        <w:rPr>
          <w:rFonts w:ascii="Arial" w:hAnsi="Arial" w:cs="Arial"/>
          <w:i/>
          <w:iCs/>
          <w:color w:val="000000"/>
        </w:rPr>
      </w:pPr>
    </w:p>
    <w:p w:rsidR="004C5361" w:rsidRPr="00A5372E" w:rsidRDefault="004C5361" w:rsidP="00DD7E32">
      <w:pPr>
        <w:autoSpaceDE w:val="0"/>
        <w:autoSpaceDN w:val="0"/>
        <w:adjustRightInd w:val="0"/>
        <w:spacing w:after="0" w:line="240" w:lineRule="auto"/>
        <w:rPr>
          <w:rFonts w:ascii="Arial" w:hAnsi="Arial" w:cs="Arial"/>
          <w:i/>
          <w:iCs/>
          <w:color w:val="000000"/>
        </w:rPr>
      </w:pPr>
      <w:r w:rsidRPr="00A5372E">
        <w:rPr>
          <w:rFonts w:ascii="Arial" w:hAnsi="Arial" w:cs="Arial"/>
          <w:i/>
          <w:iCs/>
          <w:color w:val="000000"/>
        </w:rPr>
        <w:t xml:space="preserve">Nadzor je opravila delovna skupina v sestavi: </w:t>
      </w:r>
    </w:p>
    <w:p w:rsidR="004C5361" w:rsidRPr="00A5372E" w:rsidRDefault="004C5361" w:rsidP="004C5361">
      <w:pPr>
        <w:pStyle w:val="Odstavekseznama"/>
        <w:numPr>
          <w:ilvl w:val="0"/>
          <w:numId w:val="1"/>
        </w:numPr>
        <w:autoSpaceDE w:val="0"/>
        <w:autoSpaceDN w:val="0"/>
        <w:adjustRightInd w:val="0"/>
        <w:spacing w:after="0" w:line="240" w:lineRule="auto"/>
        <w:rPr>
          <w:rFonts w:ascii="Arial" w:hAnsi="Arial" w:cs="Arial"/>
          <w:i/>
          <w:iCs/>
          <w:color w:val="000000"/>
        </w:rPr>
      </w:pPr>
      <w:r w:rsidRPr="00A5372E">
        <w:rPr>
          <w:rFonts w:ascii="Arial" w:hAnsi="Arial" w:cs="Arial"/>
          <w:i/>
          <w:iCs/>
          <w:color w:val="000000"/>
        </w:rPr>
        <w:t>Aleksander Krebelj – vodja delovne skupine</w:t>
      </w:r>
    </w:p>
    <w:p w:rsidR="004C5361" w:rsidRPr="00A5372E" w:rsidRDefault="00065249" w:rsidP="004C5361">
      <w:pPr>
        <w:pStyle w:val="Odstavekseznama"/>
        <w:numPr>
          <w:ilvl w:val="0"/>
          <w:numId w:val="1"/>
        </w:numPr>
        <w:autoSpaceDE w:val="0"/>
        <w:autoSpaceDN w:val="0"/>
        <w:adjustRightInd w:val="0"/>
        <w:spacing w:after="0" w:line="240" w:lineRule="auto"/>
        <w:rPr>
          <w:rFonts w:ascii="Arial" w:hAnsi="Arial" w:cs="Arial"/>
          <w:i/>
          <w:iCs/>
          <w:color w:val="000000"/>
        </w:rPr>
      </w:pPr>
      <w:r>
        <w:rPr>
          <w:rFonts w:ascii="Arial" w:hAnsi="Arial" w:cs="Arial"/>
          <w:i/>
          <w:iCs/>
          <w:color w:val="000000"/>
        </w:rPr>
        <w:t>Liljana Laganis</w:t>
      </w:r>
      <w:r w:rsidR="004C5361" w:rsidRPr="00A5372E">
        <w:rPr>
          <w:rFonts w:ascii="Arial" w:hAnsi="Arial" w:cs="Arial"/>
          <w:i/>
          <w:iCs/>
          <w:color w:val="000000"/>
        </w:rPr>
        <w:t xml:space="preserve"> – član</w:t>
      </w:r>
    </w:p>
    <w:p w:rsidR="004C5361" w:rsidRPr="00A5372E" w:rsidRDefault="00065249" w:rsidP="004C5361">
      <w:pPr>
        <w:pStyle w:val="Odstavekseznama"/>
        <w:numPr>
          <w:ilvl w:val="0"/>
          <w:numId w:val="1"/>
        </w:num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Boris </w:t>
      </w:r>
      <w:proofErr w:type="spellStart"/>
      <w:r>
        <w:rPr>
          <w:rFonts w:ascii="Arial" w:hAnsi="Arial" w:cs="Arial"/>
          <w:i/>
          <w:iCs/>
          <w:color w:val="000000"/>
        </w:rPr>
        <w:t>Milenkovski</w:t>
      </w:r>
      <w:proofErr w:type="spellEnd"/>
      <w:r w:rsidR="004C5361" w:rsidRPr="00A5372E">
        <w:rPr>
          <w:rFonts w:ascii="Arial" w:hAnsi="Arial" w:cs="Arial"/>
          <w:i/>
          <w:iCs/>
          <w:color w:val="000000"/>
        </w:rPr>
        <w:t xml:space="preserve"> – član</w:t>
      </w:r>
    </w:p>
    <w:p w:rsidR="00A57D4E" w:rsidRDefault="00A57D4E">
      <w:pPr>
        <w:rPr>
          <w:rFonts w:ascii="Arial" w:hAnsi="Arial" w:cs="Arial"/>
          <w:i/>
          <w:iCs/>
          <w:color w:val="000000"/>
        </w:rPr>
      </w:pPr>
      <w:r>
        <w:rPr>
          <w:rFonts w:ascii="Arial" w:hAnsi="Arial" w:cs="Arial"/>
          <w:i/>
          <w:iCs/>
          <w:color w:val="000000"/>
        </w:rPr>
        <w:lastRenderedPageBreak/>
        <w:br w:type="page"/>
      </w:r>
    </w:p>
    <w:p w:rsidR="00DD7E32" w:rsidRPr="00A5372E" w:rsidRDefault="00EA67CF" w:rsidP="004C5361">
      <w:pPr>
        <w:pStyle w:val="Odstavekseznama"/>
        <w:numPr>
          <w:ilvl w:val="0"/>
          <w:numId w:val="2"/>
        </w:numPr>
        <w:autoSpaceDE w:val="0"/>
        <w:autoSpaceDN w:val="0"/>
        <w:adjustRightInd w:val="0"/>
        <w:spacing w:after="0" w:line="240" w:lineRule="auto"/>
        <w:rPr>
          <w:rFonts w:ascii="Arial" w:hAnsi="Arial" w:cs="Arial"/>
          <w:b/>
          <w:i/>
          <w:iCs/>
          <w:color w:val="000000"/>
        </w:rPr>
      </w:pPr>
      <w:r w:rsidRPr="00A5372E">
        <w:rPr>
          <w:rFonts w:ascii="Arial" w:hAnsi="Arial" w:cs="Arial"/>
          <w:b/>
          <w:i/>
          <w:color w:val="000000"/>
        </w:rPr>
        <w:lastRenderedPageBreak/>
        <w:t>PREDMET NADZORA</w:t>
      </w:r>
    </w:p>
    <w:p w:rsidR="004C5361" w:rsidRPr="00A5372E" w:rsidRDefault="004C5361" w:rsidP="004C5361">
      <w:pPr>
        <w:autoSpaceDE w:val="0"/>
        <w:autoSpaceDN w:val="0"/>
        <w:adjustRightInd w:val="0"/>
        <w:spacing w:after="0" w:line="240" w:lineRule="auto"/>
        <w:rPr>
          <w:rFonts w:ascii="Arial" w:hAnsi="Arial" w:cs="Arial"/>
          <w:i/>
          <w:iCs/>
          <w:color w:val="000000"/>
        </w:rPr>
      </w:pPr>
    </w:p>
    <w:p w:rsidR="004C5361" w:rsidRDefault="004C5361" w:rsidP="004C5361">
      <w:pPr>
        <w:autoSpaceDE w:val="0"/>
        <w:autoSpaceDN w:val="0"/>
        <w:adjustRightInd w:val="0"/>
        <w:spacing w:after="0" w:line="240" w:lineRule="auto"/>
        <w:rPr>
          <w:rFonts w:ascii="Arial" w:hAnsi="Arial" w:cs="Arial"/>
          <w:i/>
          <w:iCs/>
          <w:color w:val="000000"/>
        </w:rPr>
      </w:pPr>
      <w:r w:rsidRPr="00A5372E">
        <w:rPr>
          <w:rFonts w:ascii="Arial" w:hAnsi="Arial" w:cs="Arial"/>
          <w:i/>
          <w:iCs/>
          <w:color w:val="000000"/>
        </w:rPr>
        <w:t xml:space="preserve">Delovna skupina Nadzornega odbora je opravila nadzor nad </w:t>
      </w:r>
      <w:r w:rsidR="009D372C">
        <w:rPr>
          <w:rFonts w:ascii="Arial" w:hAnsi="Arial" w:cs="Arial"/>
          <w:i/>
          <w:iCs/>
          <w:color w:val="000000"/>
        </w:rPr>
        <w:t>nepremičninskim poslom, ki je bil izpeljan med družbo Riba d.o.o. in Občino Izola. Nepremičninski posel ni bil običajen prenos lastništva proti plačilu kupnine, pač pa kompleksna transakcija, ki je poleg prodaje od Občine Izola terjala nekatera dodatna dejanja, za katera se je zavezala ob sklepanju posla. Ker slednjih ni izpolnila, je prišlo do sodnega spora in vračila kupnine s povezanimi stroški družbi Riba d.o.o.</w:t>
      </w:r>
    </w:p>
    <w:p w:rsidR="00404F8C" w:rsidRDefault="00404F8C" w:rsidP="004C5361">
      <w:pPr>
        <w:autoSpaceDE w:val="0"/>
        <w:autoSpaceDN w:val="0"/>
        <w:adjustRightInd w:val="0"/>
        <w:spacing w:after="0" w:line="240" w:lineRule="auto"/>
        <w:rPr>
          <w:rFonts w:ascii="Arial" w:hAnsi="Arial" w:cs="Arial"/>
          <w:i/>
          <w:iCs/>
          <w:color w:val="000000"/>
        </w:rPr>
      </w:pPr>
    </w:p>
    <w:p w:rsidR="009D372C" w:rsidRPr="00A5372E" w:rsidRDefault="009D372C" w:rsidP="004C5361">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Slednja z uveljavljanjem stroškov oziroma odškodnine zaradi neizvedenega posla ni zaključila, saj prek sodišča terja še povračilo škode zaradi izpada dohodka. </w:t>
      </w:r>
    </w:p>
    <w:p w:rsidR="004C5361" w:rsidRDefault="004C5361" w:rsidP="004C5361">
      <w:pPr>
        <w:autoSpaceDE w:val="0"/>
        <w:autoSpaceDN w:val="0"/>
        <w:adjustRightInd w:val="0"/>
        <w:spacing w:after="0" w:line="240" w:lineRule="auto"/>
        <w:rPr>
          <w:rFonts w:ascii="Arial" w:hAnsi="Arial" w:cs="Arial"/>
          <w:i/>
          <w:iCs/>
          <w:color w:val="000000"/>
        </w:rPr>
      </w:pPr>
    </w:p>
    <w:p w:rsidR="00404F8C" w:rsidRPr="00A5372E" w:rsidRDefault="00404F8C" w:rsidP="004C5361">
      <w:pPr>
        <w:autoSpaceDE w:val="0"/>
        <w:autoSpaceDN w:val="0"/>
        <w:adjustRightInd w:val="0"/>
        <w:spacing w:after="0" w:line="240" w:lineRule="auto"/>
        <w:rPr>
          <w:rFonts w:ascii="Arial" w:hAnsi="Arial" w:cs="Arial"/>
          <w:i/>
          <w:iCs/>
          <w:color w:val="000000"/>
        </w:rPr>
      </w:pPr>
    </w:p>
    <w:p w:rsidR="00DD7E32" w:rsidRPr="00A5372E" w:rsidRDefault="00EA67CF" w:rsidP="00EA67CF">
      <w:pPr>
        <w:pStyle w:val="Odstavekseznama"/>
        <w:numPr>
          <w:ilvl w:val="0"/>
          <w:numId w:val="2"/>
        </w:numPr>
        <w:autoSpaceDE w:val="0"/>
        <w:autoSpaceDN w:val="0"/>
        <w:adjustRightInd w:val="0"/>
        <w:spacing w:after="0" w:line="240" w:lineRule="auto"/>
        <w:rPr>
          <w:rFonts w:ascii="Arial" w:hAnsi="Arial" w:cs="Arial"/>
          <w:b/>
          <w:i/>
          <w:iCs/>
          <w:color w:val="000000"/>
        </w:rPr>
      </w:pPr>
      <w:r w:rsidRPr="00A5372E">
        <w:rPr>
          <w:rFonts w:ascii="Arial" w:hAnsi="Arial" w:cs="Arial"/>
          <w:b/>
          <w:i/>
          <w:iCs/>
          <w:color w:val="000000"/>
        </w:rPr>
        <w:t>UVOD</w:t>
      </w:r>
    </w:p>
    <w:p w:rsidR="004C5361" w:rsidRDefault="004C5361" w:rsidP="00DD7E32">
      <w:pPr>
        <w:autoSpaceDE w:val="0"/>
        <w:autoSpaceDN w:val="0"/>
        <w:adjustRightInd w:val="0"/>
        <w:spacing w:after="0" w:line="240" w:lineRule="auto"/>
        <w:rPr>
          <w:rFonts w:ascii="Arial" w:hAnsi="Arial" w:cs="Arial"/>
          <w:i/>
          <w:iCs/>
          <w:color w:val="000000"/>
        </w:rPr>
      </w:pPr>
    </w:p>
    <w:p w:rsidR="00065249" w:rsidRPr="00436D9D" w:rsidRDefault="009D372C" w:rsidP="00DD7E32">
      <w:pPr>
        <w:autoSpaceDE w:val="0"/>
        <w:autoSpaceDN w:val="0"/>
        <w:adjustRightInd w:val="0"/>
        <w:spacing w:after="0" w:line="240" w:lineRule="auto"/>
        <w:rPr>
          <w:rFonts w:ascii="Arial" w:hAnsi="Arial" w:cs="Arial"/>
          <w:i/>
          <w:iCs/>
          <w:color w:val="000000" w:themeColor="text1"/>
        </w:rPr>
      </w:pPr>
      <w:r w:rsidRPr="00436D9D">
        <w:rPr>
          <w:rFonts w:ascii="Arial" w:hAnsi="Arial" w:cs="Arial"/>
          <w:i/>
          <w:iCs/>
          <w:color w:val="000000" w:themeColor="text1"/>
        </w:rPr>
        <w:t xml:space="preserve">Pregledali smo številne listine povezane z nadzorovanim poslom, zlasti in najprej pa: </w:t>
      </w:r>
    </w:p>
    <w:p w:rsidR="00065249" w:rsidRPr="00436D9D" w:rsidRDefault="00065249" w:rsidP="009D372C">
      <w:pPr>
        <w:pStyle w:val="Odstavekseznama"/>
        <w:numPr>
          <w:ilvl w:val="0"/>
          <w:numId w:val="1"/>
        </w:numPr>
        <w:autoSpaceDE w:val="0"/>
        <w:autoSpaceDN w:val="0"/>
        <w:adjustRightInd w:val="0"/>
        <w:spacing w:after="0" w:line="240" w:lineRule="auto"/>
        <w:rPr>
          <w:rFonts w:ascii="Arial" w:hAnsi="Arial" w:cs="Arial"/>
          <w:i/>
          <w:iCs/>
          <w:color w:val="000000" w:themeColor="text1"/>
        </w:rPr>
      </w:pPr>
      <w:r w:rsidRPr="00436D9D">
        <w:rPr>
          <w:rFonts w:ascii="Arial" w:hAnsi="Arial" w:cs="Arial"/>
          <w:i/>
          <w:iCs/>
          <w:color w:val="000000" w:themeColor="text1"/>
        </w:rPr>
        <w:t>Pogodbo o prodaji zemljišča</w:t>
      </w:r>
    </w:p>
    <w:p w:rsidR="00065249" w:rsidRPr="00436D9D" w:rsidRDefault="00065249" w:rsidP="009D372C">
      <w:pPr>
        <w:pStyle w:val="Odstavekseznama"/>
        <w:numPr>
          <w:ilvl w:val="0"/>
          <w:numId w:val="1"/>
        </w:numPr>
        <w:autoSpaceDE w:val="0"/>
        <w:autoSpaceDN w:val="0"/>
        <w:adjustRightInd w:val="0"/>
        <w:spacing w:after="0" w:line="240" w:lineRule="auto"/>
        <w:rPr>
          <w:rFonts w:ascii="Arial" w:hAnsi="Arial" w:cs="Arial"/>
          <w:i/>
          <w:iCs/>
          <w:color w:val="000000" w:themeColor="text1"/>
        </w:rPr>
      </w:pPr>
      <w:r w:rsidRPr="00436D9D">
        <w:rPr>
          <w:rFonts w:ascii="Arial" w:hAnsi="Arial" w:cs="Arial"/>
          <w:i/>
          <w:iCs/>
          <w:color w:val="000000" w:themeColor="text1"/>
        </w:rPr>
        <w:t>Aneks k pogodbi</w:t>
      </w:r>
    </w:p>
    <w:p w:rsidR="00065249" w:rsidRPr="00436D9D" w:rsidRDefault="00065249" w:rsidP="009D372C">
      <w:pPr>
        <w:pStyle w:val="Odstavekseznama"/>
        <w:numPr>
          <w:ilvl w:val="0"/>
          <w:numId w:val="1"/>
        </w:numPr>
        <w:autoSpaceDE w:val="0"/>
        <w:autoSpaceDN w:val="0"/>
        <w:adjustRightInd w:val="0"/>
        <w:spacing w:after="0" w:line="240" w:lineRule="auto"/>
        <w:rPr>
          <w:rFonts w:ascii="Arial" w:hAnsi="Arial" w:cs="Arial"/>
          <w:i/>
          <w:iCs/>
          <w:color w:val="000000" w:themeColor="text1"/>
        </w:rPr>
      </w:pPr>
      <w:r w:rsidRPr="00436D9D">
        <w:rPr>
          <w:rFonts w:ascii="Arial" w:hAnsi="Arial" w:cs="Arial"/>
          <w:i/>
          <w:iCs/>
          <w:color w:val="000000" w:themeColor="text1"/>
        </w:rPr>
        <w:t>Sodb</w:t>
      </w:r>
      <w:r w:rsidR="009D372C" w:rsidRPr="00436D9D">
        <w:rPr>
          <w:rFonts w:ascii="Arial" w:hAnsi="Arial" w:cs="Arial"/>
          <w:i/>
          <w:iCs/>
          <w:color w:val="000000" w:themeColor="text1"/>
        </w:rPr>
        <w:t>o</w:t>
      </w:r>
      <w:r w:rsidRPr="00436D9D">
        <w:rPr>
          <w:rFonts w:ascii="Arial" w:hAnsi="Arial" w:cs="Arial"/>
          <w:i/>
          <w:iCs/>
          <w:color w:val="000000" w:themeColor="text1"/>
        </w:rPr>
        <w:t xml:space="preserve"> v zvezi z zemljiškim poslom</w:t>
      </w:r>
    </w:p>
    <w:p w:rsidR="00065249" w:rsidRPr="00436D9D" w:rsidRDefault="00065249" w:rsidP="00DD7E32">
      <w:pPr>
        <w:autoSpaceDE w:val="0"/>
        <w:autoSpaceDN w:val="0"/>
        <w:adjustRightInd w:val="0"/>
        <w:spacing w:after="0" w:line="240" w:lineRule="auto"/>
        <w:rPr>
          <w:rFonts w:ascii="Arial" w:hAnsi="Arial" w:cs="Arial"/>
          <w:i/>
          <w:iCs/>
          <w:color w:val="000000" w:themeColor="text1"/>
        </w:rPr>
      </w:pPr>
    </w:p>
    <w:p w:rsidR="00065249" w:rsidRPr="00436D9D" w:rsidRDefault="009D372C" w:rsidP="00065249">
      <w:pPr>
        <w:spacing w:after="0"/>
        <w:rPr>
          <w:rFonts w:ascii="Arial" w:hAnsi="Arial" w:cs="Arial"/>
          <w:i/>
          <w:color w:val="000000" w:themeColor="text1"/>
          <w:sz w:val="14"/>
          <w:szCs w:val="14"/>
        </w:rPr>
      </w:pPr>
      <w:r w:rsidRPr="00436D9D">
        <w:rPr>
          <w:rFonts w:ascii="Arial" w:hAnsi="Arial" w:cs="Arial"/>
          <w:i/>
          <w:color w:val="000000" w:themeColor="text1"/>
        </w:rPr>
        <w:t>Na osnovi pregledanega smo v okviru pristojnosti in pregleda z</w:t>
      </w:r>
      <w:r w:rsidR="00065249" w:rsidRPr="00436D9D">
        <w:rPr>
          <w:rFonts w:ascii="Arial" w:hAnsi="Arial" w:cs="Arial"/>
          <w:i/>
          <w:color w:val="000000" w:themeColor="text1"/>
        </w:rPr>
        <w:t>aprosili za dodatno dokumentacijo</w:t>
      </w:r>
      <w:r w:rsidR="000C0310" w:rsidRPr="00436D9D">
        <w:rPr>
          <w:rFonts w:ascii="Arial" w:hAnsi="Arial" w:cs="Arial"/>
          <w:i/>
          <w:color w:val="000000" w:themeColor="text1"/>
        </w:rPr>
        <w:t>, ki smo jo potrebovali pri pregledu posla</w:t>
      </w:r>
      <w:r w:rsidR="00065249" w:rsidRPr="00436D9D">
        <w:rPr>
          <w:rFonts w:ascii="Arial" w:hAnsi="Arial" w:cs="Arial"/>
          <w:i/>
          <w:color w:val="000000" w:themeColor="text1"/>
        </w:rPr>
        <w:t>:  </w:t>
      </w:r>
      <w:r w:rsidR="00065249" w:rsidRPr="00436D9D">
        <w:rPr>
          <w:rFonts w:ascii="Arial" w:hAnsi="Arial" w:cs="Arial"/>
          <w:i/>
          <w:color w:val="000000" w:themeColor="text1"/>
          <w:sz w:val="14"/>
          <w:szCs w:val="14"/>
        </w:rPr>
        <w:t> </w:t>
      </w:r>
    </w:p>
    <w:p w:rsidR="00065249" w:rsidRPr="00436D9D" w:rsidRDefault="00065249" w:rsidP="000C0310">
      <w:pPr>
        <w:pStyle w:val="Odstavekseznama"/>
        <w:numPr>
          <w:ilvl w:val="0"/>
          <w:numId w:val="1"/>
        </w:numPr>
        <w:spacing w:after="0"/>
        <w:rPr>
          <w:rFonts w:ascii="Arial" w:hAnsi="Arial" w:cs="Arial"/>
          <w:i/>
          <w:color w:val="000000" w:themeColor="text1"/>
        </w:rPr>
      </w:pPr>
      <w:r w:rsidRPr="00436D9D">
        <w:rPr>
          <w:rFonts w:ascii="Arial" w:hAnsi="Arial" w:cs="Arial"/>
          <w:i/>
          <w:color w:val="000000" w:themeColor="text1"/>
        </w:rPr>
        <w:t xml:space="preserve">Lokacijska informacija na dan podpisa, za parcele, ki so predmet prodajne pogodbe </w:t>
      </w:r>
    </w:p>
    <w:p w:rsidR="00065249" w:rsidRPr="00436D9D" w:rsidRDefault="00065249" w:rsidP="000C0310">
      <w:pPr>
        <w:pStyle w:val="Navadensplet"/>
        <w:numPr>
          <w:ilvl w:val="0"/>
          <w:numId w:val="1"/>
        </w:numPr>
        <w:spacing w:before="0" w:beforeAutospacing="0" w:after="0" w:afterAutospacing="0"/>
        <w:rPr>
          <w:rFonts w:ascii="Arial" w:hAnsi="Arial" w:cs="Arial"/>
          <w:i/>
          <w:color w:val="000000" w:themeColor="text1"/>
        </w:rPr>
      </w:pPr>
      <w:r w:rsidRPr="00436D9D">
        <w:rPr>
          <w:rFonts w:ascii="Arial" w:hAnsi="Arial" w:cs="Arial"/>
          <w:i/>
          <w:color w:val="000000" w:themeColor="text1"/>
          <w:sz w:val="22"/>
          <w:szCs w:val="22"/>
        </w:rPr>
        <w:t xml:space="preserve">Lokacijska informacija na dan podpisa, za parcele ki so predmet aneksa k prodajni pogodbi </w:t>
      </w:r>
    </w:p>
    <w:p w:rsidR="00065249" w:rsidRPr="00436D9D" w:rsidRDefault="00065249" w:rsidP="000C0310">
      <w:pPr>
        <w:pStyle w:val="Navadensplet"/>
        <w:numPr>
          <w:ilvl w:val="0"/>
          <w:numId w:val="1"/>
        </w:numPr>
        <w:spacing w:before="0" w:beforeAutospacing="0" w:after="0" w:afterAutospacing="0"/>
        <w:rPr>
          <w:rFonts w:ascii="Arial" w:hAnsi="Arial" w:cs="Arial"/>
          <w:i/>
          <w:color w:val="000000" w:themeColor="text1"/>
        </w:rPr>
      </w:pPr>
      <w:r w:rsidRPr="00436D9D">
        <w:rPr>
          <w:rFonts w:ascii="Arial" w:hAnsi="Arial" w:cs="Arial"/>
          <w:i/>
          <w:color w:val="000000" w:themeColor="text1"/>
          <w:sz w:val="22"/>
          <w:szCs w:val="22"/>
        </w:rPr>
        <w:t>OPPN, ki je za to območje veljal ob podpisu prodajne pogodbe</w:t>
      </w:r>
    </w:p>
    <w:p w:rsidR="00065249" w:rsidRPr="00436D9D" w:rsidRDefault="00065249" w:rsidP="000C0310">
      <w:pPr>
        <w:pStyle w:val="Navadensplet"/>
        <w:numPr>
          <w:ilvl w:val="0"/>
          <w:numId w:val="1"/>
        </w:numPr>
        <w:spacing w:before="0" w:beforeAutospacing="0" w:after="0" w:afterAutospacing="0"/>
        <w:rPr>
          <w:rFonts w:ascii="Arial" w:hAnsi="Arial" w:cs="Arial"/>
          <w:i/>
          <w:color w:val="000000" w:themeColor="text1"/>
        </w:rPr>
      </w:pPr>
      <w:r w:rsidRPr="00436D9D">
        <w:rPr>
          <w:rFonts w:ascii="Arial" w:hAnsi="Arial" w:cs="Arial"/>
          <w:i/>
          <w:color w:val="000000" w:themeColor="text1"/>
          <w:sz w:val="22"/>
          <w:szCs w:val="22"/>
        </w:rPr>
        <w:t>Letni načrt razpolaganja z nepremičninami za leto 2009 in njegove morebitne spremembe</w:t>
      </w:r>
    </w:p>
    <w:p w:rsidR="00065249" w:rsidRPr="00436D9D" w:rsidRDefault="00065249" w:rsidP="000C0310">
      <w:pPr>
        <w:pStyle w:val="Navadensplet"/>
        <w:numPr>
          <w:ilvl w:val="0"/>
          <w:numId w:val="1"/>
        </w:numPr>
        <w:spacing w:before="0" w:beforeAutospacing="0" w:after="0" w:afterAutospacing="0"/>
        <w:rPr>
          <w:rFonts w:ascii="Arial" w:hAnsi="Arial" w:cs="Arial"/>
          <w:i/>
          <w:color w:val="000000" w:themeColor="text1"/>
        </w:rPr>
      </w:pPr>
      <w:r w:rsidRPr="00436D9D">
        <w:rPr>
          <w:rFonts w:ascii="Arial" w:hAnsi="Arial" w:cs="Arial"/>
          <w:i/>
          <w:color w:val="000000" w:themeColor="text1"/>
          <w:sz w:val="22"/>
          <w:szCs w:val="22"/>
        </w:rPr>
        <w:t>Gradivo za sejo OS (dnevni red, zapisnik, zapisniki odborov in komisij v zvezi s poslom, sklep OS, uradna objava sklepa OS)</w:t>
      </w:r>
    </w:p>
    <w:p w:rsidR="00065249" w:rsidRPr="00436D9D" w:rsidRDefault="00065249" w:rsidP="000C0310">
      <w:pPr>
        <w:pStyle w:val="Navadensplet"/>
        <w:numPr>
          <w:ilvl w:val="0"/>
          <w:numId w:val="1"/>
        </w:numPr>
        <w:spacing w:before="0" w:beforeAutospacing="0" w:after="0" w:afterAutospacing="0"/>
        <w:rPr>
          <w:rFonts w:ascii="Arial" w:hAnsi="Arial" w:cs="Arial"/>
          <w:i/>
          <w:color w:val="000000" w:themeColor="text1"/>
        </w:rPr>
      </w:pPr>
      <w:r w:rsidRPr="00436D9D">
        <w:rPr>
          <w:rFonts w:ascii="Arial" w:hAnsi="Arial" w:cs="Arial"/>
          <w:i/>
          <w:color w:val="000000" w:themeColor="text1"/>
          <w:sz w:val="22"/>
          <w:szCs w:val="22"/>
        </w:rPr>
        <w:t>Izračun izplačila po izgubljeni tožbi s pojasnili (metodologija izračuna)</w:t>
      </w:r>
    </w:p>
    <w:p w:rsidR="00065249" w:rsidRPr="00436D9D" w:rsidRDefault="00065249" w:rsidP="000C0310">
      <w:pPr>
        <w:pStyle w:val="Navadensplet"/>
        <w:numPr>
          <w:ilvl w:val="0"/>
          <w:numId w:val="1"/>
        </w:numPr>
        <w:spacing w:before="0" w:beforeAutospacing="0" w:after="0" w:afterAutospacing="0"/>
        <w:rPr>
          <w:rFonts w:ascii="Arial" w:hAnsi="Arial" w:cs="Arial"/>
          <w:i/>
          <w:color w:val="000000" w:themeColor="text1"/>
        </w:rPr>
      </w:pPr>
      <w:r w:rsidRPr="00436D9D">
        <w:rPr>
          <w:rFonts w:ascii="Arial" w:hAnsi="Arial" w:cs="Arial"/>
          <w:i/>
          <w:color w:val="000000" w:themeColor="text1"/>
          <w:sz w:val="22"/>
          <w:szCs w:val="22"/>
        </w:rPr>
        <w:t>Pojasnilo o tem, ali je bil pri prodaji obračunan DDV, kako in po kakšni stopnji ter ali, kako in koliko je bil ta upoštevan pri izplačilu po izgubljeni tožbi</w:t>
      </w:r>
    </w:p>
    <w:p w:rsidR="00065249" w:rsidRPr="00436D9D" w:rsidRDefault="00065249" w:rsidP="000C0310">
      <w:pPr>
        <w:pStyle w:val="Navadensplet"/>
        <w:numPr>
          <w:ilvl w:val="0"/>
          <w:numId w:val="1"/>
        </w:numPr>
        <w:spacing w:before="0" w:beforeAutospacing="0" w:after="0" w:afterAutospacing="0"/>
        <w:rPr>
          <w:rFonts w:ascii="Arial" w:hAnsi="Arial" w:cs="Arial"/>
          <w:i/>
          <w:color w:val="000000" w:themeColor="text1"/>
        </w:rPr>
      </w:pPr>
      <w:r w:rsidRPr="00436D9D">
        <w:rPr>
          <w:rFonts w:ascii="Arial" w:hAnsi="Arial" w:cs="Arial"/>
          <w:i/>
          <w:color w:val="000000" w:themeColor="text1"/>
          <w:sz w:val="22"/>
          <w:szCs w:val="22"/>
        </w:rPr>
        <w:t>Pojasnilo o tem, zakaj pogodba in aneks, ki smo ju dobili nista narejena v notarski obliki, ali je bil posel notarsko overjen, pri katerem notarju in kdaj?</w:t>
      </w:r>
    </w:p>
    <w:p w:rsidR="00065249" w:rsidRDefault="00065249" w:rsidP="00DD7E32">
      <w:pPr>
        <w:autoSpaceDE w:val="0"/>
        <w:autoSpaceDN w:val="0"/>
        <w:adjustRightInd w:val="0"/>
        <w:spacing w:after="0" w:line="240" w:lineRule="auto"/>
        <w:rPr>
          <w:rFonts w:ascii="Arial" w:hAnsi="Arial" w:cs="Arial"/>
          <w:i/>
          <w:iCs/>
          <w:color w:val="000000"/>
        </w:rPr>
      </w:pPr>
    </w:p>
    <w:p w:rsidR="00065249" w:rsidRDefault="00065249" w:rsidP="00DD7E32">
      <w:pPr>
        <w:autoSpaceDE w:val="0"/>
        <w:autoSpaceDN w:val="0"/>
        <w:adjustRightInd w:val="0"/>
        <w:spacing w:after="0" w:line="240" w:lineRule="auto"/>
        <w:rPr>
          <w:rFonts w:ascii="Arial" w:hAnsi="Arial" w:cs="Arial"/>
          <w:i/>
          <w:iCs/>
          <w:color w:val="000000"/>
        </w:rPr>
      </w:pPr>
    </w:p>
    <w:p w:rsidR="00DD7E32" w:rsidRPr="00A5372E" w:rsidRDefault="00DD7E32" w:rsidP="00EA67CF">
      <w:pPr>
        <w:pStyle w:val="Odstavekseznama"/>
        <w:numPr>
          <w:ilvl w:val="0"/>
          <w:numId w:val="2"/>
        </w:numPr>
        <w:autoSpaceDE w:val="0"/>
        <w:autoSpaceDN w:val="0"/>
        <w:adjustRightInd w:val="0"/>
        <w:spacing w:after="0" w:line="240" w:lineRule="auto"/>
        <w:rPr>
          <w:rFonts w:ascii="Arial" w:hAnsi="Arial" w:cs="Arial"/>
          <w:b/>
          <w:i/>
          <w:iCs/>
          <w:color w:val="000000"/>
        </w:rPr>
      </w:pPr>
      <w:r w:rsidRPr="00A5372E">
        <w:rPr>
          <w:rFonts w:ascii="Arial" w:hAnsi="Arial" w:cs="Arial"/>
          <w:b/>
          <w:i/>
          <w:iCs/>
          <w:color w:val="000000"/>
        </w:rPr>
        <w:t>UGOTOVITVENI DEL</w:t>
      </w:r>
    </w:p>
    <w:p w:rsidR="00EA67CF" w:rsidRPr="00A5372E" w:rsidRDefault="00EA67CF" w:rsidP="00DD7E32">
      <w:pPr>
        <w:autoSpaceDE w:val="0"/>
        <w:autoSpaceDN w:val="0"/>
        <w:adjustRightInd w:val="0"/>
        <w:spacing w:after="0" w:line="240" w:lineRule="auto"/>
        <w:rPr>
          <w:rFonts w:ascii="Arial" w:hAnsi="Arial" w:cs="Arial"/>
          <w:i/>
          <w:iCs/>
          <w:color w:val="000000"/>
        </w:rPr>
      </w:pPr>
    </w:p>
    <w:p w:rsidR="00EA67CF" w:rsidRPr="00A5372E" w:rsidRDefault="00A924CD" w:rsidP="00DD7E32">
      <w:pPr>
        <w:autoSpaceDE w:val="0"/>
        <w:autoSpaceDN w:val="0"/>
        <w:adjustRightInd w:val="0"/>
        <w:spacing w:after="0" w:line="240" w:lineRule="auto"/>
        <w:rPr>
          <w:rFonts w:ascii="Arial" w:hAnsi="Arial" w:cs="Arial"/>
          <w:i/>
          <w:iCs/>
          <w:color w:val="000000"/>
        </w:rPr>
      </w:pPr>
      <w:r w:rsidRPr="00A5372E">
        <w:rPr>
          <w:rFonts w:ascii="Arial" w:hAnsi="Arial" w:cs="Arial"/>
          <w:i/>
          <w:iCs/>
          <w:color w:val="000000"/>
        </w:rPr>
        <w:t xml:space="preserve">Delovna skupina je po skrbnem pregledu gradiva ugotovila naslednje: </w:t>
      </w:r>
    </w:p>
    <w:p w:rsidR="00AC001D" w:rsidRDefault="000C0310" w:rsidP="00AC001D">
      <w:pPr>
        <w:pStyle w:val="Odstavekseznama"/>
        <w:numPr>
          <w:ilvl w:val="0"/>
          <w:numId w:val="3"/>
        </w:num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Upoštevajoč pregledano dokumentacijo je </w:t>
      </w:r>
      <w:r w:rsidR="00404F8C">
        <w:rPr>
          <w:rFonts w:ascii="Arial" w:hAnsi="Arial" w:cs="Arial"/>
          <w:i/>
          <w:iCs/>
          <w:color w:val="000000"/>
        </w:rPr>
        <w:t xml:space="preserve">posel izpeljan </w:t>
      </w:r>
      <w:r>
        <w:rPr>
          <w:rFonts w:ascii="Arial" w:hAnsi="Arial" w:cs="Arial"/>
          <w:i/>
          <w:iCs/>
          <w:color w:val="000000"/>
        </w:rPr>
        <w:t xml:space="preserve">zakonito in skladno s veljavnimi akti. </w:t>
      </w:r>
    </w:p>
    <w:p w:rsidR="00B631D6" w:rsidRPr="00A5372E" w:rsidRDefault="00B631D6" w:rsidP="00AC001D">
      <w:pPr>
        <w:pStyle w:val="Odstavekseznama"/>
        <w:numPr>
          <w:ilvl w:val="0"/>
          <w:numId w:val="3"/>
        </w:numPr>
        <w:autoSpaceDE w:val="0"/>
        <w:autoSpaceDN w:val="0"/>
        <w:adjustRightInd w:val="0"/>
        <w:spacing w:after="0" w:line="240" w:lineRule="auto"/>
        <w:rPr>
          <w:rFonts w:ascii="Arial" w:hAnsi="Arial" w:cs="Arial"/>
          <w:i/>
          <w:iCs/>
          <w:color w:val="000000"/>
        </w:rPr>
      </w:pPr>
      <w:r>
        <w:rPr>
          <w:rFonts w:ascii="Arial" w:hAnsi="Arial" w:cs="Arial"/>
          <w:i/>
          <w:iCs/>
          <w:color w:val="000000"/>
        </w:rPr>
        <w:t>V kolikor bi posel obravnavali na časovni premici in v primerjavi z ostalimi podobnimi posli sklenjenimi med Občino Izola in zasebniki, bi lahko ugotovili, da je šlo v tem primeru za neobičajno in izredno hitrost spreminjanja aktov, urejanja dokumentov in izpeljave potrebnih dejanj s strani Občine Izola. Hitrost in učinkovitost občinske uprave je bila v tem primeru tolikšna, da ji člani skupine še nismo bili priča v tej občini.</w:t>
      </w:r>
    </w:p>
    <w:p w:rsidR="00AC001D" w:rsidRDefault="00175B26" w:rsidP="00A5372E">
      <w:pPr>
        <w:pStyle w:val="Odstavekseznama"/>
        <w:numPr>
          <w:ilvl w:val="0"/>
          <w:numId w:val="3"/>
        </w:numPr>
        <w:autoSpaceDE w:val="0"/>
        <w:autoSpaceDN w:val="0"/>
        <w:adjustRightInd w:val="0"/>
        <w:spacing w:after="0" w:line="240" w:lineRule="auto"/>
        <w:rPr>
          <w:rFonts w:ascii="Arial" w:hAnsi="Arial" w:cs="Arial"/>
          <w:i/>
          <w:iCs/>
          <w:color w:val="000000"/>
        </w:rPr>
      </w:pPr>
      <w:r>
        <w:rPr>
          <w:rFonts w:ascii="Arial" w:hAnsi="Arial" w:cs="Arial"/>
          <w:i/>
          <w:iCs/>
          <w:color w:val="000000"/>
        </w:rPr>
        <w:t>Obračun zamudnih obresti je nejasen</w:t>
      </w:r>
    </w:p>
    <w:p w:rsidR="00175B26" w:rsidRDefault="00175B26" w:rsidP="00A5372E">
      <w:pPr>
        <w:pStyle w:val="Odstavekseznama"/>
        <w:numPr>
          <w:ilvl w:val="0"/>
          <w:numId w:val="3"/>
        </w:numPr>
        <w:autoSpaceDE w:val="0"/>
        <w:autoSpaceDN w:val="0"/>
        <w:adjustRightInd w:val="0"/>
        <w:spacing w:after="0" w:line="240" w:lineRule="auto"/>
        <w:rPr>
          <w:rFonts w:ascii="Arial" w:hAnsi="Arial" w:cs="Arial"/>
          <w:i/>
          <w:iCs/>
          <w:color w:val="000000"/>
        </w:rPr>
      </w:pPr>
      <w:r>
        <w:rPr>
          <w:rFonts w:ascii="Arial" w:hAnsi="Arial" w:cs="Arial"/>
          <w:i/>
          <w:iCs/>
          <w:color w:val="000000"/>
        </w:rPr>
        <w:t>Obračun in plačilo DDV v zvezi z nepremičninskim poslom in plačilom po izdani sodbi je na strani Občine Izola jasen, dvom pa vzbuja obračun na strani družbe Riba</w:t>
      </w:r>
      <w:r w:rsidR="00404F8C">
        <w:rPr>
          <w:rFonts w:ascii="Arial" w:hAnsi="Arial" w:cs="Arial"/>
          <w:i/>
          <w:iCs/>
          <w:color w:val="000000"/>
        </w:rPr>
        <w:t xml:space="preserve"> d.o.o., kar bi lahko vplivalo na višino odškodnine.</w:t>
      </w:r>
    </w:p>
    <w:p w:rsidR="00A5372E" w:rsidRDefault="00A5372E" w:rsidP="00A5372E">
      <w:pPr>
        <w:autoSpaceDE w:val="0"/>
        <w:autoSpaceDN w:val="0"/>
        <w:adjustRightInd w:val="0"/>
        <w:spacing w:after="0" w:line="240" w:lineRule="auto"/>
        <w:rPr>
          <w:rFonts w:ascii="Arial" w:hAnsi="Arial" w:cs="Arial"/>
          <w:i/>
          <w:iCs/>
          <w:color w:val="000000"/>
        </w:rPr>
      </w:pPr>
    </w:p>
    <w:p w:rsidR="00A924CD" w:rsidRPr="00A5372E" w:rsidRDefault="00A924CD" w:rsidP="00DD7E32">
      <w:pPr>
        <w:autoSpaceDE w:val="0"/>
        <w:autoSpaceDN w:val="0"/>
        <w:adjustRightInd w:val="0"/>
        <w:spacing w:after="0" w:line="240" w:lineRule="auto"/>
        <w:rPr>
          <w:rFonts w:ascii="Arial" w:hAnsi="Arial" w:cs="Arial"/>
          <w:i/>
          <w:iCs/>
          <w:color w:val="000000"/>
        </w:rPr>
      </w:pPr>
    </w:p>
    <w:p w:rsidR="00DD7E32" w:rsidRPr="00A5372E" w:rsidRDefault="00DD7E32" w:rsidP="00EA67CF">
      <w:pPr>
        <w:pStyle w:val="Odstavekseznama"/>
        <w:numPr>
          <w:ilvl w:val="0"/>
          <w:numId w:val="2"/>
        </w:numPr>
        <w:autoSpaceDE w:val="0"/>
        <w:autoSpaceDN w:val="0"/>
        <w:adjustRightInd w:val="0"/>
        <w:spacing w:after="0" w:line="240" w:lineRule="auto"/>
        <w:rPr>
          <w:rFonts w:ascii="Arial" w:hAnsi="Arial" w:cs="Arial"/>
          <w:i/>
          <w:iCs/>
          <w:color w:val="000000"/>
        </w:rPr>
      </w:pPr>
      <w:r w:rsidRPr="00A5372E">
        <w:rPr>
          <w:rFonts w:ascii="Arial" w:hAnsi="Arial" w:cs="Arial"/>
          <w:i/>
          <w:iCs/>
          <w:color w:val="000000"/>
        </w:rPr>
        <w:lastRenderedPageBreak/>
        <w:t>PRIPOROČILA IN PREDLOGI</w:t>
      </w:r>
    </w:p>
    <w:p w:rsidR="00DD7E32" w:rsidRPr="00A5372E" w:rsidRDefault="00DD7E32" w:rsidP="00DD7E32">
      <w:pPr>
        <w:autoSpaceDE w:val="0"/>
        <w:autoSpaceDN w:val="0"/>
        <w:adjustRightInd w:val="0"/>
        <w:spacing w:after="0" w:line="240" w:lineRule="auto"/>
        <w:rPr>
          <w:rFonts w:ascii="Arial" w:hAnsi="Arial" w:cs="Arial"/>
          <w:i/>
          <w:color w:val="FFFFFF"/>
        </w:rPr>
      </w:pPr>
      <w:r w:rsidRPr="00A5372E">
        <w:rPr>
          <w:rFonts w:ascii="Arial" w:hAnsi="Arial" w:cs="Arial"/>
          <w:i/>
          <w:color w:val="FFFFFF"/>
        </w:rPr>
        <w:t>Priloga</w:t>
      </w:r>
    </w:p>
    <w:p w:rsidR="00BA0289" w:rsidRDefault="00A924CD" w:rsidP="00BA0289">
      <w:pPr>
        <w:autoSpaceDE w:val="0"/>
        <w:autoSpaceDN w:val="0"/>
        <w:adjustRightInd w:val="0"/>
        <w:spacing w:after="0" w:line="240" w:lineRule="auto"/>
        <w:rPr>
          <w:rFonts w:ascii="Arial" w:hAnsi="Arial" w:cs="Arial"/>
          <w:i/>
          <w:iCs/>
          <w:color w:val="000000"/>
        </w:rPr>
      </w:pPr>
      <w:r w:rsidRPr="00A5372E">
        <w:rPr>
          <w:rFonts w:ascii="Arial" w:hAnsi="Arial" w:cs="Arial"/>
          <w:i/>
          <w:color w:val="000000"/>
        </w:rPr>
        <w:t xml:space="preserve">Delovna skupina </w:t>
      </w:r>
      <w:r w:rsidR="00BA0289">
        <w:rPr>
          <w:rFonts w:ascii="Arial" w:hAnsi="Arial" w:cs="Arial"/>
          <w:i/>
          <w:color w:val="000000"/>
        </w:rPr>
        <w:t xml:space="preserve">pri pregledu </w:t>
      </w:r>
      <w:r w:rsidR="00175B26">
        <w:rPr>
          <w:rFonts w:ascii="Arial" w:hAnsi="Arial" w:cs="Arial"/>
          <w:i/>
          <w:iCs/>
          <w:color w:val="000000"/>
        </w:rPr>
        <w:t xml:space="preserve">nepremičninskega posla med družbo Riba d.o.o. in Občino Izola </w:t>
      </w:r>
      <w:r w:rsidR="00BA0289">
        <w:rPr>
          <w:rFonts w:ascii="Arial" w:hAnsi="Arial" w:cs="Arial"/>
          <w:i/>
          <w:iCs/>
          <w:color w:val="000000"/>
        </w:rPr>
        <w:t>ni odkrila nezakonitosti ali drugih odstopanj, k</w:t>
      </w:r>
      <w:r w:rsidR="00404F8C">
        <w:rPr>
          <w:rFonts w:ascii="Arial" w:hAnsi="Arial" w:cs="Arial"/>
          <w:i/>
          <w:iCs/>
          <w:color w:val="000000"/>
        </w:rPr>
        <w:t xml:space="preserve">i bi </w:t>
      </w:r>
      <w:r w:rsidR="00175B26">
        <w:rPr>
          <w:rFonts w:ascii="Arial" w:hAnsi="Arial" w:cs="Arial"/>
          <w:i/>
          <w:iCs/>
          <w:color w:val="000000"/>
        </w:rPr>
        <w:t xml:space="preserve">jih bilo nujno odpraviti ali kako drugače obravnavati. </w:t>
      </w:r>
    </w:p>
    <w:p w:rsidR="00BA0289" w:rsidRDefault="00BA0289" w:rsidP="00BA0289">
      <w:pPr>
        <w:autoSpaceDE w:val="0"/>
        <w:autoSpaceDN w:val="0"/>
        <w:adjustRightInd w:val="0"/>
        <w:spacing w:after="0" w:line="240" w:lineRule="auto"/>
        <w:rPr>
          <w:rFonts w:ascii="Arial" w:hAnsi="Arial" w:cs="Arial"/>
          <w:i/>
          <w:iCs/>
          <w:color w:val="000000"/>
        </w:rPr>
      </w:pPr>
    </w:p>
    <w:p w:rsidR="00EA67CF" w:rsidRDefault="00BA0289" w:rsidP="00BA0289">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Ne glede na zakonitost </w:t>
      </w:r>
      <w:r w:rsidR="00175B26">
        <w:rPr>
          <w:rFonts w:ascii="Arial" w:hAnsi="Arial" w:cs="Arial"/>
          <w:i/>
          <w:iCs/>
          <w:color w:val="000000"/>
        </w:rPr>
        <w:t xml:space="preserve">posla, </w:t>
      </w:r>
      <w:r>
        <w:rPr>
          <w:rFonts w:ascii="Arial" w:hAnsi="Arial" w:cs="Arial"/>
          <w:i/>
          <w:iCs/>
          <w:color w:val="000000"/>
        </w:rPr>
        <w:t xml:space="preserve">delovna skupina priporoča </w:t>
      </w:r>
      <w:r w:rsidR="00175B26">
        <w:rPr>
          <w:rFonts w:ascii="Arial" w:hAnsi="Arial" w:cs="Arial"/>
          <w:i/>
          <w:iCs/>
          <w:color w:val="000000"/>
        </w:rPr>
        <w:t>O</w:t>
      </w:r>
      <w:r>
        <w:rPr>
          <w:rFonts w:ascii="Arial" w:hAnsi="Arial" w:cs="Arial"/>
          <w:i/>
          <w:iCs/>
          <w:color w:val="000000"/>
        </w:rPr>
        <w:t xml:space="preserve">bčini Izola, da </w:t>
      </w:r>
      <w:r w:rsidR="00175B26">
        <w:rPr>
          <w:rFonts w:ascii="Arial" w:hAnsi="Arial" w:cs="Arial"/>
          <w:i/>
          <w:iCs/>
          <w:color w:val="000000"/>
        </w:rPr>
        <w:t xml:space="preserve">sprejme enostaven in jedrnat akt, v katerem uredi sklepanje takih in sorodnih poslov predvsem z vidika hitrosti občinske uprave in dela v obdobju, ko prihaja do menjave pristojnosti ključnih odgovornih oseb v občini (župan). </w:t>
      </w:r>
    </w:p>
    <w:p w:rsidR="00175B26" w:rsidRDefault="00175B26" w:rsidP="00BA0289">
      <w:pPr>
        <w:autoSpaceDE w:val="0"/>
        <w:autoSpaceDN w:val="0"/>
        <w:adjustRightInd w:val="0"/>
        <w:spacing w:after="0" w:line="240" w:lineRule="auto"/>
        <w:rPr>
          <w:rFonts w:ascii="Arial" w:hAnsi="Arial" w:cs="Arial"/>
          <w:i/>
          <w:iCs/>
          <w:color w:val="000000"/>
        </w:rPr>
      </w:pPr>
    </w:p>
    <w:p w:rsidR="00BA0289" w:rsidRDefault="00175B26" w:rsidP="00175B26">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Delovna skupina na osnovi pregleda dokumentacije poziva računsko sodišče, da preveri izračun zamudnih obresti, ki je bil izveden ob plačilo odškodnine na podlagi sodbe, ki jo je dosegla družba Riba d.o.o.. </w:t>
      </w:r>
    </w:p>
    <w:p w:rsidR="00175B26" w:rsidRDefault="00175B26" w:rsidP="00175B26">
      <w:pPr>
        <w:autoSpaceDE w:val="0"/>
        <w:autoSpaceDN w:val="0"/>
        <w:adjustRightInd w:val="0"/>
        <w:spacing w:after="0" w:line="240" w:lineRule="auto"/>
        <w:rPr>
          <w:rFonts w:ascii="Arial" w:hAnsi="Arial" w:cs="Arial"/>
          <w:i/>
          <w:iCs/>
          <w:color w:val="000000"/>
        </w:rPr>
      </w:pPr>
    </w:p>
    <w:p w:rsidR="00175B26" w:rsidRDefault="00175B26" w:rsidP="00175B26">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Delovna skupina predlaga pristojnim organom FURS, da preverijo ustreznost in zakonitost obračuna in plačila obveznosti DDV po nepremičninskem poslu Riba </w:t>
      </w:r>
      <w:r w:rsidR="00404F8C">
        <w:rPr>
          <w:rFonts w:ascii="Arial" w:hAnsi="Arial" w:cs="Arial"/>
          <w:i/>
          <w:iCs/>
          <w:color w:val="000000"/>
        </w:rPr>
        <w:t>ter</w:t>
      </w:r>
      <w:r>
        <w:rPr>
          <w:rFonts w:ascii="Arial" w:hAnsi="Arial" w:cs="Arial"/>
          <w:i/>
          <w:iCs/>
          <w:color w:val="000000"/>
        </w:rPr>
        <w:t xml:space="preserve"> obračuna in plačil p</w:t>
      </w:r>
      <w:r w:rsidR="00404F8C">
        <w:rPr>
          <w:rFonts w:ascii="Arial" w:hAnsi="Arial" w:cs="Arial"/>
          <w:i/>
          <w:iCs/>
          <w:color w:val="000000"/>
        </w:rPr>
        <w:t>o izreku sodbe v taistem poslu, saj bi lahko napačen obračun na strani družbe Riba d.o.o. lahko opazno vplival na višino plačila, ki ga je na osnovi tožbe opravila Občina Izola.</w:t>
      </w:r>
    </w:p>
    <w:p w:rsidR="00BA0289" w:rsidRPr="00A5372E" w:rsidRDefault="00BA0289" w:rsidP="00BA0289">
      <w:pPr>
        <w:autoSpaceDE w:val="0"/>
        <w:autoSpaceDN w:val="0"/>
        <w:adjustRightInd w:val="0"/>
        <w:spacing w:after="0" w:line="240" w:lineRule="auto"/>
        <w:jc w:val="center"/>
        <w:rPr>
          <w:rFonts w:ascii="Arial" w:hAnsi="Arial" w:cs="Arial"/>
          <w:i/>
          <w:color w:val="000000"/>
        </w:rPr>
      </w:pPr>
    </w:p>
    <w:p w:rsidR="00A924CD" w:rsidRPr="00A5372E" w:rsidRDefault="00A924CD" w:rsidP="00DD7E32">
      <w:pPr>
        <w:autoSpaceDE w:val="0"/>
        <w:autoSpaceDN w:val="0"/>
        <w:adjustRightInd w:val="0"/>
        <w:spacing w:after="0" w:line="240" w:lineRule="auto"/>
        <w:rPr>
          <w:rFonts w:ascii="Arial" w:hAnsi="Arial" w:cs="Arial"/>
          <w:i/>
          <w:color w:val="000000"/>
        </w:rPr>
      </w:pPr>
    </w:p>
    <w:p w:rsidR="00DD7E32" w:rsidRPr="00A5372E" w:rsidRDefault="00DD7E32" w:rsidP="00DD7E32">
      <w:pPr>
        <w:autoSpaceDE w:val="0"/>
        <w:autoSpaceDN w:val="0"/>
        <w:adjustRightInd w:val="0"/>
        <w:spacing w:after="0" w:line="240" w:lineRule="auto"/>
        <w:rPr>
          <w:rFonts w:ascii="Arial" w:hAnsi="Arial" w:cs="Arial"/>
          <w:i/>
          <w:color w:val="000000"/>
        </w:rPr>
      </w:pPr>
      <w:r w:rsidRPr="00A5372E">
        <w:rPr>
          <w:rFonts w:ascii="Arial" w:hAnsi="Arial" w:cs="Arial"/>
          <w:i/>
          <w:color w:val="000000"/>
        </w:rPr>
        <w:t>VROČITI:</w:t>
      </w:r>
    </w:p>
    <w:p w:rsidR="00A924CD" w:rsidRPr="00A5372E" w:rsidRDefault="00DD7E32" w:rsidP="00A924CD">
      <w:pPr>
        <w:autoSpaceDE w:val="0"/>
        <w:autoSpaceDN w:val="0"/>
        <w:adjustRightInd w:val="0"/>
        <w:spacing w:after="0" w:line="240" w:lineRule="auto"/>
        <w:rPr>
          <w:rFonts w:ascii="Arial" w:hAnsi="Arial" w:cs="Arial"/>
          <w:i/>
          <w:color w:val="000000"/>
        </w:rPr>
      </w:pPr>
      <w:r w:rsidRPr="00A5372E">
        <w:rPr>
          <w:rFonts w:ascii="Arial" w:hAnsi="Arial" w:cs="Arial"/>
          <w:i/>
          <w:color w:val="000000"/>
        </w:rPr>
        <w:t xml:space="preserve">1. </w:t>
      </w:r>
      <w:r w:rsidR="00A924CD" w:rsidRPr="00A5372E">
        <w:rPr>
          <w:rFonts w:ascii="Arial" w:hAnsi="Arial" w:cs="Arial"/>
          <w:i/>
          <w:color w:val="000000"/>
        </w:rPr>
        <w:t>Občina Izola, župan</w:t>
      </w:r>
    </w:p>
    <w:sectPr w:rsidR="00A924CD" w:rsidRPr="00A53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55F"/>
    <w:multiLevelType w:val="hybridMultilevel"/>
    <w:tmpl w:val="B7AE0BE0"/>
    <w:lvl w:ilvl="0" w:tplc="15C6A3AE">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E4130E3"/>
    <w:multiLevelType w:val="hybridMultilevel"/>
    <w:tmpl w:val="6AACC714"/>
    <w:lvl w:ilvl="0" w:tplc="01BAB90A">
      <w:numFmt w:val="bullet"/>
      <w:lvlText w:val="-"/>
      <w:lvlJc w:val="left"/>
      <w:pPr>
        <w:ind w:left="1428" w:hanging="360"/>
      </w:pPr>
      <w:rPr>
        <w:rFonts w:ascii="Calibri" w:eastAsia="Calibri" w:hAnsi="Calibri"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nsid w:val="5E856808"/>
    <w:multiLevelType w:val="hybridMultilevel"/>
    <w:tmpl w:val="7186A5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6D0620C"/>
    <w:multiLevelType w:val="hybridMultilevel"/>
    <w:tmpl w:val="DCD694D8"/>
    <w:lvl w:ilvl="0" w:tplc="12909288">
      <w:start w:val="1"/>
      <w:numFmt w:val="decimal"/>
      <w:lvlText w:val="%1."/>
      <w:lvlJc w:val="left"/>
      <w:pPr>
        <w:ind w:left="720" w:hanging="360"/>
      </w:pPr>
      <w:rPr>
        <w:rFonts w:ascii="Arial" w:hAnsi="Arial" w:cs="Arial"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32"/>
    <w:rsid w:val="00043170"/>
    <w:rsid w:val="00065249"/>
    <w:rsid w:val="000C0310"/>
    <w:rsid w:val="000D7105"/>
    <w:rsid w:val="00175B26"/>
    <w:rsid w:val="00372C0A"/>
    <w:rsid w:val="00404F8C"/>
    <w:rsid w:val="00436D9D"/>
    <w:rsid w:val="004C5361"/>
    <w:rsid w:val="005220B1"/>
    <w:rsid w:val="006B7BC9"/>
    <w:rsid w:val="007A1A7D"/>
    <w:rsid w:val="00806D40"/>
    <w:rsid w:val="008E0A49"/>
    <w:rsid w:val="009D372C"/>
    <w:rsid w:val="00A46717"/>
    <w:rsid w:val="00A5372E"/>
    <w:rsid w:val="00A57D4E"/>
    <w:rsid w:val="00A924CD"/>
    <w:rsid w:val="00AC001D"/>
    <w:rsid w:val="00B631D6"/>
    <w:rsid w:val="00BA0289"/>
    <w:rsid w:val="00BC4DC3"/>
    <w:rsid w:val="00C058D4"/>
    <w:rsid w:val="00C338D9"/>
    <w:rsid w:val="00C45C2B"/>
    <w:rsid w:val="00D36579"/>
    <w:rsid w:val="00D432AB"/>
    <w:rsid w:val="00DD7E32"/>
    <w:rsid w:val="00E47FCF"/>
    <w:rsid w:val="00EA67CF"/>
    <w:rsid w:val="00F55A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C5361"/>
    <w:pPr>
      <w:ind w:left="720"/>
      <w:contextualSpacing/>
    </w:pPr>
  </w:style>
  <w:style w:type="paragraph" w:styleId="Besedilooblaka">
    <w:name w:val="Balloon Text"/>
    <w:basedOn w:val="Navaden"/>
    <w:link w:val="BesedilooblakaZnak"/>
    <w:uiPriority w:val="99"/>
    <w:semiHidden/>
    <w:unhideWhenUsed/>
    <w:rsid w:val="00BA028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A0289"/>
    <w:rPr>
      <w:rFonts w:ascii="Tahoma" w:hAnsi="Tahoma" w:cs="Tahoma"/>
      <w:sz w:val="16"/>
      <w:szCs w:val="16"/>
    </w:rPr>
  </w:style>
  <w:style w:type="paragraph" w:styleId="Navadensplet">
    <w:name w:val="Normal (Web)"/>
    <w:basedOn w:val="Navaden"/>
    <w:uiPriority w:val="99"/>
    <w:semiHidden/>
    <w:unhideWhenUsed/>
    <w:rsid w:val="00065249"/>
    <w:pPr>
      <w:spacing w:before="100" w:beforeAutospacing="1" w:after="100" w:afterAutospacing="1" w:line="240" w:lineRule="auto"/>
    </w:pPr>
    <w:rPr>
      <w:rFonts w:ascii="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C5361"/>
    <w:pPr>
      <w:ind w:left="720"/>
      <w:contextualSpacing/>
    </w:pPr>
  </w:style>
  <w:style w:type="paragraph" w:styleId="Besedilooblaka">
    <w:name w:val="Balloon Text"/>
    <w:basedOn w:val="Navaden"/>
    <w:link w:val="BesedilooblakaZnak"/>
    <w:uiPriority w:val="99"/>
    <w:semiHidden/>
    <w:unhideWhenUsed/>
    <w:rsid w:val="00BA028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A0289"/>
    <w:rPr>
      <w:rFonts w:ascii="Tahoma" w:hAnsi="Tahoma" w:cs="Tahoma"/>
      <w:sz w:val="16"/>
      <w:szCs w:val="16"/>
    </w:rPr>
  </w:style>
  <w:style w:type="paragraph" w:styleId="Navadensplet">
    <w:name w:val="Normal (Web)"/>
    <w:basedOn w:val="Navaden"/>
    <w:uiPriority w:val="99"/>
    <w:semiHidden/>
    <w:unhideWhenUsed/>
    <w:rsid w:val="00065249"/>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43617">
      <w:bodyDiv w:val="1"/>
      <w:marLeft w:val="0"/>
      <w:marRight w:val="0"/>
      <w:marTop w:val="0"/>
      <w:marBottom w:val="0"/>
      <w:divBdr>
        <w:top w:val="none" w:sz="0" w:space="0" w:color="auto"/>
        <w:left w:val="none" w:sz="0" w:space="0" w:color="auto"/>
        <w:bottom w:val="none" w:sz="0" w:space="0" w:color="auto"/>
        <w:right w:val="none" w:sz="0" w:space="0" w:color="auto"/>
      </w:divBdr>
    </w:div>
    <w:div w:id="18580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739</Words>
  <Characters>4214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Jelena Stokuča</cp:lastModifiedBy>
  <cp:revision>6</cp:revision>
  <dcterms:created xsi:type="dcterms:W3CDTF">2017-02-13T08:34:00Z</dcterms:created>
  <dcterms:modified xsi:type="dcterms:W3CDTF">2017-02-13T11:42:00Z</dcterms:modified>
</cp:coreProperties>
</file>