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422A5" w:rsidRPr="00A422A5" w:rsidTr="00894259">
        <w:tc>
          <w:tcPr>
            <w:tcW w:w="1044" w:type="dxa"/>
          </w:tcPr>
          <w:p w:rsidR="00A422A5" w:rsidRPr="00A422A5" w:rsidRDefault="00A422A5" w:rsidP="00A4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sl-SI"/>
              </w:rPr>
              <w:t>ŽUPAN – SINDACO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Tel: +386 5 66 00 100,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: +386 5 66 00 110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A422A5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422A5" w:rsidRPr="00A422A5" w:rsidRDefault="00A422A5" w:rsidP="00A4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Internet: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  <w:proofErr w:type="spellEnd"/>
          </w:p>
        </w:tc>
      </w:tr>
    </w:tbl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C35CBD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410-251</w:t>
      </w:r>
      <w:r w:rsidR="00A422A5"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D7C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D7C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3D7CF7" w:rsidRPr="003D7CF7" w:rsidTr="003D7CF7">
        <w:tc>
          <w:tcPr>
            <w:tcW w:w="3070" w:type="dxa"/>
          </w:tcPr>
          <w:p w:rsidR="003D7CF7" w:rsidRPr="003D7CF7" w:rsidRDefault="003D7CF7" w:rsidP="00C3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D7CF7" w:rsidRPr="003D7CF7" w:rsidRDefault="003D7CF7" w:rsidP="00C3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3D7CF7" w:rsidRPr="003D7CF7" w:rsidRDefault="003D7CF7" w:rsidP="00C35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OBČINSKI SVET OBČINE IZOLA</w:t>
            </w:r>
          </w:p>
          <w:p w:rsidR="003D7CF7" w:rsidRPr="003D7CF7" w:rsidRDefault="003D7CF7" w:rsidP="00C35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Članom Občinskega sveta</w:t>
            </w:r>
          </w:p>
          <w:p w:rsidR="003D7CF7" w:rsidRPr="003D7CF7" w:rsidRDefault="003D7CF7" w:rsidP="00C35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Sončno nabrežje 8</w:t>
            </w:r>
          </w:p>
          <w:p w:rsidR="003D7CF7" w:rsidRPr="003D7CF7" w:rsidRDefault="003D7CF7" w:rsidP="00C3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6310 IZOLA</w:t>
            </w:r>
          </w:p>
        </w:tc>
      </w:tr>
    </w:tbl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35CBD" w:rsidRDefault="00A422A5" w:rsidP="00A422A5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Zadeva: 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 Izola</w:t>
      </w:r>
    </w:p>
    <w:p w:rsidR="00A422A5" w:rsidRPr="00A422A5" w:rsidRDefault="00C35CBD" w:rsidP="00A422A5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="00A422A5"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leto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4259" w:rsidRPr="00894259" w:rsidRDefault="00894259" w:rsidP="00894259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9">
        <w:rPr>
          <w:rFonts w:ascii="Times New Roman" w:hAnsi="Times New Roman" w:cs="Times New Roman"/>
          <w:sz w:val="24"/>
          <w:szCs w:val="24"/>
        </w:rPr>
        <w:t xml:space="preserve">Občina Izola je ustanoviteljica javnega zavoda Center za kulturo, šport in prireditve Izola. Ustanovitveni akt je Odlok o ustanovitvi javnega zavoda Center za kulturo, šport in prireditve Izola (Uradne objave Občine Izola, št. 6/08 – </w:t>
      </w:r>
      <w:r w:rsidR="00C35CBD">
        <w:rPr>
          <w:rFonts w:ascii="Times New Roman" w:hAnsi="Times New Roman" w:cs="Times New Roman"/>
          <w:sz w:val="24"/>
          <w:szCs w:val="24"/>
        </w:rPr>
        <w:t>UPB, 24/</w:t>
      </w:r>
      <w:r w:rsidRPr="00894259">
        <w:rPr>
          <w:rFonts w:ascii="Times New Roman" w:hAnsi="Times New Roman" w:cs="Times New Roman"/>
          <w:sz w:val="24"/>
          <w:szCs w:val="24"/>
        </w:rPr>
        <w:t xml:space="preserve">11 in 18/12 - 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894259" w:rsidRPr="00894259" w:rsidRDefault="00894259" w:rsidP="008942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59">
        <w:rPr>
          <w:rFonts w:ascii="Times New Roman" w:hAnsi="Times New Roman" w:cs="Times New Roman"/>
          <w:color w:val="000000"/>
          <w:sz w:val="24"/>
          <w:szCs w:val="24"/>
        </w:rPr>
        <w:t>Javni zavod Center za kulturo, šport in prireditve Izola je v skladu z določili 10. člena Odloka predložil Občinskemu svetu Občine Izola v obravnavo in sprejem v vednost priložen finančni načrt javnega zavoda Center za kulturo, šport in prireditve Izola za leto 201</w:t>
      </w:r>
      <w:r w:rsidR="00C35C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. Občinski svet Občine Izola je na podlagi določil 23. člena Odloka dolžan priložen finančni načrt obravnavati in ga sprejeti v vednost.</w:t>
      </w:r>
    </w:p>
    <w:p w:rsidR="00A422A5" w:rsidRPr="00894259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2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Finančni načrt </w:t>
      </w:r>
      <w:r w:rsidRPr="0089425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javnega zavoda Center za kulturo, šport in prireditve Izola za leto 201</w:t>
      </w:r>
      <w:r w:rsidR="00C35CB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6</w:t>
      </w:r>
      <w:r w:rsidRPr="0089425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942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svet javnega zavoda obravnaval in sprejel na </w:t>
      </w:r>
      <w:r w:rsidR="003D7CF7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8942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redni seji dne 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8942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8942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D7CF7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8942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422A5" w:rsidRPr="00894259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7CF7" w:rsidRDefault="003D7CF7" w:rsidP="00A422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422A5" w:rsidRPr="00A422A5" w:rsidRDefault="00A422A5" w:rsidP="00A422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Občinskega sveta predlagam, da Finančni načrt javnega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Center za kulturo, šport in prireditve Izola za leto 201</w:t>
      </w:r>
      <w:r w:rsidR="00C35CB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="008942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obravnavajo in sprejmejo v vednost. 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7CF7" w:rsidRPr="00A422A5" w:rsidRDefault="003D7CF7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3D7CF7" w:rsidRPr="003D7CF7" w:rsidTr="00C35CBD">
        <w:tc>
          <w:tcPr>
            <w:tcW w:w="3510" w:type="dxa"/>
          </w:tcPr>
          <w:p w:rsidR="003D7CF7" w:rsidRPr="003D7CF7" w:rsidRDefault="003D7CF7" w:rsidP="00C3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sz w:val="24"/>
                <w:szCs w:val="24"/>
              </w:rPr>
              <w:t>Pripravil:</w:t>
            </w:r>
          </w:p>
          <w:p w:rsidR="003D7CF7" w:rsidRPr="000A0BCA" w:rsidRDefault="003D7CF7" w:rsidP="00C3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A">
              <w:rPr>
                <w:rFonts w:ascii="Times New Roman" w:hAnsi="Times New Roman" w:cs="Times New Roman"/>
                <w:sz w:val="24"/>
                <w:szCs w:val="24"/>
              </w:rPr>
              <w:t>Urad za družbene dejavnosti</w:t>
            </w:r>
          </w:p>
          <w:p w:rsidR="003D7CF7" w:rsidRPr="000A0BCA" w:rsidRDefault="003D7CF7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CA">
              <w:rPr>
                <w:rFonts w:ascii="Times New Roman" w:hAnsi="Times New Roman" w:cs="Times New Roman"/>
                <w:b/>
                <w:sz w:val="24"/>
                <w:szCs w:val="24"/>
              </w:rPr>
              <w:t>Vodja urada</w:t>
            </w:r>
          </w:p>
          <w:p w:rsidR="003D7CF7" w:rsidRPr="003D7CF7" w:rsidRDefault="003D7CF7" w:rsidP="00C3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A">
              <w:rPr>
                <w:rFonts w:ascii="Times New Roman" w:hAnsi="Times New Roman" w:cs="Times New Roman"/>
                <w:b/>
                <w:sz w:val="24"/>
                <w:szCs w:val="24"/>
              </w:rPr>
              <w:t>Miran ŽLOGAR</w:t>
            </w:r>
          </w:p>
        </w:tc>
        <w:tc>
          <w:tcPr>
            <w:tcW w:w="2631" w:type="dxa"/>
          </w:tcPr>
          <w:p w:rsidR="003D7CF7" w:rsidRPr="003D7CF7" w:rsidRDefault="003D7CF7" w:rsidP="00C3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35CBD" w:rsidRDefault="00C35CBD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CF7" w:rsidRPr="003D7CF7" w:rsidRDefault="003D7CF7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3D7CF7" w:rsidRPr="003D7CF7" w:rsidRDefault="003D7CF7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CF7" w:rsidRPr="000A0BCA" w:rsidRDefault="003D7CF7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CA">
              <w:rPr>
                <w:rFonts w:ascii="Times New Roman" w:hAnsi="Times New Roman" w:cs="Times New Roman"/>
                <w:b/>
                <w:sz w:val="24"/>
                <w:szCs w:val="24"/>
              </w:rPr>
              <w:t>mag. Igor KOLENC</w:t>
            </w:r>
          </w:p>
        </w:tc>
      </w:tr>
    </w:tbl>
    <w:p w:rsidR="00A422A5" w:rsidRDefault="00A422A5" w:rsidP="00A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4259" w:rsidRPr="00894259" w:rsidRDefault="00894259" w:rsidP="00A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7CF7" w:rsidRDefault="003D7CF7" w:rsidP="00A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7CF7" w:rsidRDefault="003D7CF7" w:rsidP="00A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4259" w:rsidRDefault="00894259" w:rsidP="00A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894259" w:rsidRDefault="00A422A5" w:rsidP="00A422A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894259">
        <w:rPr>
          <w:rFonts w:ascii="Times New Roman" w:eastAsia="Times New Roman" w:hAnsi="Times New Roman" w:cs="Times New Roman"/>
          <w:lang w:eastAsia="sl-SI"/>
        </w:rPr>
        <w:t>Prilogi:</w:t>
      </w:r>
    </w:p>
    <w:p w:rsidR="00A422A5" w:rsidRPr="00894259" w:rsidRDefault="00A422A5" w:rsidP="00A4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894259">
        <w:rPr>
          <w:rFonts w:ascii="Times New Roman" w:eastAsia="Times New Roman" w:hAnsi="Times New Roman" w:cs="Times New Roman"/>
          <w:lang w:eastAsia="sl-SI"/>
        </w:rPr>
        <w:t>Finančni načrt JZ CKŠP Izola za leto 201</w:t>
      </w:r>
      <w:r w:rsidR="00C35CBD">
        <w:rPr>
          <w:rFonts w:ascii="Times New Roman" w:eastAsia="Times New Roman" w:hAnsi="Times New Roman" w:cs="Times New Roman"/>
          <w:lang w:eastAsia="sl-SI"/>
        </w:rPr>
        <w:t>6</w:t>
      </w:r>
      <w:r w:rsidR="00894259">
        <w:rPr>
          <w:rFonts w:ascii="Times New Roman" w:eastAsia="Times New Roman" w:hAnsi="Times New Roman" w:cs="Times New Roman"/>
          <w:lang w:eastAsia="sl-SI"/>
        </w:rPr>
        <w:t>;</w:t>
      </w:r>
    </w:p>
    <w:p w:rsidR="00A422A5" w:rsidRPr="00894259" w:rsidRDefault="003D7CF7" w:rsidP="00A4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</w:t>
      </w:r>
      <w:r w:rsidR="00A422A5" w:rsidRPr="00894259">
        <w:rPr>
          <w:rFonts w:ascii="Times New Roman" w:eastAsia="Times New Roman" w:hAnsi="Times New Roman" w:cs="Times New Roman"/>
          <w:lang w:eastAsia="sl-SI"/>
        </w:rPr>
        <w:t>redlog sklepa.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422A5" w:rsidRPr="00A422A5" w:rsidTr="00894259">
        <w:tc>
          <w:tcPr>
            <w:tcW w:w="1056" w:type="dxa"/>
          </w:tcPr>
          <w:p w:rsidR="00A422A5" w:rsidRPr="00A422A5" w:rsidRDefault="00A422A5" w:rsidP="00A4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D92CB5" wp14:editId="11950CE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2A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168" w:type="dxa"/>
          </w:tcPr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                                              PREDLOG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422A5" w:rsidRPr="00A422A5" w:rsidRDefault="00A422A5" w:rsidP="00A4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9" w:history="1">
              <w:r w:rsidRPr="00A422A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      </w:t>
            </w:r>
          </w:p>
          <w:p w:rsidR="00A422A5" w:rsidRPr="00A422A5" w:rsidRDefault="00A422A5" w:rsidP="00A4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A422A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410-251</w:t>
      </w:r>
      <w:r w:rsidR="00C35CBD"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 w:rsidR="00C35CBD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4259" w:rsidRPr="001716FD" w:rsidRDefault="00894259" w:rsidP="00894259">
      <w:pPr>
        <w:jc w:val="both"/>
        <w:rPr>
          <w:rFonts w:ascii="Times New Roman" w:hAnsi="Times New Roman" w:cs="Times New Roman"/>
          <w:sz w:val="24"/>
          <w:szCs w:val="24"/>
        </w:rPr>
      </w:pPr>
      <w:r w:rsidRPr="001716FD">
        <w:rPr>
          <w:rFonts w:ascii="Times New Roman" w:hAnsi="Times New Roman" w:cs="Times New Roman"/>
          <w:sz w:val="24"/>
          <w:szCs w:val="24"/>
        </w:rPr>
        <w:t xml:space="preserve">Na podlagi 29. člena Zakona o lokalni samoupravi </w:t>
      </w:r>
      <w:r w:rsidRPr="001716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(Uradni list RS, št. 94/07 –</w:t>
      </w:r>
      <w:r w:rsidR="00C35C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UPB</w:t>
      </w:r>
      <w:r w:rsidRPr="001716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76/08, 79/09, 51/10, 40/12 – ZUJF in 14/15 – ZUUJFO)</w:t>
      </w:r>
      <w:r w:rsidRPr="001716FD">
        <w:rPr>
          <w:rFonts w:ascii="Times New Roman" w:hAnsi="Times New Roman" w:cs="Times New Roman"/>
          <w:sz w:val="24"/>
          <w:szCs w:val="24"/>
        </w:rPr>
        <w:t xml:space="preserve">, 23. člena Odloka o ustanovitvi javnega zavoda </w:t>
      </w:r>
      <w:r w:rsidRPr="001716FD">
        <w:rPr>
          <w:rFonts w:ascii="Times New Roman" w:hAnsi="Times New Roman" w:cs="Times New Roman"/>
          <w:bCs/>
          <w:sz w:val="24"/>
          <w:szCs w:val="24"/>
        </w:rPr>
        <w:t xml:space="preserve">Center za kulturo, šport in prireditve Izola </w:t>
      </w:r>
      <w:r w:rsidRPr="001716FD">
        <w:rPr>
          <w:rFonts w:ascii="Times New Roman" w:hAnsi="Times New Roman" w:cs="Times New Roman"/>
          <w:sz w:val="24"/>
          <w:szCs w:val="24"/>
        </w:rPr>
        <w:t>(Uradne objave Občine Izola, št. 6/08 – UPB, 24/11 in 18/12 ) in 30. člena Statuta Občine Izola (Uradne objave Občine Izola, št. 15/99, 17/12 in 6/14) je Občinski svet Občine Izola na svoji …..  redni seji, dne ......................., sprejel naslednji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je obravnaval Finančni načrt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</w:t>
      </w:r>
      <w:r w:rsidRPr="00A422A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zavoda Center za kulturo, šport in prireditve Izola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6D0CC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716FD" w:rsidRPr="00A422A5" w:rsidRDefault="00A422A5" w:rsidP="0017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16FD" w:rsidRPr="00894259" w:rsidTr="00C35CBD">
        <w:tc>
          <w:tcPr>
            <w:tcW w:w="3070" w:type="dxa"/>
          </w:tcPr>
          <w:p w:rsidR="001716FD" w:rsidRPr="00894259" w:rsidRDefault="001716FD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716FD" w:rsidRPr="00894259" w:rsidRDefault="001716FD" w:rsidP="00C3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16FD" w:rsidRPr="003D7CF7" w:rsidRDefault="001716FD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CF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3D7CF7" w:rsidRPr="00BC4F74" w:rsidRDefault="003D7CF7" w:rsidP="00C3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FD" w:rsidRPr="006D0CCB" w:rsidRDefault="001716FD" w:rsidP="00C3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B">
              <w:rPr>
                <w:rFonts w:ascii="Times New Roman" w:hAnsi="Times New Roman" w:cs="Times New Roman"/>
                <w:b/>
                <w:sz w:val="24"/>
                <w:szCs w:val="24"/>
              </w:rPr>
              <w:t>mag. Igor KOLENC</w:t>
            </w:r>
          </w:p>
        </w:tc>
      </w:tr>
    </w:tbl>
    <w:p w:rsidR="00A422A5" w:rsidRPr="00A422A5" w:rsidRDefault="00A422A5" w:rsidP="0017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16FD" w:rsidRDefault="001716FD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6D0CCB" w:rsidRDefault="006D0CCB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6D0CCB" w:rsidRDefault="006D0CCB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A0BCA" w:rsidRDefault="000A0BCA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p w:rsidR="006D0CCB" w:rsidRDefault="006D0CCB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D7CF7" w:rsidRDefault="003D7CF7" w:rsidP="006D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F7" w:rsidRPr="000A0BCA" w:rsidRDefault="003D7CF7" w:rsidP="006D0C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BCA">
        <w:rPr>
          <w:rFonts w:ascii="Times New Roman" w:hAnsi="Times New Roman" w:cs="Times New Roman"/>
        </w:rPr>
        <w:t xml:space="preserve">Sklep prejmejo:                                                                                                   </w:t>
      </w:r>
      <w:r w:rsidRPr="000A0BCA">
        <w:rPr>
          <w:rFonts w:ascii="Times New Roman" w:hAnsi="Times New Roman" w:cs="Times New Roman"/>
        </w:rPr>
        <w:tab/>
      </w:r>
    </w:p>
    <w:p w:rsidR="003D7CF7" w:rsidRPr="000A0BCA" w:rsidRDefault="003D7CF7" w:rsidP="006D0C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0BCA">
        <w:rPr>
          <w:rFonts w:ascii="Times New Roman" w:hAnsi="Times New Roman" w:cs="Times New Roman"/>
        </w:rPr>
        <w:t>Center za kulturo, šport in prireditve Izola;</w:t>
      </w:r>
    </w:p>
    <w:p w:rsidR="003D7CF7" w:rsidRPr="000A0BCA" w:rsidRDefault="003D7CF7" w:rsidP="006D0C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0BCA">
        <w:rPr>
          <w:rFonts w:ascii="Times New Roman" w:hAnsi="Times New Roman" w:cs="Times New Roman"/>
        </w:rPr>
        <w:t>Urad za družbene dejavn</w:t>
      </w:r>
      <w:r w:rsidR="006D0CCB" w:rsidRPr="000A0BCA">
        <w:rPr>
          <w:rFonts w:ascii="Times New Roman" w:hAnsi="Times New Roman" w:cs="Times New Roman"/>
        </w:rPr>
        <w:t>osti.</w:t>
      </w:r>
    </w:p>
    <w:sectPr w:rsidR="003D7CF7" w:rsidRPr="000A0BCA" w:rsidSect="0089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44D99"/>
    <w:multiLevelType w:val="hybridMultilevel"/>
    <w:tmpl w:val="447CBD86"/>
    <w:lvl w:ilvl="0" w:tplc="6BFCFC7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5"/>
    <w:rsid w:val="000A0BCA"/>
    <w:rsid w:val="001716FD"/>
    <w:rsid w:val="002918B0"/>
    <w:rsid w:val="003D7CF7"/>
    <w:rsid w:val="003E6476"/>
    <w:rsid w:val="005D2DFB"/>
    <w:rsid w:val="006D0CCB"/>
    <w:rsid w:val="00894259"/>
    <w:rsid w:val="008B0AFA"/>
    <w:rsid w:val="00A422A5"/>
    <w:rsid w:val="00B12945"/>
    <w:rsid w:val="00BC4F74"/>
    <w:rsid w:val="00C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10</cp:revision>
  <cp:lastPrinted>2014-04-09T12:02:00Z</cp:lastPrinted>
  <dcterms:created xsi:type="dcterms:W3CDTF">2015-09-03T12:31:00Z</dcterms:created>
  <dcterms:modified xsi:type="dcterms:W3CDTF">2016-06-08T08:46:00Z</dcterms:modified>
</cp:coreProperties>
</file>