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20581C" w:rsidRPr="00B75D97" w:rsidTr="001509BF">
        <w:tc>
          <w:tcPr>
            <w:tcW w:w="1044" w:type="dxa"/>
          </w:tcPr>
          <w:p w:rsidR="0020581C" w:rsidRPr="00B75D97" w:rsidRDefault="008840F1" w:rsidP="001509BF">
            <w:pPr>
              <w:jc w:val="both"/>
              <w:rPr>
                <w:rFonts w:ascii="Arial Narrow" w:hAnsi="Arial Narrow" w:cs="Arial"/>
              </w:rPr>
            </w:pPr>
            <w:r w:rsidRPr="00B75D97">
              <w:rPr>
                <w:rFonts w:ascii="Arial Narrow" w:hAnsi="Arial Narrow"/>
                <w:noProof/>
              </w:rPr>
              <w:drawing>
                <wp:anchor distT="0" distB="0" distL="114300" distR="114300" simplePos="0" relativeHeight="251658240" behindDoc="0" locked="0" layoutInCell="1" allowOverlap="1" wp14:anchorId="6F73D6B4" wp14:editId="4A00B7D1">
                  <wp:simplePos x="0" y="0"/>
                  <wp:positionH relativeFrom="page">
                    <wp:posOffset>-44450</wp:posOffset>
                  </wp:positionH>
                  <wp:positionV relativeFrom="page">
                    <wp:posOffset>-1905</wp:posOffset>
                  </wp:positionV>
                  <wp:extent cx="525145" cy="629285"/>
                  <wp:effectExtent l="0" t="0" r="8255" b="0"/>
                  <wp:wrapSquare wrapText="bothSides"/>
                  <wp:docPr id="2"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20581C" w:rsidRPr="00B75D97" w:rsidRDefault="0020581C" w:rsidP="001509BF">
            <w:pPr>
              <w:rPr>
                <w:rFonts w:ascii="Arial Narrow" w:hAnsi="Arial Narrow" w:cs="Arial"/>
                <w:lang w:val="it-IT"/>
              </w:rPr>
            </w:pPr>
            <w:r w:rsidRPr="00B75D97">
              <w:rPr>
                <w:rFonts w:ascii="Arial Narrow" w:hAnsi="Arial Narrow" w:cs="Arial"/>
                <w:lang w:val="it-IT"/>
              </w:rPr>
              <w:t>OBČINA IZOLA – COMUNE DI ISOLA</w:t>
            </w:r>
          </w:p>
          <w:p w:rsidR="0020581C" w:rsidRPr="00B75D97" w:rsidRDefault="0020581C" w:rsidP="001509BF">
            <w:pPr>
              <w:rPr>
                <w:rFonts w:ascii="Arial Narrow" w:hAnsi="Arial Narrow" w:cs="Arial"/>
                <w:iCs/>
              </w:rPr>
            </w:pPr>
            <w:r w:rsidRPr="00B75D97">
              <w:rPr>
                <w:rFonts w:ascii="Arial Narrow" w:hAnsi="Arial Narrow" w:cs="Arial"/>
                <w:iCs/>
              </w:rPr>
              <w:t>OBČINSKI SVET – CONSIGLIO COMUNALE</w:t>
            </w:r>
          </w:p>
          <w:p w:rsidR="0020581C" w:rsidRPr="00B75D97" w:rsidRDefault="0020581C" w:rsidP="001509BF">
            <w:pPr>
              <w:rPr>
                <w:rFonts w:ascii="Arial Narrow" w:hAnsi="Arial Narrow" w:cs="Arial"/>
                <w:b/>
                <w:iCs/>
                <w:lang w:val="it-IT"/>
              </w:rPr>
            </w:pPr>
            <w:proofErr w:type="spellStart"/>
            <w:r w:rsidRPr="00B75D97">
              <w:rPr>
                <w:rFonts w:ascii="Arial Narrow" w:hAnsi="Arial Narrow" w:cs="Arial"/>
                <w:b/>
                <w:iCs/>
                <w:lang w:val="it-IT"/>
              </w:rPr>
              <w:t>Župan</w:t>
            </w:r>
            <w:proofErr w:type="spellEnd"/>
            <w:r w:rsidRPr="00B75D97">
              <w:rPr>
                <w:rFonts w:ascii="Arial Narrow" w:hAnsi="Arial Narrow" w:cs="Arial"/>
                <w:b/>
                <w:iCs/>
                <w:lang w:val="it-IT"/>
              </w:rPr>
              <w:t xml:space="preserve"> – Il sindaco </w:t>
            </w:r>
          </w:p>
          <w:p w:rsidR="0020581C" w:rsidRPr="00B75D97" w:rsidRDefault="0020581C" w:rsidP="001509BF">
            <w:pPr>
              <w:rPr>
                <w:rFonts w:ascii="Arial Narrow" w:hAnsi="Arial Narrow" w:cs="Arial"/>
                <w:iCs/>
                <w:lang w:val="it-IT"/>
              </w:rPr>
            </w:pPr>
            <w:proofErr w:type="spellStart"/>
            <w:r w:rsidRPr="00B75D97">
              <w:rPr>
                <w:rFonts w:ascii="Arial Narrow" w:hAnsi="Arial Narrow" w:cs="Arial"/>
                <w:iCs/>
                <w:lang w:val="it-IT"/>
              </w:rPr>
              <w:t>Sončno</w:t>
            </w:r>
            <w:proofErr w:type="spellEnd"/>
            <w:r w:rsidRPr="00B75D97">
              <w:rPr>
                <w:rFonts w:ascii="Arial Narrow" w:hAnsi="Arial Narrow" w:cs="Arial"/>
                <w:iCs/>
                <w:lang w:val="it-IT"/>
              </w:rPr>
              <w:t xml:space="preserve"> </w:t>
            </w:r>
            <w:proofErr w:type="spellStart"/>
            <w:r w:rsidRPr="00B75D97">
              <w:rPr>
                <w:rFonts w:ascii="Arial Narrow" w:hAnsi="Arial Narrow" w:cs="Arial"/>
                <w:iCs/>
                <w:lang w:val="it-IT"/>
              </w:rPr>
              <w:t>nabrežje</w:t>
            </w:r>
            <w:proofErr w:type="spellEnd"/>
            <w:r w:rsidRPr="00B75D97">
              <w:rPr>
                <w:rFonts w:ascii="Arial Narrow" w:hAnsi="Arial Narrow" w:cs="Arial"/>
                <w:iCs/>
                <w:lang w:val="it-IT"/>
              </w:rPr>
              <w:t xml:space="preserve"> 8 – Riva del Sole </w:t>
            </w:r>
            <w:proofErr w:type="gramStart"/>
            <w:r w:rsidRPr="00B75D97">
              <w:rPr>
                <w:rFonts w:ascii="Arial Narrow" w:hAnsi="Arial Narrow" w:cs="Arial"/>
                <w:iCs/>
                <w:lang w:val="it-IT"/>
              </w:rPr>
              <w:t>8</w:t>
            </w:r>
            <w:proofErr w:type="gramEnd"/>
          </w:p>
          <w:p w:rsidR="0020581C" w:rsidRPr="00B75D97" w:rsidRDefault="0020581C" w:rsidP="001509BF">
            <w:pPr>
              <w:rPr>
                <w:rFonts w:ascii="Arial Narrow" w:hAnsi="Arial Narrow" w:cs="Arial"/>
                <w:iCs/>
                <w:lang w:val="it-IT"/>
              </w:rPr>
            </w:pPr>
            <w:proofErr w:type="gramStart"/>
            <w:r w:rsidRPr="00B75D97">
              <w:rPr>
                <w:rFonts w:ascii="Arial Narrow" w:hAnsi="Arial Narrow" w:cs="Arial"/>
                <w:iCs/>
                <w:lang w:val="it-IT"/>
              </w:rPr>
              <w:t>6310</w:t>
            </w:r>
            <w:proofErr w:type="gramEnd"/>
            <w:r w:rsidRPr="00B75D97">
              <w:rPr>
                <w:rFonts w:ascii="Arial Narrow" w:hAnsi="Arial Narrow" w:cs="Arial"/>
                <w:iCs/>
                <w:lang w:val="it-IT"/>
              </w:rPr>
              <w:t xml:space="preserve"> </w:t>
            </w:r>
            <w:proofErr w:type="spellStart"/>
            <w:r w:rsidRPr="00B75D97">
              <w:rPr>
                <w:rFonts w:ascii="Arial Narrow" w:hAnsi="Arial Narrow" w:cs="Arial"/>
                <w:iCs/>
                <w:lang w:val="it-IT"/>
              </w:rPr>
              <w:t>Izola</w:t>
            </w:r>
            <w:proofErr w:type="spellEnd"/>
            <w:r w:rsidRPr="00B75D97">
              <w:rPr>
                <w:rFonts w:ascii="Arial Narrow" w:hAnsi="Arial Narrow" w:cs="Arial"/>
                <w:iCs/>
                <w:lang w:val="it-IT"/>
              </w:rPr>
              <w:t xml:space="preserve"> – Isola</w:t>
            </w:r>
          </w:p>
          <w:p w:rsidR="0020581C" w:rsidRPr="00B75D97" w:rsidRDefault="0020581C" w:rsidP="001509BF">
            <w:pPr>
              <w:rPr>
                <w:rFonts w:ascii="Arial Narrow" w:hAnsi="Arial Narrow" w:cs="Arial"/>
                <w:iCs/>
                <w:lang w:val="it-IT"/>
              </w:rPr>
            </w:pPr>
            <w:proofErr w:type="spellStart"/>
            <w:r w:rsidRPr="00B75D97">
              <w:rPr>
                <w:rFonts w:ascii="Arial Narrow" w:hAnsi="Arial Narrow" w:cs="Arial"/>
                <w:iCs/>
                <w:lang w:val="it-IT"/>
              </w:rPr>
              <w:t>Tel</w:t>
            </w:r>
            <w:proofErr w:type="spellEnd"/>
            <w:r w:rsidRPr="00B75D97">
              <w:rPr>
                <w:rFonts w:ascii="Arial Narrow" w:hAnsi="Arial Narrow" w:cs="Arial"/>
                <w:iCs/>
                <w:lang w:val="it-IT"/>
              </w:rPr>
              <w:t xml:space="preserve">: </w:t>
            </w:r>
            <w:proofErr w:type="gramStart"/>
            <w:r w:rsidRPr="00B75D97">
              <w:rPr>
                <w:rFonts w:ascii="Arial Narrow" w:hAnsi="Arial Narrow" w:cs="Arial"/>
                <w:iCs/>
                <w:lang w:val="it-IT"/>
              </w:rPr>
              <w:t>05</w:t>
            </w:r>
            <w:proofErr w:type="gramEnd"/>
            <w:r w:rsidRPr="00B75D97">
              <w:rPr>
                <w:rFonts w:ascii="Arial Narrow" w:hAnsi="Arial Narrow" w:cs="Arial"/>
                <w:iCs/>
                <w:lang w:val="it-IT"/>
              </w:rPr>
              <w:t xml:space="preserve"> 66 00 100, Fax: 05 66 00 110</w:t>
            </w:r>
          </w:p>
          <w:p w:rsidR="0020581C" w:rsidRPr="00B75D97" w:rsidRDefault="0020581C" w:rsidP="001509BF">
            <w:pPr>
              <w:rPr>
                <w:rFonts w:ascii="Arial Narrow" w:hAnsi="Arial Narrow" w:cs="Arial"/>
                <w:iCs/>
                <w:lang w:val="it-IT"/>
              </w:rPr>
            </w:pPr>
            <w:r w:rsidRPr="00B75D97">
              <w:rPr>
                <w:rFonts w:ascii="Arial Narrow" w:hAnsi="Arial Narrow" w:cs="Arial"/>
                <w:iCs/>
                <w:lang w:val="it-IT"/>
              </w:rPr>
              <w:t xml:space="preserve">E-mail: </w:t>
            </w:r>
            <w:hyperlink r:id="rId7" w:history="1">
              <w:r w:rsidRPr="00B75D97">
                <w:rPr>
                  <w:rStyle w:val="Hiperpovezava"/>
                  <w:rFonts w:ascii="Arial Narrow" w:hAnsi="Arial Narrow" w:cs="Arial"/>
                  <w:iCs/>
                  <w:lang w:val="it-IT"/>
                </w:rPr>
                <w:t>posta.oizola@izola.si</w:t>
              </w:r>
            </w:hyperlink>
          </w:p>
          <w:p w:rsidR="0020581C" w:rsidRPr="00B75D97" w:rsidRDefault="0020581C" w:rsidP="001509BF">
            <w:pPr>
              <w:jc w:val="both"/>
              <w:rPr>
                <w:rFonts w:ascii="Arial Narrow" w:hAnsi="Arial Narrow" w:cs="Arial"/>
                <w:i/>
                <w:iCs/>
              </w:rPr>
            </w:pPr>
            <w:r w:rsidRPr="00B75D97">
              <w:rPr>
                <w:rFonts w:ascii="Arial Narrow" w:hAnsi="Arial Narrow" w:cs="Arial"/>
                <w:iCs/>
                <w:lang w:val="en-GB"/>
              </w:rPr>
              <w:t xml:space="preserve">Web: </w:t>
            </w:r>
            <w:hyperlink r:id="rId8" w:history="1">
              <w:r w:rsidRPr="00B75D97">
                <w:rPr>
                  <w:rStyle w:val="Hiperpovezava"/>
                  <w:rFonts w:ascii="Arial Narrow" w:hAnsi="Arial Narrow" w:cs="Arial"/>
                  <w:iCs/>
                  <w:lang w:val="en-GB"/>
                </w:rPr>
                <w:t>http://www.izola.si/</w:t>
              </w:r>
            </w:hyperlink>
          </w:p>
        </w:tc>
      </w:tr>
    </w:tbl>
    <w:p w:rsidR="0020581C" w:rsidRPr="00B75D97" w:rsidRDefault="0020581C" w:rsidP="00812CCF">
      <w:pPr>
        <w:outlineLvl w:val="0"/>
        <w:rPr>
          <w:rFonts w:ascii="Arial Narrow" w:hAnsi="Arial Narrow" w:cs="Arial"/>
        </w:rPr>
      </w:pPr>
    </w:p>
    <w:p w:rsidR="0020581C" w:rsidRPr="00B75D97" w:rsidRDefault="0020581C" w:rsidP="00A41059">
      <w:pPr>
        <w:tabs>
          <w:tab w:val="left" w:pos="1021"/>
          <w:tab w:val="left" w:pos="1077"/>
        </w:tabs>
        <w:outlineLvl w:val="0"/>
        <w:rPr>
          <w:rFonts w:ascii="Arial Narrow" w:hAnsi="Arial Narrow" w:cs="Arial"/>
        </w:rPr>
      </w:pPr>
      <w:r w:rsidRPr="00B75D97">
        <w:rPr>
          <w:rFonts w:ascii="Arial Narrow" w:hAnsi="Arial Narrow" w:cs="Arial"/>
        </w:rPr>
        <w:t xml:space="preserve">Številka: </w:t>
      </w:r>
      <w:r w:rsidR="00A41059" w:rsidRPr="00B75D97">
        <w:rPr>
          <w:rFonts w:ascii="Arial Narrow" w:hAnsi="Arial Narrow" w:cs="Arial"/>
        </w:rPr>
        <w:tab/>
        <w:t>3505-14/2015</w:t>
      </w:r>
    </w:p>
    <w:p w:rsidR="0020581C" w:rsidRPr="00B75D97" w:rsidRDefault="0020581C" w:rsidP="00A41059">
      <w:pPr>
        <w:tabs>
          <w:tab w:val="left" w:pos="1021"/>
        </w:tabs>
        <w:rPr>
          <w:rFonts w:ascii="Arial Narrow" w:hAnsi="Arial Narrow" w:cs="Arial"/>
        </w:rPr>
      </w:pPr>
      <w:r w:rsidRPr="00B75D97">
        <w:rPr>
          <w:rFonts w:ascii="Arial Narrow" w:hAnsi="Arial Narrow" w:cs="Arial"/>
        </w:rPr>
        <w:t xml:space="preserve">Datum:  </w:t>
      </w:r>
      <w:r w:rsidR="00B42018">
        <w:rPr>
          <w:rFonts w:ascii="Arial Narrow" w:hAnsi="Arial Narrow" w:cs="Arial"/>
        </w:rPr>
        <w:tab/>
        <w:t>1</w:t>
      </w:r>
      <w:r w:rsidR="00356E75">
        <w:rPr>
          <w:rFonts w:ascii="Arial Narrow" w:hAnsi="Arial Narrow" w:cs="Arial"/>
        </w:rPr>
        <w:t>4</w:t>
      </w:r>
      <w:r w:rsidR="00A41059" w:rsidRPr="00B75D97">
        <w:rPr>
          <w:rFonts w:ascii="Arial Narrow" w:hAnsi="Arial Narrow" w:cs="Arial"/>
        </w:rPr>
        <w:t>. 6</w:t>
      </w:r>
      <w:r w:rsidRPr="00B75D97">
        <w:rPr>
          <w:rFonts w:ascii="Arial Narrow" w:hAnsi="Arial Narrow" w:cs="Arial"/>
        </w:rPr>
        <w:t>.</w:t>
      </w:r>
      <w:r w:rsidR="00A41059" w:rsidRPr="00B75D97">
        <w:rPr>
          <w:rFonts w:ascii="Arial Narrow" w:hAnsi="Arial Narrow" w:cs="Arial"/>
        </w:rPr>
        <w:t xml:space="preserve"> 2016</w:t>
      </w:r>
    </w:p>
    <w:p w:rsidR="0020581C" w:rsidRPr="00B75D97" w:rsidRDefault="0020581C" w:rsidP="00812CCF">
      <w:pPr>
        <w:outlineLvl w:val="0"/>
        <w:rPr>
          <w:rFonts w:ascii="Arial Narrow" w:hAnsi="Arial Narrow" w:cs="Arial"/>
        </w:rPr>
      </w:pPr>
    </w:p>
    <w:p w:rsidR="0020581C" w:rsidRPr="00B75D97" w:rsidRDefault="0020581C" w:rsidP="00812CCF">
      <w:pPr>
        <w:outlineLvl w:val="0"/>
        <w:rPr>
          <w:rFonts w:ascii="Arial Narrow" w:hAnsi="Arial Narrow" w:cs="Arial"/>
        </w:rPr>
      </w:pPr>
    </w:p>
    <w:p w:rsidR="0020581C" w:rsidRPr="00B75D97" w:rsidRDefault="0020581C" w:rsidP="00812CCF">
      <w:pPr>
        <w:rPr>
          <w:rFonts w:ascii="Arial Narrow" w:hAnsi="Arial Narrow" w:cs="Arial"/>
          <w:b/>
        </w:rPr>
      </w:pPr>
      <w:r w:rsidRPr="00B75D97">
        <w:rPr>
          <w:rFonts w:ascii="Arial Narrow" w:hAnsi="Arial Narrow" w:cs="Arial"/>
          <w:b/>
        </w:rPr>
        <w:t>ČLANOM OBČINSKEGA SVETA</w:t>
      </w:r>
    </w:p>
    <w:p w:rsidR="0020581C" w:rsidRPr="00B75D97" w:rsidRDefault="0020581C" w:rsidP="00812CCF">
      <w:pPr>
        <w:outlineLvl w:val="0"/>
        <w:rPr>
          <w:rFonts w:ascii="Arial Narrow" w:hAnsi="Arial Narrow" w:cs="Arial"/>
        </w:rPr>
      </w:pPr>
    </w:p>
    <w:p w:rsidR="0089703D" w:rsidRPr="00B75D97" w:rsidRDefault="0089703D" w:rsidP="00812CCF">
      <w:pPr>
        <w:outlineLvl w:val="0"/>
        <w:rPr>
          <w:rFonts w:ascii="Arial Narrow" w:hAnsi="Arial Narrow" w:cs="Arial"/>
        </w:rPr>
      </w:pPr>
    </w:p>
    <w:p w:rsidR="00A41059" w:rsidRPr="00B75D97" w:rsidRDefault="00A41059" w:rsidP="00A41059">
      <w:pPr>
        <w:jc w:val="both"/>
        <w:outlineLvl w:val="0"/>
        <w:rPr>
          <w:rFonts w:ascii="Arial Narrow" w:hAnsi="Arial Narrow" w:cs="Arial"/>
        </w:rPr>
      </w:pPr>
      <w:r w:rsidRPr="00B75D97">
        <w:rPr>
          <w:rFonts w:ascii="Arial Narrow" w:hAnsi="Arial Narrow" w:cs="Arial"/>
        </w:rPr>
        <w:t xml:space="preserve">Na podlagi </w:t>
      </w:r>
      <w:smartTag w:uri="urn:schemas-microsoft-com:office:smarttags" w:element="metricconverter">
        <w:smartTagPr>
          <w:attr w:name="ProductID" w:val="59. in"/>
        </w:smartTagPr>
        <w:r w:rsidRPr="00B75D97">
          <w:rPr>
            <w:rFonts w:ascii="Arial Narrow" w:hAnsi="Arial Narrow" w:cs="Arial"/>
          </w:rPr>
          <w:t>59. in</w:t>
        </w:r>
      </w:smartTag>
      <w:r w:rsidR="007B4D37" w:rsidRPr="00B75D97">
        <w:rPr>
          <w:rFonts w:ascii="Arial Narrow" w:hAnsi="Arial Narrow" w:cs="Arial"/>
        </w:rPr>
        <w:t xml:space="preserve"> 96</w:t>
      </w:r>
      <w:r w:rsidRPr="00B75D97">
        <w:rPr>
          <w:rFonts w:ascii="Arial Narrow" w:hAnsi="Arial Narrow" w:cs="Arial"/>
        </w:rPr>
        <w:t xml:space="preserve">. člena Zakona o prostorskem načrtovanju (ZPNačrt, Ur. list RS, št. </w:t>
      </w:r>
      <w:r w:rsidR="00CB7829" w:rsidRPr="00B75D97">
        <w:rPr>
          <w:rFonts w:ascii="Arial Narrow" w:hAnsi="Arial Narrow" w:cs="Arial"/>
        </w:rPr>
        <w:t xml:space="preserve">Uradni list RS, št. 33/07, 70/08 – ZVO-1B, 108/09, 80/10 – ZUPUDPP, 43/11 – ZKZ-C, 57/12, 57/12 – ZUPUDPP-A, 109/12, 76/14 – </w:t>
      </w:r>
      <w:proofErr w:type="spellStart"/>
      <w:r w:rsidR="00CB7829" w:rsidRPr="00B75D97">
        <w:rPr>
          <w:rFonts w:ascii="Arial Narrow" w:hAnsi="Arial Narrow" w:cs="Arial"/>
        </w:rPr>
        <w:t>odl</w:t>
      </w:r>
      <w:proofErr w:type="spellEnd"/>
      <w:r w:rsidR="00CB7829" w:rsidRPr="00B75D97">
        <w:rPr>
          <w:rFonts w:ascii="Arial Narrow" w:hAnsi="Arial Narrow" w:cs="Arial"/>
        </w:rPr>
        <w:t>. US in 14/15 – ZUUJFO</w:t>
      </w:r>
      <w:r w:rsidRPr="00B75D97">
        <w:rPr>
          <w:rFonts w:ascii="Arial Narrow" w:hAnsi="Arial Narrow" w:cs="Arial"/>
        </w:rPr>
        <w:t>), 56. člena Statuta občine Izola (Uradne objave, št. 15/99, 17/12</w:t>
      </w:r>
      <w:r w:rsidR="0089703D" w:rsidRPr="00B75D97">
        <w:rPr>
          <w:rFonts w:ascii="Arial Narrow" w:hAnsi="Arial Narrow" w:cs="Arial"/>
        </w:rPr>
        <w:t xml:space="preserve"> in 6/14</w:t>
      </w:r>
      <w:r w:rsidRPr="00B75D97">
        <w:rPr>
          <w:rFonts w:ascii="Arial Narrow" w:hAnsi="Arial Narrow" w:cs="Arial"/>
        </w:rPr>
        <w:t xml:space="preserve">) ter </w:t>
      </w:r>
      <w:smartTag w:uri="urn:schemas-microsoft-com:office:smarttags" w:element="metricconverter">
        <w:smartTagPr>
          <w:attr w:name="ProductID" w:val="136 a"/>
        </w:smartTagPr>
        <w:r w:rsidRPr="00B75D97">
          <w:rPr>
            <w:rFonts w:ascii="Arial Narrow" w:hAnsi="Arial Narrow" w:cs="Arial"/>
          </w:rPr>
          <w:t>136 a</w:t>
        </w:r>
      </w:smartTag>
      <w:r w:rsidR="00883C81" w:rsidRPr="00B75D97">
        <w:rPr>
          <w:rFonts w:ascii="Arial Narrow" w:hAnsi="Arial Narrow" w:cs="Arial"/>
        </w:rPr>
        <w:t>. člena P</w:t>
      </w:r>
      <w:r w:rsidRPr="00B75D97">
        <w:rPr>
          <w:rFonts w:ascii="Arial Narrow" w:hAnsi="Arial Narrow" w:cs="Arial"/>
        </w:rPr>
        <w:t>oslovnika občinskega sveta občine Izola (Uradne objave občine Izola 2/</w:t>
      </w:r>
      <w:r w:rsidR="00883C81" w:rsidRPr="00B75D97">
        <w:rPr>
          <w:rFonts w:ascii="Arial Narrow" w:hAnsi="Arial Narrow" w:cs="Arial"/>
        </w:rPr>
        <w:t>00, 3/01 in 5/</w:t>
      </w:r>
      <w:r w:rsidRPr="00B75D97">
        <w:rPr>
          <w:rFonts w:ascii="Arial Narrow" w:hAnsi="Arial Narrow" w:cs="Arial"/>
        </w:rPr>
        <w:t xml:space="preserve">05) predlagam občinskemu svetu v </w:t>
      </w:r>
      <w:r w:rsidR="00CA67CF" w:rsidRPr="00B75D97">
        <w:rPr>
          <w:rFonts w:ascii="Arial Narrow" w:hAnsi="Arial Narrow" w:cs="Arial"/>
        </w:rPr>
        <w:t xml:space="preserve">prvo </w:t>
      </w:r>
      <w:r w:rsidRPr="00B75D97">
        <w:rPr>
          <w:rFonts w:ascii="Arial Narrow" w:hAnsi="Arial Narrow" w:cs="Arial"/>
        </w:rPr>
        <w:t>obravnavo</w:t>
      </w:r>
    </w:p>
    <w:p w:rsidR="00A41059" w:rsidRDefault="00A41059" w:rsidP="00A41059">
      <w:pPr>
        <w:jc w:val="both"/>
        <w:outlineLvl w:val="0"/>
        <w:rPr>
          <w:rFonts w:ascii="Arial Narrow" w:hAnsi="Arial Narrow" w:cs="Arial"/>
        </w:rPr>
      </w:pPr>
    </w:p>
    <w:p w:rsidR="00AD37D3" w:rsidRPr="00B75D97" w:rsidRDefault="00AD37D3" w:rsidP="00A41059">
      <w:pPr>
        <w:jc w:val="both"/>
        <w:outlineLvl w:val="0"/>
        <w:rPr>
          <w:rFonts w:ascii="Arial Narrow" w:hAnsi="Arial Narrow" w:cs="Arial"/>
        </w:rPr>
      </w:pPr>
    </w:p>
    <w:p w:rsidR="00A41059" w:rsidRPr="00B75D97" w:rsidRDefault="0089703D" w:rsidP="00A41059">
      <w:pPr>
        <w:jc w:val="center"/>
        <w:outlineLvl w:val="0"/>
        <w:rPr>
          <w:rFonts w:ascii="Arial Narrow" w:hAnsi="Arial Narrow" w:cs="Arial"/>
          <w:b/>
          <w:bCs/>
        </w:rPr>
      </w:pPr>
      <w:r w:rsidRPr="00B75D97">
        <w:rPr>
          <w:rFonts w:ascii="Arial Narrow" w:hAnsi="Arial Narrow" w:cs="Arial"/>
          <w:b/>
          <w:bCs/>
        </w:rPr>
        <w:t>DOPOLNJEN OSNUTEK</w:t>
      </w:r>
    </w:p>
    <w:p w:rsidR="00FD550E" w:rsidRPr="00B75D97" w:rsidRDefault="00FD550E" w:rsidP="00A41059">
      <w:pPr>
        <w:jc w:val="center"/>
        <w:outlineLvl w:val="0"/>
        <w:rPr>
          <w:rFonts w:ascii="Arial Narrow" w:hAnsi="Arial Narrow" w:cs="Arial"/>
          <w:b/>
          <w:bCs/>
        </w:rPr>
      </w:pPr>
    </w:p>
    <w:p w:rsidR="001C5D04" w:rsidRPr="00B75D97" w:rsidRDefault="00FD550E" w:rsidP="00B17164">
      <w:pPr>
        <w:pBdr>
          <w:bottom w:val="single" w:sz="4" w:space="1" w:color="auto"/>
        </w:pBdr>
        <w:jc w:val="center"/>
        <w:outlineLvl w:val="0"/>
        <w:rPr>
          <w:rFonts w:ascii="Arial Narrow" w:hAnsi="Arial Narrow" w:cs="Arial"/>
          <w:b/>
          <w:bCs/>
        </w:rPr>
      </w:pPr>
      <w:r w:rsidRPr="00B75D97">
        <w:rPr>
          <w:rFonts w:ascii="Arial Narrow" w:hAnsi="Arial Narrow" w:cs="Arial"/>
          <w:b/>
        </w:rPr>
        <w:t>Sprememb in dopolnitev</w:t>
      </w:r>
      <w:r w:rsidR="00A41059" w:rsidRPr="00B75D97">
        <w:rPr>
          <w:rFonts w:ascii="Arial Narrow" w:hAnsi="Arial Narrow" w:cs="Arial"/>
          <w:b/>
        </w:rPr>
        <w:t xml:space="preserve"> </w:t>
      </w:r>
      <w:r w:rsidRPr="00B75D97">
        <w:rPr>
          <w:rFonts w:ascii="Arial Narrow" w:hAnsi="Arial Narrow" w:cs="Arial"/>
          <w:b/>
        </w:rPr>
        <w:t>o</w:t>
      </w:r>
      <w:r w:rsidR="00A41059" w:rsidRPr="00B75D97">
        <w:rPr>
          <w:rFonts w:ascii="Arial Narrow" w:hAnsi="Arial Narrow" w:cs="Arial"/>
          <w:b/>
        </w:rPr>
        <w:t>dloka o prostorskih ureditvenih pogojih za območje Oprema v Izoli</w:t>
      </w:r>
      <w:r w:rsidR="00A41059" w:rsidRPr="00B75D97">
        <w:rPr>
          <w:rFonts w:ascii="Arial Narrow" w:hAnsi="Arial Narrow" w:cs="Arial"/>
          <w:b/>
          <w:bCs/>
        </w:rPr>
        <w:t xml:space="preserve"> </w:t>
      </w:r>
    </w:p>
    <w:p w:rsidR="00FD550E" w:rsidRPr="00B75D97" w:rsidRDefault="00FD550E" w:rsidP="00B17164">
      <w:pPr>
        <w:pBdr>
          <w:bottom w:val="single" w:sz="4" w:space="1" w:color="auto"/>
        </w:pBdr>
        <w:jc w:val="center"/>
        <w:outlineLvl w:val="0"/>
        <w:rPr>
          <w:rFonts w:ascii="Arial Narrow" w:hAnsi="Arial Narrow" w:cs="Arial"/>
          <w:b/>
          <w:bCs/>
        </w:rPr>
      </w:pPr>
      <w:r w:rsidRPr="00B75D97">
        <w:rPr>
          <w:rFonts w:ascii="Arial Narrow" w:hAnsi="Arial Narrow" w:cs="Arial"/>
          <w:b/>
          <w:bCs/>
        </w:rPr>
        <w:t>(</w:t>
      </w:r>
      <w:r w:rsidR="00A41059" w:rsidRPr="00B75D97">
        <w:rPr>
          <w:rFonts w:ascii="Arial Narrow" w:hAnsi="Arial Narrow" w:cs="Arial"/>
          <w:b/>
          <w:bCs/>
        </w:rPr>
        <w:t>skrajšano</w:t>
      </w:r>
      <w:r w:rsidRPr="00B75D97">
        <w:rPr>
          <w:rFonts w:ascii="Arial Narrow" w:hAnsi="Arial Narrow" w:cs="Arial"/>
          <w:b/>
          <w:bCs/>
        </w:rPr>
        <w:t>: Spremembe PUP Oprema)</w:t>
      </w:r>
    </w:p>
    <w:p w:rsidR="00B17164" w:rsidRPr="00B75D97" w:rsidRDefault="00B17164" w:rsidP="00B17164">
      <w:pPr>
        <w:jc w:val="center"/>
        <w:outlineLvl w:val="0"/>
        <w:rPr>
          <w:rFonts w:ascii="Arial Narrow" w:hAnsi="Arial Narrow" w:cs="Arial"/>
          <w:b/>
          <w:bCs/>
        </w:rPr>
      </w:pPr>
    </w:p>
    <w:p w:rsidR="00B17164" w:rsidRPr="00B75D97" w:rsidRDefault="00B17164" w:rsidP="00B17164">
      <w:pPr>
        <w:jc w:val="center"/>
        <w:outlineLvl w:val="0"/>
        <w:rPr>
          <w:rFonts w:ascii="Arial Narrow" w:hAnsi="Arial Narrow" w:cs="Arial"/>
          <w:b/>
          <w:bCs/>
        </w:rPr>
      </w:pPr>
      <w:r w:rsidRPr="00B75D97">
        <w:rPr>
          <w:rFonts w:ascii="Arial Narrow" w:hAnsi="Arial Narrow" w:cs="Arial"/>
          <w:b/>
          <w:bCs/>
        </w:rPr>
        <w:t>1. obravnava za javno razgrnitev</w:t>
      </w:r>
    </w:p>
    <w:p w:rsidR="00A41059" w:rsidRPr="00B75D97" w:rsidRDefault="00A41059" w:rsidP="00812CCF">
      <w:pPr>
        <w:outlineLvl w:val="0"/>
        <w:rPr>
          <w:rFonts w:ascii="Arial Narrow" w:hAnsi="Arial Narrow" w:cs="Arial"/>
        </w:rPr>
      </w:pPr>
    </w:p>
    <w:p w:rsidR="0020581C" w:rsidRPr="00B75D97" w:rsidRDefault="0020581C" w:rsidP="00812CCF">
      <w:pPr>
        <w:rPr>
          <w:rFonts w:ascii="Arial Narrow" w:hAnsi="Arial Narrow" w:cs="Arial"/>
        </w:rPr>
      </w:pPr>
    </w:p>
    <w:p w:rsidR="00B17164" w:rsidRPr="00B75D97" w:rsidRDefault="00B17164" w:rsidP="00812CCF">
      <w:pPr>
        <w:rPr>
          <w:rFonts w:ascii="Arial Narrow" w:hAnsi="Arial Narrow" w:cs="Arial"/>
        </w:rPr>
      </w:pPr>
    </w:p>
    <w:p w:rsidR="0020581C" w:rsidRPr="00B75D97" w:rsidRDefault="005819A9" w:rsidP="0089703D">
      <w:pPr>
        <w:pStyle w:val="Odstavekseznama"/>
        <w:numPr>
          <w:ilvl w:val="0"/>
          <w:numId w:val="9"/>
        </w:numPr>
        <w:pBdr>
          <w:bottom w:val="single" w:sz="4" w:space="1" w:color="auto"/>
        </w:pBdr>
        <w:rPr>
          <w:rFonts w:ascii="Arial Narrow" w:hAnsi="Arial Narrow" w:cs="Arial"/>
          <w:b/>
        </w:rPr>
      </w:pPr>
      <w:r w:rsidRPr="00B75D97">
        <w:rPr>
          <w:rFonts w:ascii="Arial Narrow" w:hAnsi="Arial Narrow" w:cs="Arial"/>
          <w:b/>
        </w:rPr>
        <w:t>Naziv prostorskega</w:t>
      </w:r>
      <w:r w:rsidR="0089703D" w:rsidRPr="00B75D97">
        <w:rPr>
          <w:rFonts w:ascii="Arial Narrow" w:hAnsi="Arial Narrow" w:cs="Arial"/>
          <w:b/>
        </w:rPr>
        <w:t xml:space="preserve"> akta</w:t>
      </w:r>
    </w:p>
    <w:p w:rsidR="0020581C" w:rsidRPr="00B75D97" w:rsidRDefault="0020581C" w:rsidP="00BC311F">
      <w:pPr>
        <w:widowControl w:val="0"/>
        <w:suppressAutoHyphens/>
        <w:spacing w:before="120"/>
        <w:jc w:val="both"/>
        <w:rPr>
          <w:rFonts w:ascii="Arial Narrow" w:hAnsi="Arial Narrow" w:cs="Arial"/>
          <w:color w:val="000000"/>
        </w:rPr>
      </w:pPr>
      <w:r w:rsidRPr="00B75D97">
        <w:rPr>
          <w:rFonts w:ascii="Arial Narrow" w:hAnsi="Arial Narrow" w:cs="Arial"/>
          <w:color w:val="000000"/>
        </w:rPr>
        <w:t xml:space="preserve">Odlok o </w:t>
      </w:r>
      <w:r w:rsidR="0089703D" w:rsidRPr="00B75D97">
        <w:rPr>
          <w:rFonts w:ascii="Arial Narrow" w:hAnsi="Arial Narrow" w:cs="Arial"/>
          <w:color w:val="000000"/>
        </w:rPr>
        <w:t>prostorskih ureditvenih pogojih za območje »Oprema« v Izoli (Uradne objave Občine Izola, št. 19/2005 z dne 20. 10. 2005)</w:t>
      </w:r>
    </w:p>
    <w:p w:rsidR="0020581C" w:rsidRPr="00B75D97" w:rsidRDefault="0020581C" w:rsidP="00812CCF">
      <w:pPr>
        <w:rPr>
          <w:rFonts w:ascii="Arial Narrow" w:hAnsi="Arial Narrow" w:cs="Arial"/>
        </w:rPr>
      </w:pPr>
    </w:p>
    <w:p w:rsidR="0020581C" w:rsidRPr="00B75D97" w:rsidRDefault="0020581C" w:rsidP="0089703D">
      <w:pPr>
        <w:pStyle w:val="Odstavekseznama"/>
        <w:numPr>
          <w:ilvl w:val="0"/>
          <w:numId w:val="9"/>
        </w:numPr>
        <w:pBdr>
          <w:bottom w:val="single" w:sz="4" w:space="1" w:color="auto"/>
        </w:pBdr>
        <w:rPr>
          <w:rFonts w:ascii="Arial Narrow" w:hAnsi="Arial Narrow" w:cs="Arial"/>
          <w:b/>
        </w:rPr>
      </w:pPr>
      <w:r w:rsidRPr="00B75D97">
        <w:rPr>
          <w:rFonts w:ascii="Arial Narrow" w:hAnsi="Arial Narrow" w:cs="Arial"/>
          <w:b/>
        </w:rPr>
        <w:t xml:space="preserve">Razlogi za sprejem </w:t>
      </w:r>
    </w:p>
    <w:p w:rsidR="007A1B8C" w:rsidRPr="00B75D97" w:rsidRDefault="007A1B8C" w:rsidP="00AD37D3">
      <w:pPr>
        <w:spacing w:before="120"/>
        <w:jc w:val="both"/>
        <w:rPr>
          <w:rFonts w:ascii="Arial Narrow" w:hAnsi="Arial Narrow"/>
        </w:rPr>
      </w:pPr>
      <w:r w:rsidRPr="00B75D97">
        <w:rPr>
          <w:rFonts w:ascii="Arial Narrow" w:hAnsi="Arial Narrow"/>
          <w:bCs/>
        </w:rPr>
        <w:t>Odlok o prostorskih ureditvenih pogojih za območje »Oprema« v Izoli</w:t>
      </w:r>
      <w:r w:rsidRPr="00B75D97">
        <w:rPr>
          <w:rFonts w:ascii="Arial Narrow" w:hAnsi="Arial Narrow"/>
        </w:rPr>
        <w:t>, skrajšano PUP Oprema, je bil sprejet leta 2005, ko se je primarno poizkušalo urediti območje nekdanje tovarne Oprema in obodne površine na jugozahodni strani do predvidene Južne ceste - vzhod ter na severozahodni strani do območja tovarne Droga. Cilj odloka je bil oživitev območja tako, da se je predvidela rekonstrukcija dotrajanih ter gradnja novih poslovnih stavb in ureditev okolice le-teh.</w:t>
      </w:r>
    </w:p>
    <w:p w:rsidR="007A1B8C" w:rsidRDefault="007A1B8C" w:rsidP="00F24E87">
      <w:pPr>
        <w:spacing w:before="120"/>
        <w:jc w:val="both"/>
        <w:rPr>
          <w:rFonts w:ascii="Arial Narrow" w:hAnsi="Arial Narrow"/>
        </w:rPr>
      </w:pPr>
      <w:r w:rsidRPr="00B75D97">
        <w:rPr>
          <w:rFonts w:ascii="Arial Narrow" w:hAnsi="Arial Narrow"/>
        </w:rPr>
        <w:t xml:space="preserve">Ker je od sprejema slednjega minilo že večje </w:t>
      </w:r>
      <w:r w:rsidR="0079639C" w:rsidRPr="00B75D97">
        <w:rPr>
          <w:rFonts w:ascii="Arial Narrow" w:hAnsi="Arial Narrow"/>
        </w:rPr>
        <w:t xml:space="preserve">obdobje, v katerem je prišlo </w:t>
      </w:r>
      <w:r w:rsidR="00F00AE0" w:rsidRPr="00B75D97">
        <w:rPr>
          <w:rFonts w:ascii="Arial Narrow" w:hAnsi="Arial Narrow"/>
        </w:rPr>
        <w:t>do</w:t>
      </w:r>
      <w:r w:rsidRPr="00B75D97">
        <w:rPr>
          <w:rFonts w:ascii="Arial Narrow" w:hAnsi="Arial Narrow"/>
        </w:rPr>
        <w:t xml:space="preserve"> sprememb</w:t>
      </w:r>
      <w:r w:rsidR="0079639C" w:rsidRPr="00B75D97">
        <w:rPr>
          <w:rFonts w:ascii="Arial Narrow" w:hAnsi="Arial Narrow"/>
        </w:rPr>
        <w:t xml:space="preserve"> v kontaktnem območju PUP Oprema</w:t>
      </w:r>
      <w:r w:rsidRPr="00B75D97">
        <w:rPr>
          <w:rFonts w:ascii="Arial Narrow" w:hAnsi="Arial Narrow"/>
        </w:rPr>
        <w:t>, med drugim tudi izgradnja nove mestne vpadnice, ki poteka mimo obravnavanega območja in ima kot posledico povečanje zanimanja za to območje, in ker del območja, kjer so bile predvidene nove poslovne stavbe ni zaživel, je potrebna manjša sprememba oziroma dopolnitev odloka, tako da bo slednji dopuščal nekoliko spremenjene posege v prostor od teh, ki j</w:t>
      </w:r>
      <w:r w:rsidR="00F00AE0" w:rsidRPr="00B75D97">
        <w:rPr>
          <w:rFonts w:ascii="Arial Narrow" w:hAnsi="Arial Narrow"/>
        </w:rPr>
        <w:t>ih dopušča sedaj veljavni odlok. S tem namenom</w:t>
      </w:r>
      <w:r w:rsidR="00366DAF">
        <w:rPr>
          <w:rFonts w:ascii="Arial Narrow" w:hAnsi="Arial Narrow"/>
        </w:rPr>
        <w:t>,</w:t>
      </w:r>
      <w:r w:rsidRPr="00B75D97">
        <w:rPr>
          <w:rFonts w:ascii="Arial Narrow" w:hAnsi="Arial Narrow"/>
        </w:rPr>
        <w:t xml:space="preserve"> pa tudi</w:t>
      </w:r>
      <w:r w:rsidR="00F00AE0" w:rsidRPr="00B75D97">
        <w:rPr>
          <w:rFonts w:ascii="Arial Narrow" w:hAnsi="Arial Narrow"/>
        </w:rPr>
        <w:t>,</w:t>
      </w:r>
      <w:r w:rsidRPr="00B75D97">
        <w:rPr>
          <w:rFonts w:ascii="Arial Narrow" w:hAnsi="Arial Narrow"/>
        </w:rPr>
        <w:t xml:space="preserve"> da se odpravijo oziroma spremenijo določbe v odloku, ki so zaradi spremenjene zakonodaje postale nepotrebne oziroma zastarele</w:t>
      </w:r>
      <w:r w:rsidR="00F00AE0" w:rsidRPr="00B75D97">
        <w:rPr>
          <w:rFonts w:ascii="Arial Narrow" w:hAnsi="Arial Narrow"/>
        </w:rPr>
        <w:t xml:space="preserve">, </w:t>
      </w:r>
      <w:r w:rsidR="00F00AE0" w:rsidRPr="00B75D97">
        <w:rPr>
          <w:rFonts w:ascii="Arial Narrow" w:hAnsi="Arial Narrow" w:cs="Arial"/>
        </w:rPr>
        <w:t xml:space="preserve">je Občina Izola </w:t>
      </w:r>
      <w:r w:rsidR="00F00AE0" w:rsidRPr="00B75D97">
        <w:rPr>
          <w:rFonts w:ascii="Arial Narrow" w:hAnsi="Arial Narrow" w:cs="Arial"/>
        </w:rPr>
        <w:lastRenderedPageBreak/>
        <w:t>pristopila k spremembi in dopolnitvi določil Odloka o PUP Oprema</w:t>
      </w:r>
      <w:r w:rsidR="00F00AE0" w:rsidRPr="00B75D97">
        <w:rPr>
          <w:rFonts w:ascii="Arial Narrow" w:hAnsi="Arial Narrow"/>
        </w:rPr>
        <w:t xml:space="preserve">. Tako </w:t>
      </w:r>
      <w:r w:rsidRPr="00B75D97">
        <w:rPr>
          <w:rFonts w:ascii="Arial Narrow" w:hAnsi="Arial Narrow"/>
        </w:rPr>
        <w:t>se bodo postavili novi temelji, ki bodo dokončno omogočili razvoj poslovne dejavnosti na predmetnem področju.</w:t>
      </w:r>
    </w:p>
    <w:p w:rsidR="004602D9" w:rsidRPr="00B75D97" w:rsidRDefault="004602D9" w:rsidP="00F24E87">
      <w:pPr>
        <w:spacing w:before="120"/>
        <w:jc w:val="both"/>
        <w:rPr>
          <w:rFonts w:ascii="Arial Narrow" w:hAnsi="Arial Narrow"/>
        </w:rPr>
      </w:pPr>
      <w:r>
        <w:rPr>
          <w:rFonts w:ascii="Arial Narrow" w:hAnsi="Arial Narrow"/>
        </w:rPr>
        <w:t xml:space="preserve">Na območju je potrebno urediti še nekatera premoženjsko-pravna razmerja. </w:t>
      </w:r>
    </w:p>
    <w:p w:rsidR="007A1B8C" w:rsidRPr="00B75D97" w:rsidRDefault="005B7C60" w:rsidP="00F24E87">
      <w:pPr>
        <w:spacing w:before="120"/>
        <w:jc w:val="both"/>
        <w:rPr>
          <w:rFonts w:ascii="Arial Narrow" w:hAnsi="Arial Narrow"/>
          <w:b/>
        </w:rPr>
      </w:pPr>
      <w:r w:rsidRPr="00B75D97">
        <w:rPr>
          <w:rFonts w:ascii="Arial Narrow" w:hAnsi="Arial Narrow"/>
          <w:b/>
        </w:rPr>
        <w:t>Spremembe in dopolnitve se nanašajo na tekstualni in grafični del odloka.</w:t>
      </w:r>
    </w:p>
    <w:p w:rsidR="00F24E87" w:rsidRPr="00B75D97" w:rsidRDefault="00F24E87" w:rsidP="00F24E87">
      <w:pPr>
        <w:jc w:val="both"/>
        <w:rPr>
          <w:rFonts w:ascii="Arial Narrow" w:hAnsi="Arial Narrow"/>
          <w:color w:val="0070C0"/>
        </w:rPr>
      </w:pPr>
    </w:p>
    <w:p w:rsidR="00F00AE0" w:rsidRPr="00B75D97" w:rsidRDefault="00F00AE0" w:rsidP="00F00AE0">
      <w:pPr>
        <w:pStyle w:val="Odstavekseznama"/>
        <w:numPr>
          <w:ilvl w:val="0"/>
          <w:numId w:val="9"/>
        </w:numPr>
        <w:pBdr>
          <w:bottom w:val="single" w:sz="4" w:space="1" w:color="auto"/>
        </w:pBdr>
        <w:rPr>
          <w:rFonts w:ascii="Arial Narrow" w:hAnsi="Arial Narrow" w:cs="Arial"/>
          <w:b/>
        </w:rPr>
      </w:pPr>
      <w:r w:rsidRPr="00B75D97">
        <w:rPr>
          <w:rFonts w:ascii="Arial Narrow" w:hAnsi="Arial Narrow" w:cs="Arial"/>
          <w:b/>
        </w:rPr>
        <w:t>Predmet sprememb in dopolnitev prostorskega akta</w:t>
      </w:r>
    </w:p>
    <w:p w:rsidR="00F00AE0" w:rsidRDefault="00F00AE0" w:rsidP="00F00AE0">
      <w:pPr>
        <w:spacing w:before="120"/>
        <w:jc w:val="both"/>
        <w:rPr>
          <w:rFonts w:ascii="Arial Narrow" w:hAnsi="Arial Narrow"/>
        </w:rPr>
      </w:pPr>
      <w:r w:rsidRPr="00B75D97">
        <w:rPr>
          <w:rFonts w:ascii="Arial Narrow" w:hAnsi="Arial Narrow"/>
        </w:rPr>
        <w:t>Predmet odloka je preoblikovanje stavb, ki sta predvideni na osrednjem ter jugovzhodnem delu območja (D in E območja), in sicer tako, da bi se namesto enotnih stavb gradilo več manjših stavb (bolj logična in za okolje manj vpadljiva rešitev), dopustitev gradnje novih stavb F1 in F2 namesto sedaj predvidenega parkirišča (ki ni bilo nikoli zgrajeno in se je izkazalo kot nepotrebno) ter racionalnejša in bolj smiselna prometna ureditev.</w:t>
      </w:r>
    </w:p>
    <w:p w:rsidR="001574AD" w:rsidRDefault="001574AD" w:rsidP="001574AD">
      <w:pPr>
        <w:jc w:val="both"/>
        <w:rPr>
          <w:rFonts w:ascii="Arial Narrow" w:hAnsi="Arial Narrow"/>
        </w:rPr>
      </w:pPr>
    </w:p>
    <w:p w:rsidR="001574AD" w:rsidRPr="001574AD" w:rsidRDefault="001574AD" w:rsidP="001574AD">
      <w:pPr>
        <w:pStyle w:val="Odstavekseznama"/>
        <w:numPr>
          <w:ilvl w:val="0"/>
          <w:numId w:val="9"/>
        </w:numPr>
        <w:pBdr>
          <w:bottom w:val="single" w:sz="4" w:space="1" w:color="auto"/>
        </w:pBdr>
        <w:ind w:left="357" w:hanging="357"/>
        <w:jc w:val="both"/>
        <w:rPr>
          <w:rFonts w:ascii="Arial Narrow" w:hAnsi="Arial Narrow"/>
          <w:b/>
        </w:rPr>
      </w:pPr>
      <w:r w:rsidRPr="001574AD">
        <w:rPr>
          <w:rFonts w:ascii="Arial Narrow" w:hAnsi="Arial Narrow"/>
          <w:b/>
        </w:rPr>
        <w:t>Okoljsko poročilo</w:t>
      </w:r>
    </w:p>
    <w:p w:rsidR="001574AD" w:rsidRPr="001574AD" w:rsidRDefault="001574AD" w:rsidP="001574AD">
      <w:pPr>
        <w:spacing w:before="120"/>
        <w:jc w:val="both"/>
        <w:outlineLvl w:val="3"/>
        <w:rPr>
          <w:rFonts w:ascii="Arial Narrow" w:hAnsi="Arial Narrow"/>
        </w:rPr>
      </w:pPr>
      <w:r w:rsidRPr="001574AD">
        <w:rPr>
          <w:rFonts w:ascii="Arial Narrow" w:hAnsi="Arial Narrow"/>
        </w:rPr>
        <w:t xml:space="preserve">Občina je na podlagi 40. člena Zakona o varstvu okolja (Uradni list RS, št. 39/06 – uradno prečiščeno besedilo, 49/06 – ZMetD, 66/06 – </w:t>
      </w:r>
      <w:proofErr w:type="spellStart"/>
      <w:r w:rsidRPr="001574AD">
        <w:rPr>
          <w:rFonts w:ascii="Arial Narrow" w:hAnsi="Arial Narrow"/>
        </w:rPr>
        <w:t>odl</w:t>
      </w:r>
      <w:proofErr w:type="spellEnd"/>
      <w:r w:rsidRPr="001574AD">
        <w:rPr>
          <w:rFonts w:ascii="Arial Narrow" w:hAnsi="Arial Narrow"/>
        </w:rPr>
        <w:t xml:space="preserve">. US, 33/07 – ZPNačrt, 57/08 – ZFO-1A, 70/08, 108/09, 108/09 – ZPNačrt-A, 48/12, 57/12, 92/13, 56/15, 102/15 in 30/16) pridobila odločbo Ministrstva za okolje in prostor, št. 35409-184/2015/2 z dne 15. 3. 2016, o izvedbi celovite presoje vplivov na okolje za območje Sprememb in dopolnitev odloka o PUP Oprema. Z odločbo je bilo odločeno, da je za naveden prostorski akt treba izvesti celovito presojo vplivov na okolje. </w:t>
      </w:r>
    </w:p>
    <w:p w:rsidR="001574AD" w:rsidRPr="001574AD" w:rsidRDefault="001574AD" w:rsidP="00BC311F">
      <w:pPr>
        <w:spacing w:before="120"/>
        <w:jc w:val="both"/>
        <w:outlineLvl w:val="3"/>
        <w:rPr>
          <w:rFonts w:ascii="Arial Narrow" w:hAnsi="Arial Narrow" w:cs="Arial"/>
        </w:rPr>
      </w:pPr>
      <w:r w:rsidRPr="001574AD">
        <w:rPr>
          <w:rFonts w:ascii="Arial Narrow" w:hAnsi="Arial Narrow"/>
        </w:rPr>
        <w:t>Izdelano okoljsko poročilo je v postopku pridobivanja mnenja in bo po izdaji pozitivnega mnenja skladno s 50. členom ZPNačrt razgrnjeno skupaj z gradivom dopolnjenega osnutka Sprememb in dopolnitev prostorskih ureditvenih pogojev za območje Oprema v Izoli.</w:t>
      </w:r>
    </w:p>
    <w:p w:rsidR="00F00AE0" w:rsidRPr="00B75D97" w:rsidRDefault="00F00AE0" w:rsidP="00F24E87">
      <w:pPr>
        <w:jc w:val="both"/>
        <w:rPr>
          <w:rFonts w:ascii="Arial Narrow" w:hAnsi="Arial Narrow"/>
          <w:color w:val="0070C0"/>
        </w:rPr>
      </w:pPr>
    </w:p>
    <w:p w:rsidR="00F24E87" w:rsidRPr="00B75D97" w:rsidRDefault="00F24E87" w:rsidP="00D61238">
      <w:pPr>
        <w:pStyle w:val="Odstavekseznama"/>
        <w:numPr>
          <w:ilvl w:val="0"/>
          <w:numId w:val="9"/>
        </w:numPr>
        <w:pBdr>
          <w:bottom w:val="single" w:sz="4" w:space="1" w:color="auto"/>
        </w:pBdr>
        <w:jc w:val="both"/>
        <w:rPr>
          <w:rFonts w:ascii="Arial Narrow" w:hAnsi="Arial Narrow"/>
          <w:b/>
        </w:rPr>
      </w:pPr>
      <w:r w:rsidRPr="00B75D97">
        <w:rPr>
          <w:rFonts w:ascii="Arial Narrow" w:hAnsi="Arial Narrow"/>
          <w:b/>
        </w:rPr>
        <w:t xml:space="preserve">Javna razgrnitev </w:t>
      </w:r>
      <w:r w:rsidR="00115F0E" w:rsidRPr="00B75D97">
        <w:rPr>
          <w:rFonts w:ascii="Arial Narrow" w:hAnsi="Arial Narrow"/>
          <w:b/>
        </w:rPr>
        <w:t xml:space="preserve">prostorskega </w:t>
      </w:r>
      <w:r w:rsidRPr="00B75D97">
        <w:rPr>
          <w:rFonts w:ascii="Arial Narrow" w:hAnsi="Arial Narrow"/>
          <w:b/>
        </w:rPr>
        <w:t>akta in okoljskega poročila:</w:t>
      </w:r>
    </w:p>
    <w:p w:rsidR="00F24E87" w:rsidRPr="00B75D97" w:rsidRDefault="00850509" w:rsidP="007C0F7D">
      <w:pPr>
        <w:spacing w:before="120"/>
        <w:jc w:val="both"/>
        <w:rPr>
          <w:rFonts w:ascii="Arial Narrow" w:hAnsi="Arial Narrow"/>
        </w:rPr>
      </w:pPr>
      <w:r w:rsidRPr="00B75D97">
        <w:rPr>
          <w:rFonts w:ascii="Arial Narrow" w:hAnsi="Arial Narrow"/>
        </w:rPr>
        <w:t>V skladu s 50., 60. in 96. členom</w:t>
      </w:r>
      <w:r w:rsidR="00F24E87" w:rsidRPr="00B75D97">
        <w:rPr>
          <w:rFonts w:ascii="Arial Narrow" w:hAnsi="Arial Narrow"/>
        </w:rPr>
        <w:t xml:space="preserve"> ZPNačrt se</w:t>
      </w:r>
      <w:r w:rsidRPr="00B75D97">
        <w:rPr>
          <w:rFonts w:ascii="Arial Narrow" w:hAnsi="Arial Narrow"/>
        </w:rPr>
        <w:t xml:space="preserve"> v postopku priprave sprememb in dopolnitev prostorskih ureditvenih pogojev</w:t>
      </w:r>
      <w:r w:rsidR="00F24E87" w:rsidRPr="00B75D97">
        <w:rPr>
          <w:rFonts w:ascii="Arial Narrow" w:hAnsi="Arial Narrow"/>
        </w:rPr>
        <w:t xml:space="preserve"> v javni razgrnitvi omogoči</w:t>
      </w:r>
      <w:r w:rsidRPr="00B75D97">
        <w:rPr>
          <w:rFonts w:ascii="Arial Narrow" w:hAnsi="Arial Narrow"/>
        </w:rPr>
        <w:t xml:space="preserve"> javnosti seznanitev z </w:t>
      </w:r>
      <w:r w:rsidR="00F24E87" w:rsidRPr="00B75D97">
        <w:rPr>
          <w:rFonts w:ascii="Arial Narrow" w:hAnsi="Arial Narrow"/>
        </w:rPr>
        <w:t>dopolnjenim osnutkom</w:t>
      </w:r>
      <w:r w:rsidRPr="00B75D97">
        <w:rPr>
          <w:rFonts w:ascii="Arial Narrow" w:hAnsi="Arial Narrow"/>
        </w:rPr>
        <w:t xml:space="preserve"> PUP-a</w:t>
      </w:r>
      <w:r w:rsidR="00F24E87" w:rsidRPr="00B75D97">
        <w:rPr>
          <w:rFonts w:ascii="Arial Narrow" w:hAnsi="Arial Narrow"/>
        </w:rPr>
        <w:t>.</w:t>
      </w:r>
      <w:r w:rsidRPr="00B75D97">
        <w:rPr>
          <w:rFonts w:ascii="Arial Narrow" w:hAnsi="Arial Narrow"/>
        </w:rPr>
        <w:t xml:space="preserve"> </w:t>
      </w:r>
      <w:r w:rsidR="00F24E87" w:rsidRPr="00B75D97">
        <w:rPr>
          <w:rFonts w:ascii="Arial Narrow" w:hAnsi="Arial Narrow"/>
        </w:rPr>
        <w:t>V javnem naznanilu o javni razgrnitvi se navede kraj in čas javne razgrnitve in javne obravnave ter načinu dajanja mnenj in pripomb.</w:t>
      </w:r>
    </w:p>
    <w:p w:rsidR="00F24E87" w:rsidRPr="00B75D97" w:rsidRDefault="00F24E87" w:rsidP="001574AD">
      <w:pPr>
        <w:spacing w:before="120"/>
        <w:jc w:val="both"/>
        <w:rPr>
          <w:rFonts w:ascii="Arial Narrow" w:hAnsi="Arial Narrow"/>
        </w:rPr>
      </w:pPr>
      <w:r w:rsidRPr="00B75D97">
        <w:rPr>
          <w:rFonts w:ascii="Arial Narrow" w:hAnsi="Arial Narrow"/>
        </w:rPr>
        <w:t xml:space="preserve">Javna razgrnitev dopolnjenega osnutka traja najmanj 30 dni, v tem času se izvede tudi javno obravnavo.  </w:t>
      </w:r>
    </w:p>
    <w:p w:rsidR="00F24E87" w:rsidRPr="00B75D97" w:rsidRDefault="00F24E87" w:rsidP="00F24E87">
      <w:pPr>
        <w:jc w:val="both"/>
        <w:rPr>
          <w:rFonts w:ascii="Arial Narrow" w:hAnsi="Arial Narrow"/>
        </w:rPr>
      </w:pPr>
      <w:r w:rsidRPr="00B75D97">
        <w:rPr>
          <w:rFonts w:ascii="Arial Narrow" w:hAnsi="Arial Narrow"/>
        </w:rPr>
        <w:t>V času javne razgrnitve ima javnost pravico dajati pripombe in predloge na razgrnjen dopoln</w:t>
      </w:r>
      <w:r w:rsidR="006E0A07" w:rsidRPr="00B75D97">
        <w:rPr>
          <w:rFonts w:ascii="Arial Narrow" w:hAnsi="Arial Narrow"/>
        </w:rPr>
        <w:t>jeni osnutek prostorskega akta.</w:t>
      </w:r>
    </w:p>
    <w:p w:rsidR="006E0A07" w:rsidRPr="00B75D97" w:rsidRDefault="006E0A07" w:rsidP="001574AD">
      <w:pPr>
        <w:spacing w:before="120"/>
        <w:jc w:val="both"/>
        <w:rPr>
          <w:rFonts w:ascii="Arial Narrow" w:hAnsi="Arial Narrow"/>
        </w:rPr>
      </w:pPr>
      <w:r w:rsidRPr="00B75D97">
        <w:rPr>
          <w:rFonts w:ascii="Arial Narrow" w:hAnsi="Arial Narrow"/>
        </w:rPr>
        <w:t>Do pripomb in predlogov občina zavzame stališče, ki ga objavi na krajevno običajen način in v svetovnem spletu.</w:t>
      </w:r>
      <w:r w:rsidR="001574AD">
        <w:rPr>
          <w:rFonts w:ascii="Arial Narrow" w:hAnsi="Arial Narrow"/>
        </w:rPr>
        <w:t xml:space="preserve"> Na osnovi teh se pripravi predlog prostorskega akta, ki se ga predloži občinskemu svetu v sprejem. Občinski prostorski akt sprejme občinski svet z odlokom in ga objavi v Elektronskih uradnih objavah Občine Izola</w:t>
      </w:r>
      <w:r w:rsidR="00BC311F">
        <w:rPr>
          <w:rFonts w:ascii="Arial Narrow" w:hAnsi="Arial Narrow"/>
        </w:rPr>
        <w:t>.</w:t>
      </w:r>
    </w:p>
    <w:p w:rsidR="00F24E87" w:rsidRDefault="00F24E87" w:rsidP="00F24E87">
      <w:pPr>
        <w:jc w:val="both"/>
        <w:rPr>
          <w:rFonts w:ascii="Arial Narrow" w:hAnsi="Arial Narrow"/>
        </w:rPr>
      </w:pPr>
    </w:p>
    <w:p w:rsidR="00115F0E" w:rsidRDefault="00165CDD" w:rsidP="00BC311F">
      <w:pPr>
        <w:jc w:val="both"/>
        <w:rPr>
          <w:rFonts w:ascii="Arial Narrow" w:hAnsi="Arial Narrow"/>
        </w:rPr>
      </w:pPr>
      <w:r>
        <w:rPr>
          <w:rFonts w:ascii="Arial Narrow" w:hAnsi="Arial Narrow"/>
        </w:rPr>
        <w:t xml:space="preserve">Skladno z zakonodajo mora občina v postopku priprave </w:t>
      </w:r>
      <w:r w:rsidR="001574AD">
        <w:rPr>
          <w:rFonts w:ascii="Arial Narrow" w:hAnsi="Arial Narrow"/>
        </w:rPr>
        <w:t>prostorske</w:t>
      </w:r>
      <w:r>
        <w:rPr>
          <w:rFonts w:ascii="Arial Narrow" w:hAnsi="Arial Narrow"/>
        </w:rPr>
        <w:t>ga</w:t>
      </w:r>
      <w:r w:rsidR="006E0A07" w:rsidRPr="00B75D97">
        <w:rPr>
          <w:rFonts w:ascii="Arial Narrow" w:hAnsi="Arial Narrow"/>
        </w:rPr>
        <w:t xml:space="preserve"> akt</w:t>
      </w:r>
      <w:r>
        <w:rPr>
          <w:rFonts w:ascii="Arial Narrow" w:hAnsi="Arial Narrow"/>
        </w:rPr>
        <w:t>a</w:t>
      </w:r>
      <w:r w:rsidR="001574AD">
        <w:rPr>
          <w:rFonts w:ascii="Arial Narrow" w:hAnsi="Arial Narrow"/>
        </w:rPr>
        <w:t>, za katere</w:t>
      </w:r>
      <w:r>
        <w:rPr>
          <w:rFonts w:ascii="Arial Narrow" w:hAnsi="Arial Narrow"/>
        </w:rPr>
        <w:t>ga</w:t>
      </w:r>
      <w:r w:rsidR="001574AD">
        <w:rPr>
          <w:rFonts w:ascii="Arial Narrow" w:hAnsi="Arial Narrow"/>
        </w:rPr>
        <w:t xml:space="preserve"> je</w:t>
      </w:r>
      <w:r w:rsidR="006E0A07" w:rsidRPr="00B75D97">
        <w:rPr>
          <w:rFonts w:ascii="Arial Narrow" w:hAnsi="Arial Narrow"/>
        </w:rPr>
        <w:t xml:space="preserve"> treba izvesti celovito presojo vplivov na okolje in izdelati okoljsko poročilo, javnost seznaniti</w:t>
      </w:r>
      <w:r w:rsidR="00F24E87" w:rsidRPr="00B75D97">
        <w:rPr>
          <w:rFonts w:ascii="Arial Narrow" w:hAnsi="Arial Narrow"/>
        </w:rPr>
        <w:t xml:space="preserve"> z okoljskim poročilom sočasno z razgrnitvijo dopolnjen</w:t>
      </w:r>
      <w:r w:rsidR="00115F0E" w:rsidRPr="00B75D97">
        <w:rPr>
          <w:rFonts w:ascii="Arial Narrow" w:hAnsi="Arial Narrow"/>
        </w:rPr>
        <w:t xml:space="preserve">ega osnutka prostorskega akta. </w:t>
      </w:r>
      <w:r w:rsidR="00F24E87" w:rsidRPr="00B75D97">
        <w:rPr>
          <w:rFonts w:ascii="Arial Narrow" w:hAnsi="Arial Narrow"/>
        </w:rPr>
        <w:t xml:space="preserve">Seznanitev se izvede po določilih ZPNačrt, ki urejajo postopek razgrnitve dopolnjenega osnutka občinskega podrobnega </w:t>
      </w:r>
      <w:r w:rsidR="00BC311F">
        <w:rPr>
          <w:rFonts w:ascii="Arial Narrow" w:hAnsi="Arial Narrow"/>
        </w:rPr>
        <w:t>prostorskega načrta (50. člen).</w:t>
      </w:r>
    </w:p>
    <w:p w:rsidR="00BC311F" w:rsidRPr="00484687" w:rsidRDefault="00BC311F" w:rsidP="00BC311F">
      <w:pPr>
        <w:jc w:val="both"/>
        <w:rPr>
          <w:rFonts w:ascii="Arial Narrow" w:hAnsi="Arial Narrow"/>
          <w:sz w:val="28"/>
        </w:rPr>
      </w:pPr>
    </w:p>
    <w:p w:rsidR="00BC311F" w:rsidRPr="00BC311F" w:rsidRDefault="00BC311F" w:rsidP="00BC311F">
      <w:pPr>
        <w:pStyle w:val="Odstavekseznama"/>
        <w:numPr>
          <w:ilvl w:val="0"/>
          <w:numId w:val="9"/>
        </w:numPr>
        <w:pBdr>
          <w:bottom w:val="single" w:sz="4" w:space="1" w:color="auto"/>
        </w:pBdr>
        <w:ind w:left="357" w:hanging="357"/>
        <w:jc w:val="both"/>
        <w:rPr>
          <w:rFonts w:ascii="Arial Narrow" w:hAnsi="Arial Narrow"/>
          <w:color w:val="FF0000"/>
        </w:rPr>
      </w:pPr>
    </w:p>
    <w:p w:rsidR="00115F0E" w:rsidRPr="00B75D97" w:rsidRDefault="00115F0E" w:rsidP="00115F0E">
      <w:pPr>
        <w:jc w:val="both"/>
        <w:rPr>
          <w:rFonts w:ascii="Arial Narrow" w:hAnsi="Arial Narrow"/>
          <w:b/>
        </w:rPr>
      </w:pPr>
      <w:r w:rsidRPr="00B75D97">
        <w:rPr>
          <w:rFonts w:ascii="Arial Narrow" w:hAnsi="Arial Narrow"/>
          <w:b/>
        </w:rPr>
        <w:t xml:space="preserve">Članom Občinskega sveta občine Izola predlagam, da sprejme sklep o dopolnjenem osnutku </w:t>
      </w:r>
      <w:r w:rsidRPr="00B75D97">
        <w:rPr>
          <w:rFonts w:ascii="Arial Narrow" w:hAnsi="Arial Narrow" w:cs="Arial"/>
          <w:b/>
        </w:rPr>
        <w:t xml:space="preserve">Sprememb in dopolnitev odloka o prostorskih ureditvenih pogojih </w:t>
      </w:r>
      <w:r w:rsidRPr="00B75D97">
        <w:rPr>
          <w:rFonts w:ascii="Arial Narrow" w:hAnsi="Arial Narrow" w:cs="Arial"/>
          <w:b/>
          <w:bCs/>
        </w:rPr>
        <w:t>za območje »Oprema« v Izoli</w:t>
      </w:r>
      <w:r w:rsidRPr="00B75D97">
        <w:rPr>
          <w:rFonts w:ascii="Arial Narrow" w:hAnsi="Arial Narrow"/>
          <w:b/>
        </w:rPr>
        <w:t xml:space="preserve">, </w:t>
      </w:r>
      <w:r w:rsidRPr="00B75D97">
        <w:rPr>
          <w:rFonts w:ascii="Arial Narrow" w:hAnsi="Arial Narrow"/>
          <w:b/>
        </w:rPr>
        <w:lastRenderedPageBreak/>
        <w:t>skrajšano</w:t>
      </w:r>
      <w:r w:rsidR="00CB32F5" w:rsidRPr="00B75D97">
        <w:rPr>
          <w:rFonts w:ascii="Arial Narrow" w:hAnsi="Arial Narrow"/>
          <w:b/>
        </w:rPr>
        <w:t>:</w:t>
      </w:r>
      <w:r w:rsidRPr="00B75D97">
        <w:rPr>
          <w:rFonts w:ascii="Arial Narrow" w:hAnsi="Arial Narrow"/>
          <w:b/>
        </w:rPr>
        <w:t xml:space="preserve"> </w:t>
      </w:r>
      <w:r w:rsidR="00CB32F5" w:rsidRPr="00B75D97">
        <w:rPr>
          <w:rFonts w:ascii="Arial Narrow" w:hAnsi="Arial Narrow"/>
          <w:b/>
        </w:rPr>
        <w:t>s</w:t>
      </w:r>
      <w:r w:rsidRPr="00B75D97">
        <w:rPr>
          <w:rFonts w:ascii="Arial Narrow" w:hAnsi="Arial Narrow"/>
          <w:b/>
        </w:rPr>
        <w:t xml:space="preserve">premembe PUP Oprema, ter javnem naznanilu za javno razgrnitev in obravnavo dopolnjenega osnutka prostorskega akta in okoljskega poročila po določilih ZPNačrt. </w:t>
      </w:r>
    </w:p>
    <w:p w:rsidR="007A1B8C" w:rsidRPr="00B75D97" w:rsidRDefault="007A1B8C" w:rsidP="001509BF">
      <w:pPr>
        <w:jc w:val="both"/>
        <w:rPr>
          <w:rFonts w:ascii="Arial Narrow" w:hAnsi="Arial Narrow"/>
        </w:rPr>
      </w:pPr>
    </w:p>
    <w:p w:rsidR="00492D71" w:rsidRPr="00E05AEE" w:rsidRDefault="00492D71" w:rsidP="001509BF">
      <w:pPr>
        <w:jc w:val="both"/>
        <w:rPr>
          <w:rFonts w:ascii="Arial Narrow" w:hAnsi="Arial Narrow"/>
          <w:color w:val="FF0000"/>
        </w:rPr>
      </w:pPr>
    </w:p>
    <w:p w:rsidR="00EA3005" w:rsidRPr="00B75D97" w:rsidRDefault="00EA3005" w:rsidP="001509BF">
      <w:pPr>
        <w:jc w:val="both"/>
        <w:rPr>
          <w:rFonts w:ascii="Arial Narrow" w:hAnsi="Arial Narrow"/>
        </w:rPr>
      </w:pPr>
    </w:p>
    <w:p w:rsidR="00115F0E" w:rsidRPr="00B75D97" w:rsidRDefault="00356E75" w:rsidP="001509BF">
      <w:pPr>
        <w:jc w:val="both"/>
        <w:rPr>
          <w:rFonts w:ascii="Arial Narrow" w:hAnsi="Arial Narrow"/>
        </w:rPr>
      </w:pPr>
      <w:r>
        <w:rPr>
          <w:rFonts w:ascii="Arial Narrow" w:hAnsi="Arial Narrow"/>
        </w:rPr>
        <w:t>Pripravili</w:t>
      </w:r>
      <w:r w:rsidR="00115F0E" w:rsidRPr="00B75D97">
        <w:rPr>
          <w:rFonts w:ascii="Arial Narrow" w:hAnsi="Arial Narrow"/>
        </w:rPr>
        <w:t>:</w:t>
      </w:r>
    </w:p>
    <w:p w:rsidR="00115F0E" w:rsidRDefault="00115F0E" w:rsidP="00115F0E">
      <w:pPr>
        <w:jc w:val="both"/>
        <w:rPr>
          <w:rFonts w:ascii="Arial Narrow" w:hAnsi="Arial Narrow"/>
        </w:rPr>
      </w:pPr>
      <w:r w:rsidRPr="00B75D97">
        <w:rPr>
          <w:rFonts w:ascii="Arial Narrow" w:hAnsi="Arial Narrow"/>
        </w:rPr>
        <w:t>Urad za urejanje prostora</w:t>
      </w:r>
    </w:p>
    <w:p w:rsidR="00115F0E" w:rsidRPr="00B75D97" w:rsidRDefault="00115F0E" w:rsidP="00EB07FA">
      <w:pPr>
        <w:spacing w:before="120"/>
        <w:jc w:val="both"/>
        <w:rPr>
          <w:rFonts w:ascii="Arial Narrow" w:hAnsi="Arial Narrow"/>
        </w:rPr>
      </w:pPr>
      <w:r w:rsidRPr="00B75D97">
        <w:rPr>
          <w:rFonts w:ascii="Arial Narrow" w:hAnsi="Arial Narrow"/>
        </w:rPr>
        <w:t>Višja svetovalka za urejanje prostora</w:t>
      </w:r>
    </w:p>
    <w:p w:rsidR="00115F0E" w:rsidRDefault="00115F0E" w:rsidP="00115F0E">
      <w:pPr>
        <w:jc w:val="both"/>
        <w:rPr>
          <w:rFonts w:ascii="Arial Narrow" w:hAnsi="Arial Narrow"/>
        </w:rPr>
      </w:pPr>
      <w:r w:rsidRPr="00B75D97">
        <w:rPr>
          <w:rFonts w:ascii="Arial Narrow" w:hAnsi="Arial Narrow"/>
        </w:rPr>
        <w:t>Nataša LOVREČIČ, univ. dipl. inž. arh.</w:t>
      </w:r>
    </w:p>
    <w:p w:rsidR="00356E75" w:rsidRDefault="00356E75" w:rsidP="00EB07FA">
      <w:pPr>
        <w:spacing w:before="120"/>
        <w:jc w:val="both"/>
        <w:rPr>
          <w:rFonts w:ascii="Arial Narrow" w:hAnsi="Arial Narrow"/>
        </w:rPr>
      </w:pPr>
      <w:r>
        <w:rPr>
          <w:rFonts w:ascii="Arial Narrow" w:hAnsi="Arial Narrow"/>
        </w:rPr>
        <w:t>Vodja urada za urejanje prostora</w:t>
      </w:r>
    </w:p>
    <w:p w:rsidR="00356E75" w:rsidRPr="00B75D97" w:rsidRDefault="00356E75" w:rsidP="00115F0E">
      <w:pPr>
        <w:jc w:val="both"/>
        <w:rPr>
          <w:rFonts w:ascii="Arial Narrow" w:hAnsi="Arial Narrow"/>
        </w:rPr>
      </w:pPr>
      <w:r>
        <w:rPr>
          <w:rFonts w:ascii="Arial Narrow" w:hAnsi="Arial Narrow"/>
        </w:rPr>
        <w:t>Vesna VIČIČ, univ. dipl. prav.</w:t>
      </w:r>
    </w:p>
    <w:p w:rsidR="00115F0E" w:rsidRPr="00B75D97" w:rsidRDefault="00115F0E" w:rsidP="00115F0E">
      <w:pPr>
        <w:jc w:val="both"/>
        <w:rPr>
          <w:rFonts w:ascii="Arial Narrow" w:hAnsi="Arial Narrow"/>
        </w:rPr>
      </w:pPr>
    </w:p>
    <w:p w:rsidR="00115F0E" w:rsidRPr="00B75D97" w:rsidRDefault="00115F0E" w:rsidP="00115F0E">
      <w:pPr>
        <w:jc w:val="both"/>
        <w:rPr>
          <w:rFonts w:ascii="Arial Narrow" w:hAnsi="Arial Narrow"/>
        </w:rPr>
      </w:pPr>
    </w:p>
    <w:p w:rsidR="00115F0E" w:rsidRPr="001321FE" w:rsidRDefault="00115F0E" w:rsidP="00115F0E">
      <w:pPr>
        <w:ind w:left="5732" w:firstLine="649"/>
        <w:rPr>
          <w:rFonts w:ascii="Arial Narrow" w:hAnsi="Arial Narrow" w:cs="Arial"/>
          <w:b/>
        </w:rPr>
      </w:pPr>
      <w:r w:rsidRPr="001321FE">
        <w:rPr>
          <w:rFonts w:ascii="Arial Narrow" w:hAnsi="Arial Narrow" w:cs="Arial"/>
          <w:b/>
        </w:rPr>
        <w:t xml:space="preserve">Župan </w:t>
      </w:r>
    </w:p>
    <w:p w:rsidR="00115F0E" w:rsidRPr="001321FE" w:rsidRDefault="00115F0E" w:rsidP="00115F0E">
      <w:pPr>
        <w:ind w:left="3605" w:firstLine="649"/>
        <w:jc w:val="center"/>
        <w:rPr>
          <w:rFonts w:ascii="Arial Narrow" w:hAnsi="Arial Narrow" w:cs="Arial"/>
          <w:b/>
        </w:rPr>
      </w:pPr>
      <w:r w:rsidRPr="001321FE">
        <w:rPr>
          <w:rFonts w:ascii="Arial Narrow" w:hAnsi="Arial Narrow" w:cs="Arial"/>
          <w:b/>
        </w:rPr>
        <w:t xml:space="preserve">mag. Igor KOLENC </w:t>
      </w:r>
    </w:p>
    <w:p w:rsidR="00115F0E" w:rsidRPr="00B75D97" w:rsidRDefault="00115F0E" w:rsidP="00115F0E">
      <w:pPr>
        <w:rPr>
          <w:rFonts w:ascii="Arial Narrow" w:hAnsi="Arial Narrow" w:cs="Arial"/>
        </w:rPr>
      </w:pPr>
    </w:p>
    <w:p w:rsidR="00115F0E" w:rsidRDefault="00115F0E" w:rsidP="001509BF">
      <w:pPr>
        <w:jc w:val="both"/>
        <w:rPr>
          <w:rFonts w:ascii="Arial Narrow" w:hAnsi="Arial Narrow"/>
        </w:rPr>
      </w:pPr>
    </w:p>
    <w:p w:rsidR="001321FE" w:rsidRDefault="001321FE" w:rsidP="001509BF">
      <w:pPr>
        <w:jc w:val="both"/>
        <w:rPr>
          <w:rFonts w:ascii="Arial Narrow" w:hAnsi="Arial Narrow"/>
        </w:rPr>
      </w:pPr>
    </w:p>
    <w:p w:rsidR="001321FE" w:rsidRDefault="001321FE" w:rsidP="001509BF">
      <w:pPr>
        <w:jc w:val="both"/>
        <w:rPr>
          <w:rFonts w:ascii="Arial Narrow" w:hAnsi="Arial Narrow"/>
        </w:rPr>
      </w:pPr>
    </w:p>
    <w:p w:rsidR="00E05AEE" w:rsidRDefault="00E05AEE" w:rsidP="001509BF">
      <w:pPr>
        <w:jc w:val="both"/>
        <w:rPr>
          <w:rFonts w:ascii="Arial Narrow" w:hAnsi="Arial Narrow"/>
        </w:rPr>
      </w:pPr>
    </w:p>
    <w:p w:rsidR="00E05AEE" w:rsidRDefault="00E05AEE" w:rsidP="001509BF">
      <w:pPr>
        <w:jc w:val="both"/>
        <w:rPr>
          <w:rFonts w:ascii="Arial Narrow" w:hAnsi="Arial Narrow"/>
        </w:rPr>
      </w:pPr>
    </w:p>
    <w:p w:rsidR="00E05AEE" w:rsidRDefault="00E05AEE" w:rsidP="001509BF">
      <w:pPr>
        <w:jc w:val="both"/>
        <w:rPr>
          <w:rFonts w:ascii="Arial Narrow" w:hAnsi="Arial Narrow"/>
        </w:rPr>
      </w:pPr>
    </w:p>
    <w:p w:rsidR="001321FE" w:rsidRDefault="001321FE" w:rsidP="001509BF">
      <w:pPr>
        <w:jc w:val="both"/>
        <w:rPr>
          <w:rFonts w:ascii="Arial Narrow" w:hAnsi="Arial Narrow"/>
        </w:rPr>
      </w:pPr>
    </w:p>
    <w:p w:rsidR="001321FE" w:rsidRPr="00B75D97" w:rsidRDefault="001321FE" w:rsidP="001509BF">
      <w:pPr>
        <w:jc w:val="both"/>
        <w:rPr>
          <w:rFonts w:ascii="Arial Narrow" w:hAnsi="Arial Narrow"/>
        </w:rPr>
      </w:pPr>
    </w:p>
    <w:p w:rsidR="0020581C" w:rsidRPr="00B75D97" w:rsidRDefault="0020581C" w:rsidP="001509BF">
      <w:pPr>
        <w:jc w:val="both"/>
        <w:rPr>
          <w:rFonts w:ascii="Arial Narrow" w:hAnsi="Arial Narrow" w:cs="Arial"/>
        </w:rPr>
      </w:pPr>
    </w:p>
    <w:p w:rsidR="0020581C" w:rsidRPr="00B75D97" w:rsidRDefault="0020581C" w:rsidP="00115F0E">
      <w:pPr>
        <w:pBdr>
          <w:bottom w:val="single" w:sz="4" w:space="1" w:color="auto"/>
        </w:pBdr>
        <w:rPr>
          <w:rFonts w:ascii="Arial Narrow" w:hAnsi="Arial Narrow"/>
        </w:rPr>
      </w:pPr>
      <w:r w:rsidRPr="00B75D97">
        <w:rPr>
          <w:rFonts w:ascii="Arial Narrow" w:hAnsi="Arial Narrow"/>
          <w:b/>
        </w:rPr>
        <w:t>Priloge</w:t>
      </w:r>
      <w:r w:rsidRPr="00B75D97">
        <w:rPr>
          <w:rFonts w:ascii="Arial Narrow" w:hAnsi="Arial Narrow"/>
        </w:rPr>
        <w:t>:</w:t>
      </w:r>
    </w:p>
    <w:p w:rsidR="00F0588E" w:rsidRPr="00F0588E" w:rsidRDefault="00F0588E" w:rsidP="00F0588E">
      <w:pPr>
        <w:numPr>
          <w:ilvl w:val="0"/>
          <w:numId w:val="6"/>
        </w:numPr>
        <w:rPr>
          <w:rFonts w:ascii="Arial Narrow" w:hAnsi="Arial Narrow" w:cs="Arial"/>
        </w:rPr>
      </w:pPr>
      <w:r w:rsidRPr="00B75D97">
        <w:rPr>
          <w:rFonts w:ascii="Arial Narrow" w:hAnsi="Arial Narrow" w:cs="Arial"/>
        </w:rPr>
        <w:t>predlog sklepa OS</w:t>
      </w:r>
    </w:p>
    <w:p w:rsidR="0020581C" w:rsidRPr="00B75D97" w:rsidRDefault="00CA67CF" w:rsidP="00330BAA">
      <w:pPr>
        <w:numPr>
          <w:ilvl w:val="0"/>
          <w:numId w:val="6"/>
        </w:numPr>
        <w:rPr>
          <w:rFonts w:ascii="Arial Narrow" w:hAnsi="Arial Narrow" w:cs="Arial"/>
          <w:b/>
        </w:rPr>
      </w:pPr>
      <w:r w:rsidRPr="00B75D97">
        <w:rPr>
          <w:rFonts w:ascii="Arial Narrow" w:hAnsi="Arial Narrow" w:cs="Arial"/>
          <w:b/>
        </w:rPr>
        <w:t>b</w:t>
      </w:r>
      <w:r w:rsidR="00740C15">
        <w:rPr>
          <w:rFonts w:ascii="Arial Narrow" w:hAnsi="Arial Narrow" w:cs="Arial"/>
          <w:b/>
        </w:rPr>
        <w:t xml:space="preserve">esedilo dopolnjenega </w:t>
      </w:r>
      <w:r w:rsidR="0020581C" w:rsidRPr="00B75D97">
        <w:rPr>
          <w:rFonts w:ascii="Arial Narrow" w:hAnsi="Arial Narrow" w:cs="Arial"/>
          <w:b/>
        </w:rPr>
        <w:t>osnutka odloka</w:t>
      </w:r>
    </w:p>
    <w:p w:rsidR="00CA67CF" w:rsidRDefault="00CA67CF" w:rsidP="00CA67CF">
      <w:pPr>
        <w:numPr>
          <w:ilvl w:val="0"/>
          <w:numId w:val="6"/>
        </w:numPr>
        <w:rPr>
          <w:rFonts w:ascii="Arial Narrow" w:hAnsi="Arial Narrow" w:cs="Arial"/>
        </w:rPr>
      </w:pPr>
      <w:r w:rsidRPr="00740C15">
        <w:rPr>
          <w:rFonts w:ascii="Arial Narrow" w:hAnsi="Arial Narrow" w:cs="Arial"/>
        </w:rPr>
        <w:t>grafični del dopolnjenega osnutka</w:t>
      </w:r>
      <w:r w:rsidR="00F104B6">
        <w:rPr>
          <w:rFonts w:ascii="Arial Narrow" w:hAnsi="Arial Narrow" w:cs="Arial"/>
        </w:rPr>
        <w:t xml:space="preserve">: </w:t>
      </w:r>
      <w:r w:rsidR="00F104B6" w:rsidRPr="00F74D23">
        <w:rPr>
          <w:rFonts w:ascii="Arial Narrow" w:hAnsi="Arial Narrow" w:cs="Arial"/>
          <w:b/>
        </w:rPr>
        <w:t>ureditvena situacija</w:t>
      </w:r>
    </w:p>
    <w:p w:rsidR="00F104B6" w:rsidRDefault="00F104B6" w:rsidP="00F104B6">
      <w:pPr>
        <w:numPr>
          <w:ilvl w:val="0"/>
          <w:numId w:val="6"/>
        </w:numPr>
        <w:rPr>
          <w:rFonts w:ascii="Arial Narrow" w:hAnsi="Arial Narrow" w:cs="Arial"/>
        </w:rPr>
      </w:pPr>
      <w:r w:rsidRPr="00740C15">
        <w:rPr>
          <w:rFonts w:ascii="Arial Narrow" w:hAnsi="Arial Narrow" w:cs="Arial"/>
        </w:rPr>
        <w:t>grafični del dopolnjenega osnutka</w:t>
      </w:r>
      <w:r>
        <w:rPr>
          <w:rFonts w:ascii="Arial Narrow" w:hAnsi="Arial Narrow" w:cs="Arial"/>
        </w:rPr>
        <w:t xml:space="preserve">: </w:t>
      </w:r>
      <w:r w:rsidRPr="00F74D23">
        <w:rPr>
          <w:rFonts w:ascii="Arial Narrow" w:hAnsi="Arial Narrow" w:cs="Arial"/>
          <w:b/>
        </w:rPr>
        <w:t>ureditvena situacija</w:t>
      </w:r>
      <w:r w:rsidR="000E169B">
        <w:rPr>
          <w:rFonts w:ascii="Arial Narrow" w:hAnsi="Arial Narrow" w:cs="Arial"/>
          <w:b/>
        </w:rPr>
        <w:t xml:space="preserve"> </w:t>
      </w:r>
      <w:r w:rsidR="004B44E2" w:rsidRPr="00F74D23">
        <w:rPr>
          <w:rFonts w:ascii="Arial Narrow" w:hAnsi="Arial Narrow" w:cs="Arial"/>
          <w:b/>
        </w:rPr>
        <w:t xml:space="preserve">- </w:t>
      </w:r>
      <w:r w:rsidR="006722F7" w:rsidRPr="00F74D23">
        <w:rPr>
          <w:rFonts w:ascii="Arial Narrow" w:hAnsi="Arial Narrow" w:cs="Arial"/>
          <w:b/>
        </w:rPr>
        <w:t>obrat za distribucijo utekočinjenega plina</w:t>
      </w:r>
    </w:p>
    <w:p w:rsidR="00F104B6" w:rsidRPr="006722F7" w:rsidRDefault="006722F7" w:rsidP="006722F7">
      <w:pPr>
        <w:numPr>
          <w:ilvl w:val="0"/>
          <w:numId w:val="6"/>
        </w:numPr>
        <w:rPr>
          <w:rFonts w:ascii="Arial Narrow" w:hAnsi="Arial Narrow" w:cs="Arial"/>
        </w:rPr>
      </w:pPr>
      <w:r w:rsidRPr="00740C15">
        <w:rPr>
          <w:rFonts w:ascii="Arial Narrow" w:hAnsi="Arial Narrow" w:cs="Arial"/>
        </w:rPr>
        <w:t>grafični del dopolnjenega osnutka</w:t>
      </w:r>
      <w:r>
        <w:rPr>
          <w:rFonts w:ascii="Arial Narrow" w:hAnsi="Arial Narrow" w:cs="Arial"/>
        </w:rPr>
        <w:t xml:space="preserve">: </w:t>
      </w:r>
      <w:r w:rsidR="00AB3BD1" w:rsidRPr="00F74D23">
        <w:rPr>
          <w:rFonts w:ascii="Arial Narrow" w:hAnsi="Arial Narrow" w:cs="Arial"/>
          <w:b/>
        </w:rPr>
        <w:t>zasnova prometne ureditve</w:t>
      </w:r>
    </w:p>
    <w:p w:rsidR="0020581C" w:rsidRPr="00B75D97" w:rsidRDefault="00CA67CF" w:rsidP="00330BAA">
      <w:pPr>
        <w:numPr>
          <w:ilvl w:val="0"/>
          <w:numId w:val="6"/>
        </w:numPr>
        <w:rPr>
          <w:rFonts w:ascii="Arial Narrow" w:hAnsi="Arial Narrow" w:cs="Arial"/>
        </w:rPr>
      </w:pPr>
      <w:r w:rsidRPr="00B75D97">
        <w:rPr>
          <w:rFonts w:ascii="Arial Narrow" w:hAnsi="Arial Narrow" w:cs="Arial"/>
        </w:rPr>
        <w:t>v</w:t>
      </w:r>
      <w:r w:rsidR="0020581C" w:rsidRPr="00B75D97">
        <w:rPr>
          <w:rFonts w:ascii="Arial Narrow" w:hAnsi="Arial Narrow" w:cs="Arial"/>
        </w:rPr>
        <w:t xml:space="preserve">eljaven odlok </w:t>
      </w:r>
      <w:r w:rsidR="00502078" w:rsidRPr="00B75D97">
        <w:rPr>
          <w:rFonts w:ascii="Arial Narrow" w:hAnsi="Arial Narrow" w:cs="Arial"/>
        </w:rPr>
        <w:t>PUP Oprema</w:t>
      </w:r>
      <w:r w:rsidR="0020581C" w:rsidRPr="00B75D97">
        <w:rPr>
          <w:rFonts w:ascii="Arial Narrow" w:hAnsi="Arial Narrow" w:cs="Arial"/>
        </w:rPr>
        <w:t xml:space="preserve"> (</w:t>
      </w:r>
      <w:r w:rsidR="00502078" w:rsidRPr="00B75D97">
        <w:rPr>
          <w:rFonts w:ascii="Arial Narrow" w:hAnsi="Arial Narrow" w:cs="Arial"/>
          <w:color w:val="000000"/>
        </w:rPr>
        <w:t>Uradne objave Občine Izola, št. 19/2005</w:t>
      </w:r>
      <w:r w:rsidR="00740C15">
        <w:rPr>
          <w:rFonts w:ascii="Arial Narrow" w:hAnsi="Arial Narrow" w:cs="Arial"/>
        </w:rPr>
        <w:t>)</w:t>
      </w:r>
    </w:p>
    <w:p w:rsidR="00EA3005" w:rsidRDefault="00EA3005">
      <w:pPr>
        <w:rPr>
          <w:rFonts w:ascii="Arial Narrow" w:hAnsi="Arial Narrow" w:cs="Arial"/>
        </w:rPr>
      </w:pPr>
      <w:r>
        <w:rPr>
          <w:rFonts w:ascii="Arial Narrow" w:hAnsi="Arial Narrow" w:cs="Arial"/>
        </w:rPr>
        <w:br w:type="page"/>
      </w:r>
    </w:p>
    <w:p w:rsidR="00CA67CF" w:rsidRPr="00B75D97" w:rsidRDefault="00CA67CF" w:rsidP="00F0588E">
      <w:pPr>
        <w:pStyle w:val="Odstavekseznama"/>
        <w:widowControl w:val="0"/>
        <w:numPr>
          <w:ilvl w:val="0"/>
          <w:numId w:val="14"/>
        </w:numPr>
        <w:jc w:val="right"/>
        <w:rPr>
          <w:rFonts w:ascii="Arial Narrow" w:hAnsi="Arial Narrow" w:cs="Arial"/>
        </w:rPr>
      </w:pPr>
      <w:r w:rsidRPr="00B75D97">
        <w:rPr>
          <w:rFonts w:ascii="Arial Narrow" w:hAnsi="Arial Narrow" w:cs="Arial"/>
        </w:rPr>
        <w:lastRenderedPageBreak/>
        <w:t xml:space="preserve">PRILOGA </w:t>
      </w:r>
    </w:p>
    <w:p w:rsidR="00CA67CF" w:rsidRPr="00B75D97" w:rsidRDefault="00CA67CF" w:rsidP="00CA67CF">
      <w:pPr>
        <w:widowControl w:val="0"/>
        <w:pBdr>
          <w:bottom w:val="single" w:sz="4" w:space="1" w:color="auto"/>
        </w:pBdr>
        <w:jc w:val="right"/>
        <w:rPr>
          <w:rFonts w:ascii="Arial Narrow" w:hAnsi="Arial Narrow" w:cs="Arial"/>
        </w:rPr>
      </w:pPr>
      <w:r w:rsidRPr="00B75D97">
        <w:rPr>
          <w:rFonts w:ascii="Arial Narrow" w:hAnsi="Arial Narrow" w:cs="Arial"/>
        </w:rPr>
        <w:t>PREDLOG SKLEPA</w:t>
      </w:r>
    </w:p>
    <w:p w:rsidR="00AC14AF" w:rsidRPr="00B75D97" w:rsidRDefault="00AC14AF" w:rsidP="00AC14AF">
      <w:pPr>
        <w:jc w:val="both"/>
        <w:rPr>
          <w:rFonts w:ascii="Arial Narrow" w:hAnsi="Arial Narrow"/>
        </w:rPr>
      </w:pPr>
    </w:p>
    <w:p w:rsidR="00740C15" w:rsidRPr="001509BF" w:rsidRDefault="00740C15" w:rsidP="00740C15">
      <w:pPr>
        <w:autoSpaceDE w:val="0"/>
        <w:autoSpaceDN w:val="0"/>
        <w:adjustRightInd w:val="0"/>
        <w:rPr>
          <w:rFonts w:ascii="Arial Narrow" w:hAnsi="Arial Narrow"/>
          <w:b/>
          <w:bCs/>
          <w:color w:val="000000"/>
        </w:rPr>
      </w:pPr>
      <w:r w:rsidRPr="001509BF">
        <w:rPr>
          <w:rFonts w:ascii="Arial Narrow" w:hAnsi="Arial Narrow"/>
          <w:b/>
          <w:bCs/>
          <w:color w:val="000000"/>
        </w:rPr>
        <w:t xml:space="preserve">OBČINA IZOLA - COMUNE DI ISOLA </w:t>
      </w:r>
      <w:r w:rsidRPr="001509BF">
        <w:rPr>
          <w:rFonts w:ascii="Arial Narrow" w:hAnsi="Arial Narrow"/>
          <w:b/>
          <w:bCs/>
          <w:color w:val="000000"/>
        </w:rPr>
        <w:tab/>
      </w:r>
    </w:p>
    <w:p w:rsidR="00740C15" w:rsidRPr="001509BF" w:rsidRDefault="00740C15" w:rsidP="00740C15">
      <w:pPr>
        <w:autoSpaceDE w:val="0"/>
        <w:autoSpaceDN w:val="0"/>
        <w:adjustRightInd w:val="0"/>
        <w:rPr>
          <w:rFonts w:ascii="Arial Narrow" w:hAnsi="Arial Narrow"/>
          <w:b/>
          <w:bCs/>
          <w:color w:val="000000"/>
        </w:rPr>
      </w:pPr>
      <w:r w:rsidRPr="001509BF">
        <w:rPr>
          <w:rFonts w:ascii="Arial Narrow" w:hAnsi="Arial Narrow"/>
          <w:b/>
          <w:bCs/>
          <w:color w:val="000000"/>
        </w:rPr>
        <w:t>OBČINSKI SVET</w:t>
      </w:r>
    </w:p>
    <w:p w:rsidR="00740C15" w:rsidRDefault="00740C15" w:rsidP="00CA67CF">
      <w:pPr>
        <w:tabs>
          <w:tab w:val="left" w:pos="1304"/>
        </w:tabs>
        <w:rPr>
          <w:rFonts w:ascii="Arial Narrow" w:hAnsi="Arial Narrow"/>
          <w:snapToGrid w:val="0"/>
          <w:color w:val="FF0000"/>
        </w:rPr>
      </w:pPr>
    </w:p>
    <w:p w:rsidR="00AC14AF" w:rsidRPr="006722F7" w:rsidRDefault="00AC14AF" w:rsidP="00CA67CF">
      <w:pPr>
        <w:tabs>
          <w:tab w:val="left" w:pos="1304"/>
        </w:tabs>
        <w:rPr>
          <w:rFonts w:ascii="Arial Narrow" w:hAnsi="Arial Narrow"/>
        </w:rPr>
      </w:pPr>
      <w:r w:rsidRPr="006722F7">
        <w:rPr>
          <w:rFonts w:ascii="Arial Narrow" w:hAnsi="Arial Narrow"/>
          <w:snapToGrid w:val="0"/>
        </w:rPr>
        <w:t xml:space="preserve">Številka: </w:t>
      </w:r>
      <w:r w:rsidRPr="006722F7">
        <w:rPr>
          <w:rFonts w:ascii="Arial Narrow" w:hAnsi="Arial Narrow"/>
          <w:snapToGrid w:val="0"/>
        </w:rPr>
        <w:tab/>
      </w:r>
      <w:r w:rsidR="00F104B6" w:rsidRPr="006722F7">
        <w:rPr>
          <w:rFonts w:ascii="Arial Narrow" w:hAnsi="Arial Narrow"/>
          <w:snapToGrid w:val="0"/>
        </w:rPr>
        <w:t>3505-14/2015</w:t>
      </w:r>
    </w:p>
    <w:p w:rsidR="00AC14AF" w:rsidRPr="006722F7" w:rsidRDefault="00CA67CF" w:rsidP="00CA67CF">
      <w:pPr>
        <w:tabs>
          <w:tab w:val="left" w:pos="1304"/>
        </w:tabs>
        <w:jc w:val="both"/>
        <w:rPr>
          <w:rFonts w:ascii="Arial Narrow" w:hAnsi="Arial Narrow"/>
          <w:snapToGrid w:val="0"/>
        </w:rPr>
      </w:pPr>
      <w:r w:rsidRPr="006722F7">
        <w:rPr>
          <w:rFonts w:ascii="Arial Narrow" w:hAnsi="Arial Narrow"/>
          <w:snapToGrid w:val="0"/>
        </w:rPr>
        <w:t xml:space="preserve">Datum: </w:t>
      </w:r>
      <w:r w:rsidRPr="003A5F3F">
        <w:rPr>
          <w:rFonts w:ascii="Arial Narrow" w:hAnsi="Arial Narrow"/>
          <w:snapToGrid w:val="0"/>
        </w:rPr>
        <w:tab/>
      </w:r>
      <w:r w:rsidR="00F104B6" w:rsidRPr="003A5F3F">
        <w:rPr>
          <w:rFonts w:ascii="Arial Narrow" w:hAnsi="Arial Narrow"/>
          <w:snapToGrid w:val="0"/>
        </w:rPr>
        <w:t>14</w:t>
      </w:r>
      <w:r w:rsidR="00AC14AF" w:rsidRPr="003A5F3F">
        <w:rPr>
          <w:rFonts w:ascii="Arial Narrow" w:hAnsi="Arial Narrow"/>
          <w:snapToGrid w:val="0"/>
        </w:rPr>
        <w:t>. 6. 2016</w:t>
      </w:r>
    </w:p>
    <w:p w:rsidR="00AC14AF" w:rsidRDefault="00AC14AF" w:rsidP="00812CCF">
      <w:pPr>
        <w:tabs>
          <w:tab w:val="left" w:pos="993"/>
        </w:tabs>
        <w:autoSpaceDE w:val="0"/>
        <w:autoSpaceDN w:val="0"/>
        <w:adjustRightInd w:val="0"/>
        <w:rPr>
          <w:rFonts w:ascii="Arial Narrow" w:eastAsia="Arial Unicode MS" w:hAnsi="Arial Narrow"/>
          <w:b/>
          <w:bCs/>
          <w:color w:val="000000"/>
        </w:rPr>
      </w:pPr>
    </w:p>
    <w:p w:rsidR="00EB07FA" w:rsidRDefault="00EB07FA" w:rsidP="00812CCF">
      <w:pPr>
        <w:tabs>
          <w:tab w:val="left" w:pos="993"/>
        </w:tabs>
        <w:autoSpaceDE w:val="0"/>
        <w:autoSpaceDN w:val="0"/>
        <w:adjustRightInd w:val="0"/>
        <w:rPr>
          <w:rFonts w:ascii="Arial Narrow" w:eastAsia="Arial Unicode MS" w:hAnsi="Arial Narrow"/>
          <w:b/>
          <w:bCs/>
          <w:color w:val="000000"/>
        </w:rPr>
      </w:pPr>
    </w:p>
    <w:p w:rsidR="00EB07FA" w:rsidRPr="00B75D97" w:rsidRDefault="00EB07FA" w:rsidP="00812CCF">
      <w:pPr>
        <w:tabs>
          <w:tab w:val="left" w:pos="993"/>
        </w:tabs>
        <w:autoSpaceDE w:val="0"/>
        <w:autoSpaceDN w:val="0"/>
        <w:adjustRightInd w:val="0"/>
        <w:rPr>
          <w:rFonts w:ascii="Arial Narrow" w:eastAsia="Arial Unicode MS" w:hAnsi="Arial Narrow"/>
          <w:b/>
          <w:bCs/>
          <w:color w:val="000000"/>
        </w:rPr>
      </w:pPr>
      <w:bookmarkStart w:id="0" w:name="_GoBack"/>
      <w:bookmarkEnd w:id="0"/>
    </w:p>
    <w:p w:rsidR="0020581C" w:rsidRPr="00B75D97" w:rsidRDefault="0020581C" w:rsidP="00812CCF">
      <w:pPr>
        <w:autoSpaceDE w:val="0"/>
        <w:autoSpaceDN w:val="0"/>
        <w:adjustRightInd w:val="0"/>
        <w:jc w:val="both"/>
        <w:rPr>
          <w:rFonts w:ascii="Arial Narrow" w:eastAsia="Arial Unicode MS" w:hAnsi="Arial Narrow"/>
        </w:rPr>
      </w:pPr>
      <w:r w:rsidRPr="00B75D97">
        <w:rPr>
          <w:rFonts w:ascii="Arial Narrow" w:eastAsia="Arial Unicode MS" w:hAnsi="Arial Narrow"/>
          <w:color w:val="000000"/>
        </w:rPr>
        <w:t>Na pod</w:t>
      </w:r>
      <w:r w:rsidR="00CE3F1D" w:rsidRPr="00B75D97">
        <w:rPr>
          <w:rFonts w:ascii="Arial Narrow" w:eastAsia="Arial Unicode MS" w:hAnsi="Arial Narrow"/>
          <w:color w:val="000000"/>
        </w:rPr>
        <w:t xml:space="preserve">lagi </w:t>
      </w:r>
      <w:smartTag w:uri="urn:schemas-microsoft-com:office:smarttags" w:element="metricconverter">
        <w:smartTagPr>
          <w:attr w:name="ProductID" w:val="30. in"/>
        </w:smartTagPr>
        <w:r w:rsidRPr="00B75D97">
          <w:rPr>
            <w:rFonts w:ascii="Arial Narrow" w:eastAsia="Arial Unicode MS" w:hAnsi="Arial Narrow"/>
            <w:color w:val="000000"/>
          </w:rPr>
          <w:t>30. in</w:t>
        </w:r>
      </w:smartTag>
      <w:r w:rsidR="00883C81" w:rsidRPr="00B75D97">
        <w:rPr>
          <w:rFonts w:ascii="Arial Narrow" w:eastAsia="Arial Unicode MS" w:hAnsi="Arial Narrow"/>
          <w:color w:val="000000"/>
        </w:rPr>
        <w:t xml:space="preserve"> 100. člena </w:t>
      </w:r>
      <w:r w:rsidR="00883C81" w:rsidRPr="00B75D97">
        <w:rPr>
          <w:rFonts w:ascii="Arial Narrow" w:eastAsia="Arial Unicode MS" w:hAnsi="Arial Narrow"/>
        </w:rPr>
        <w:t>Statuta O</w:t>
      </w:r>
      <w:r w:rsidRPr="00B75D97">
        <w:rPr>
          <w:rFonts w:ascii="Arial Narrow" w:eastAsia="Arial Unicode MS" w:hAnsi="Arial Narrow"/>
        </w:rPr>
        <w:t>bčine Izola (Uradne objave občine Izola, št. 15/99, 17/12</w:t>
      </w:r>
      <w:r w:rsidR="00883C81" w:rsidRPr="00B75D97">
        <w:rPr>
          <w:rFonts w:ascii="Arial Narrow" w:eastAsia="Arial Unicode MS" w:hAnsi="Arial Narrow"/>
        </w:rPr>
        <w:t xml:space="preserve"> in 6/14</w:t>
      </w:r>
      <w:r w:rsidRPr="00B75D97">
        <w:rPr>
          <w:rFonts w:ascii="Arial Narrow" w:eastAsia="Arial Unicode MS" w:hAnsi="Arial Narrow"/>
        </w:rPr>
        <w:t>) in 136</w:t>
      </w:r>
      <w:r w:rsidR="00883C81" w:rsidRPr="00B75D97">
        <w:rPr>
          <w:rFonts w:ascii="Arial Narrow" w:eastAsia="Arial Unicode MS" w:hAnsi="Arial Narrow"/>
        </w:rPr>
        <w:t xml:space="preserve"> </w:t>
      </w:r>
      <w:r w:rsidRPr="00B75D97">
        <w:rPr>
          <w:rFonts w:ascii="Arial Narrow" w:eastAsia="Arial Unicode MS" w:hAnsi="Arial Narrow"/>
        </w:rPr>
        <w:t xml:space="preserve">a. člena </w:t>
      </w:r>
      <w:r w:rsidR="00FD5C7A" w:rsidRPr="00B75D97">
        <w:rPr>
          <w:rFonts w:ascii="Arial Narrow" w:eastAsia="Arial Unicode MS" w:hAnsi="Arial Narrow"/>
        </w:rPr>
        <w:t>P</w:t>
      </w:r>
      <w:r w:rsidRPr="00B75D97">
        <w:rPr>
          <w:rFonts w:ascii="Arial Narrow" w:eastAsia="Arial Unicode MS" w:hAnsi="Arial Narrow"/>
        </w:rPr>
        <w:t xml:space="preserve">oslovnika </w:t>
      </w:r>
      <w:r w:rsidR="00CB32F5" w:rsidRPr="00B75D97">
        <w:rPr>
          <w:rFonts w:ascii="Arial Narrow" w:eastAsia="Arial Unicode MS" w:hAnsi="Arial Narrow"/>
        </w:rPr>
        <w:t>O</w:t>
      </w:r>
      <w:r w:rsidRPr="00B75D97">
        <w:rPr>
          <w:rFonts w:ascii="Arial Narrow" w:eastAsia="Arial Unicode MS" w:hAnsi="Arial Narrow"/>
        </w:rPr>
        <w:t>bčinskega sveta občine Izola (Uradn</w:t>
      </w:r>
      <w:r w:rsidR="00FD5C7A" w:rsidRPr="00B75D97">
        <w:rPr>
          <w:rFonts w:ascii="Arial Narrow" w:eastAsia="Arial Unicode MS" w:hAnsi="Arial Narrow"/>
        </w:rPr>
        <w:t>e objave občine Izola, št. 2/00, 3/</w:t>
      </w:r>
      <w:r w:rsidRPr="00B75D97">
        <w:rPr>
          <w:rFonts w:ascii="Arial Narrow" w:eastAsia="Arial Unicode MS" w:hAnsi="Arial Narrow"/>
        </w:rPr>
        <w:t>01</w:t>
      </w:r>
      <w:r w:rsidR="00FD5C7A" w:rsidRPr="00B75D97">
        <w:rPr>
          <w:rFonts w:ascii="Arial Narrow" w:eastAsia="Arial Unicode MS" w:hAnsi="Arial Narrow"/>
        </w:rPr>
        <w:t xml:space="preserve"> in 5/</w:t>
      </w:r>
      <w:r w:rsidRPr="00B75D97">
        <w:rPr>
          <w:rFonts w:ascii="Arial Narrow" w:eastAsia="Arial Unicode MS" w:hAnsi="Arial Narrow"/>
        </w:rPr>
        <w:t xml:space="preserve">05) je Občinski svet </w:t>
      </w:r>
      <w:r w:rsidR="00CB32F5" w:rsidRPr="00B75D97">
        <w:rPr>
          <w:rFonts w:ascii="Arial Narrow" w:eastAsia="Arial Unicode MS" w:hAnsi="Arial Narrow"/>
        </w:rPr>
        <w:t>o</w:t>
      </w:r>
      <w:r w:rsidRPr="00B75D97">
        <w:rPr>
          <w:rFonts w:ascii="Arial Narrow" w:eastAsia="Arial Unicode MS" w:hAnsi="Arial Narrow"/>
        </w:rPr>
        <w:t xml:space="preserve">bčine Izola na svoji__. redni seji, dne __________, sprejel naslednji </w:t>
      </w:r>
    </w:p>
    <w:p w:rsidR="0020581C" w:rsidRPr="00B75D97" w:rsidRDefault="0020581C" w:rsidP="00A9508B">
      <w:pPr>
        <w:jc w:val="both"/>
        <w:rPr>
          <w:rFonts w:ascii="Arial Narrow" w:eastAsia="Arial Unicode MS" w:hAnsi="Arial Narrow"/>
          <w:snapToGrid w:val="0"/>
        </w:rPr>
      </w:pPr>
    </w:p>
    <w:p w:rsidR="0020581C" w:rsidRPr="00B75D97" w:rsidRDefault="0020581C" w:rsidP="00A9508B">
      <w:pPr>
        <w:keepNext/>
        <w:widowControl w:val="0"/>
        <w:spacing w:before="240" w:after="60" w:line="360" w:lineRule="auto"/>
        <w:jc w:val="center"/>
        <w:outlineLvl w:val="3"/>
        <w:rPr>
          <w:rFonts w:ascii="Arial Narrow" w:eastAsia="Arial Unicode MS" w:hAnsi="Arial Narrow"/>
          <w:b/>
          <w:bCs/>
        </w:rPr>
      </w:pPr>
      <w:r w:rsidRPr="00B75D97">
        <w:rPr>
          <w:rFonts w:ascii="Arial Narrow" w:eastAsia="Arial Unicode MS" w:hAnsi="Arial Narrow"/>
          <w:b/>
          <w:bCs/>
        </w:rPr>
        <w:t xml:space="preserve">SKLEP </w:t>
      </w:r>
    </w:p>
    <w:p w:rsidR="0020581C" w:rsidRPr="00B75D97" w:rsidRDefault="0020581C" w:rsidP="00A9508B">
      <w:pPr>
        <w:spacing w:before="120"/>
        <w:jc w:val="center"/>
        <w:rPr>
          <w:rFonts w:ascii="Arial Narrow" w:eastAsia="Arial Unicode MS" w:hAnsi="Arial Narrow"/>
        </w:rPr>
      </w:pPr>
      <w:r w:rsidRPr="00B75D97">
        <w:rPr>
          <w:rFonts w:ascii="Arial Narrow" w:eastAsia="Arial Unicode MS" w:hAnsi="Arial Narrow"/>
        </w:rPr>
        <w:t xml:space="preserve">1. </w:t>
      </w:r>
    </w:p>
    <w:p w:rsidR="0020581C" w:rsidRPr="00B75D97" w:rsidRDefault="0020581C" w:rsidP="00A9508B">
      <w:pPr>
        <w:ind w:right="-144"/>
        <w:jc w:val="both"/>
        <w:rPr>
          <w:rFonts w:ascii="Arial Narrow" w:eastAsia="Arial Unicode MS" w:hAnsi="Arial Narrow"/>
        </w:rPr>
      </w:pPr>
      <w:r w:rsidRPr="00B75D97">
        <w:rPr>
          <w:rFonts w:ascii="Arial Narrow" w:eastAsia="Arial Unicode MS" w:hAnsi="Arial Narrow"/>
        </w:rPr>
        <w:t xml:space="preserve">Občinski svet </w:t>
      </w:r>
      <w:r w:rsidR="00CB32F5" w:rsidRPr="00B75D97">
        <w:rPr>
          <w:rFonts w:ascii="Arial Narrow" w:eastAsia="Arial Unicode MS" w:hAnsi="Arial Narrow"/>
        </w:rPr>
        <w:t>o</w:t>
      </w:r>
      <w:r w:rsidRPr="00B75D97">
        <w:rPr>
          <w:rFonts w:ascii="Arial Narrow" w:eastAsia="Arial Unicode MS" w:hAnsi="Arial Narrow"/>
        </w:rPr>
        <w:t xml:space="preserve">bčine Izola je obravnaval in sprejel dopolnjen osnutek </w:t>
      </w:r>
      <w:r w:rsidR="00115F0E" w:rsidRPr="00B75D97">
        <w:rPr>
          <w:rFonts w:ascii="Arial Narrow" w:eastAsia="Arial Unicode MS" w:hAnsi="Arial Narrow"/>
        </w:rPr>
        <w:t>S</w:t>
      </w:r>
      <w:r w:rsidRPr="00B75D97">
        <w:rPr>
          <w:rFonts w:ascii="Arial Narrow" w:eastAsia="Arial Unicode MS" w:hAnsi="Arial Narrow"/>
        </w:rPr>
        <w:t>prememb in dopolnitev</w:t>
      </w:r>
      <w:r w:rsidR="00115F0E" w:rsidRPr="00B75D97">
        <w:rPr>
          <w:rFonts w:ascii="Arial Narrow" w:eastAsia="Arial Unicode MS" w:hAnsi="Arial Narrow"/>
        </w:rPr>
        <w:t xml:space="preserve"> o</w:t>
      </w:r>
      <w:r w:rsidRPr="00B75D97">
        <w:rPr>
          <w:rFonts w:ascii="Arial Narrow" w:eastAsia="Arial Unicode MS" w:hAnsi="Arial Narrow"/>
        </w:rPr>
        <w:t xml:space="preserve">dloka o </w:t>
      </w:r>
      <w:r w:rsidR="00450F1E" w:rsidRPr="00B75D97">
        <w:rPr>
          <w:rFonts w:ascii="Arial Narrow" w:eastAsia="Arial Unicode MS" w:hAnsi="Arial Narrow"/>
        </w:rPr>
        <w:t xml:space="preserve">prostorskih ureditvenih pogojih </w:t>
      </w:r>
      <w:r w:rsidR="00450F1E" w:rsidRPr="00B75D97">
        <w:rPr>
          <w:rFonts w:ascii="Arial Narrow" w:eastAsia="Arial Unicode MS" w:hAnsi="Arial Narrow"/>
          <w:bCs/>
        </w:rPr>
        <w:t>za območje »Oprema« v Izoli</w:t>
      </w:r>
      <w:r w:rsidRPr="00B75D97">
        <w:rPr>
          <w:rFonts w:ascii="Arial Narrow" w:eastAsia="Arial Unicode MS" w:hAnsi="Arial Narrow"/>
        </w:rPr>
        <w:t xml:space="preserve"> v prvi obravnavi.</w:t>
      </w:r>
    </w:p>
    <w:p w:rsidR="0020581C" w:rsidRPr="00B75D97" w:rsidRDefault="0020581C" w:rsidP="00A9508B">
      <w:pPr>
        <w:jc w:val="both"/>
        <w:rPr>
          <w:rFonts w:ascii="Arial Narrow" w:eastAsia="Arial Unicode MS" w:hAnsi="Arial Narrow"/>
        </w:rPr>
      </w:pPr>
      <w:r w:rsidRPr="00B75D97">
        <w:rPr>
          <w:rFonts w:ascii="Arial Narrow" w:eastAsia="Arial Unicode MS" w:hAnsi="Arial Narrow"/>
        </w:rPr>
        <w:t>Pripombe in predlogi, podani v razpravi, se upoštevajo kot predlogi in pripombe iz javne razgrnitve.</w:t>
      </w:r>
    </w:p>
    <w:p w:rsidR="0020581C" w:rsidRPr="00B75D97" w:rsidRDefault="0020581C" w:rsidP="00A9508B">
      <w:pPr>
        <w:jc w:val="both"/>
        <w:rPr>
          <w:rFonts w:ascii="Arial Narrow" w:eastAsia="Arial Unicode MS" w:hAnsi="Arial Narrow"/>
        </w:rPr>
      </w:pPr>
    </w:p>
    <w:p w:rsidR="0020581C" w:rsidRPr="00B75D97" w:rsidRDefault="0020581C" w:rsidP="00A9508B">
      <w:pPr>
        <w:spacing w:before="120"/>
        <w:jc w:val="center"/>
        <w:rPr>
          <w:rFonts w:ascii="Arial Narrow" w:eastAsia="Arial Unicode MS" w:hAnsi="Arial Narrow"/>
          <w:snapToGrid w:val="0"/>
        </w:rPr>
      </w:pPr>
      <w:r w:rsidRPr="00B75D97">
        <w:rPr>
          <w:rFonts w:ascii="Arial Narrow" w:eastAsia="Arial Unicode MS" w:hAnsi="Arial Narrow"/>
          <w:snapToGrid w:val="0"/>
        </w:rPr>
        <w:t xml:space="preserve">2. </w:t>
      </w:r>
    </w:p>
    <w:p w:rsidR="0020581C" w:rsidRPr="00B75D97" w:rsidRDefault="0020581C" w:rsidP="00A9508B">
      <w:pPr>
        <w:autoSpaceDE w:val="0"/>
        <w:autoSpaceDN w:val="0"/>
        <w:adjustRightInd w:val="0"/>
        <w:jc w:val="both"/>
        <w:rPr>
          <w:rFonts w:ascii="Arial Narrow" w:eastAsia="Arial Unicode MS" w:hAnsi="Arial Narrow"/>
          <w:color w:val="000000"/>
        </w:rPr>
      </w:pPr>
      <w:r w:rsidRPr="00B75D97">
        <w:rPr>
          <w:rFonts w:ascii="Arial Narrow" w:eastAsia="Arial Unicode MS" w:hAnsi="Arial Narrow"/>
        </w:rPr>
        <w:t>Dopolnjen osnutek sprememb in dopolnitev Odloka</w:t>
      </w:r>
      <w:r w:rsidR="001E7094" w:rsidRPr="00B75D97">
        <w:rPr>
          <w:rFonts w:ascii="Arial Narrow" w:eastAsia="Arial Unicode MS" w:hAnsi="Arial Narrow"/>
        </w:rPr>
        <w:t xml:space="preserve"> o prostorskih ureditvenih pogojih </w:t>
      </w:r>
      <w:r w:rsidR="001E7094" w:rsidRPr="00B75D97">
        <w:rPr>
          <w:rFonts w:ascii="Arial Narrow" w:eastAsia="Arial Unicode MS" w:hAnsi="Arial Narrow"/>
          <w:bCs/>
        </w:rPr>
        <w:t>za območje »Oprema« v Izoli, skrajšano: spremembe PUP Oprema,</w:t>
      </w:r>
      <w:r w:rsidRPr="00B75D97">
        <w:rPr>
          <w:rFonts w:ascii="Arial Narrow" w:eastAsia="Arial Unicode MS" w:hAnsi="Arial Narrow"/>
        </w:rPr>
        <w:t xml:space="preserve"> </w:t>
      </w:r>
      <w:r w:rsidR="001E7094" w:rsidRPr="00B75D97">
        <w:rPr>
          <w:rFonts w:ascii="Arial Narrow" w:eastAsia="Arial Unicode MS" w:hAnsi="Arial Narrow"/>
        </w:rPr>
        <w:t>se javno razgrne za čas 30</w:t>
      </w:r>
      <w:r w:rsidRPr="00B75D97">
        <w:rPr>
          <w:rFonts w:ascii="Arial Narrow" w:eastAsia="Arial Unicode MS" w:hAnsi="Arial Narrow"/>
        </w:rPr>
        <w:t xml:space="preserve"> dni.</w:t>
      </w:r>
      <w:r w:rsidR="001E7094" w:rsidRPr="00B75D97">
        <w:rPr>
          <w:rFonts w:ascii="Arial Narrow" w:eastAsia="Arial Unicode MS" w:hAnsi="Arial Narrow"/>
        </w:rPr>
        <w:t xml:space="preserve"> Sočasno z dopolnjenim osnutkom akta se po pridobitvi mnenja pristojnega ministrstva razgrne tudi Okoljsko poročilo.</w:t>
      </w:r>
    </w:p>
    <w:p w:rsidR="0020581C" w:rsidRPr="00B75D97" w:rsidRDefault="0020581C" w:rsidP="00A9508B">
      <w:pPr>
        <w:jc w:val="both"/>
        <w:rPr>
          <w:rFonts w:ascii="Arial Narrow" w:eastAsia="Arial Unicode MS" w:hAnsi="Arial Narrow"/>
        </w:rPr>
      </w:pPr>
    </w:p>
    <w:p w:rsidR="0020581C" w:rsidRPr="00B75D97" w:rsidRDefault="0020581C" w:rsidP="00A9508B">
      <w:pPr>
        <w:jc w:val="center"/>
        <w:rPr>
          <w:rFonts w:ascii="Arial Narrow" w:eastAsia="Arial Unicode MS" w:hAnsi="Arial Narrow"/>
        </w:rPr>
      </w:pPr>
      <w:r w:rsidRPr="00B75D97">
        <w:rPr>
          <w:rFonts w:ascii="Arial Narrow" w:eastAsia="Arial Unicode MS" w:hAnsi="Arial Narrow"/>
        </w:rPr>
        <w:t>3.</w:t>
      </w:r>
    </w:p>
    <w:p w:rsidR="0020581C" w:rsidRPr="00B75D97" w:rsidRDefault="0020581C" w:rsidP="00A9508B">
      <w:pPr>
        <w:jc w:val="both"/>
        <w:rPr>
          <w:rFonts w:ascii="Arial Narrow" w:eastAsia="Arial Unicode MS" w:hAnsi="Arial Narrow"/>
        </w:rPr>
      </w:pPr>
      <w:r w:rsidRPr="00B75D97">
        <w:rPr>
          <w:rFonts w:ascii="Arial Narrow" w:eastAsia="Arial Unicode MS" w:hAnsi="Arial Narrow"/>
        </w:rPr>
        <w:t xml:space="preserve">Javno naznanilo o javni razgrnitvi in javni obravnavi, ki ga sprejme Župan, se objavi najmanj sedem dni pred začetkom javne razgrnitve v </w:t>
      </w:r>
      <w:r w:rsidR="00C851DE" w:rsidRPr="00B75D97">
        <w:rPr>
          <w:rFonts w:ascii="Arial Narrow" w:eastAsia="Arial Unicode MS" w:hAnsi="Arial Narrow"/>
        </w:rPr>
        <w:t>Elektronskih u</w:t>
      </w:r>
      <w:r w:rsidRPr="00B75D97">
        <w:rPr>
          <w:rFonts w:ascii="Arial Narrow" w:eastAsia="Arial Unicode MS" w:hAnsi="Arial Narrow"/>
        </w:rPr>
        <w:t>radnih objavah O</w:t>
      </w:r>
      <w:r w:rsidR="009457AA">
        <w:rPr>
          <w:rFonts w:ascii="Arial Narrow" w:eastAsia="Arial Unicode MS" w:hAnsi="Arial Narrow"/>
        </w:rPr>
        <w:t>bčine Izola, na spletni strani O</w:t>
      </w:r>
      <w:r w:rsidRPr="00B75D97">
        <w:rPr>
          <w:rFonts w:ascii="Arial Narrow" w:eastAsia="Arial Unicode MS" w:hAnsi="Arial Narrow"/>
        </w:rPr>
        <w:t xml:space="preserve">bčine Izola </w:t>
      </w:r>
      <w:hyperlink r:id="rId9" w:history="1">
        <w:r w:rsidRPr="00B75D97">
          <w:rPr>
            <w:rFonts w:ascii="Arial Narrow" w:eastAsia="Arial Unicode MS" w:hAnsi="Arial Narrow"/>
            <w:i/>
          </w:rPr>
          <w:t>http://www.izola.si/</w:t>
        </w:r>
      </w:hyperlink>
      <w:r w:rsidRPr="00B75D97">
        <w:rPr>
          <w:rFonts w:ascii="Arial Narrow" w:eastAsia="Arial Unicode MS" w:hAnsi="Arial Narrow"/>
        </w:rPr>
        <w:t xml:space="preserve"> </w:t>
      </w:r>
      <w:r w:rsidR="00A06DC5" w:rsidRPr="00B75D97">
        <w:rPr>
          <w:rFonts w:ascii="Arial Narrow" w:eastAsia="Arial Unicode MS" w:hAnsi="Arial Narrow"/>
          <w:snapToGrid w:val="0"/>
        </w:rPr>
        <w:t>in na občinskih oglasnih deskah</w:t>
      </w:r>
      <w:r w:rsidRPr="00B75D97">
        <w:rPr>
          <w:rFonts w:ascii="Arial Narrow" w:eastAsia="Arial Unicode MS" w:hAnsi="Arial Narrow"/>
          <w:snapToGrid w:val="0"/>
        </w:rPr>
        <w:t xml:space="preserve"> </w:t>
      </w:r>
      <w:r w:rsidRPr="00B75D97">
        <w:rPr>
          <w:rFonts w:ascii="Arial Narrow" w:eastAsia="Arial Unicode MS" w:hAnsi="Arial Narrow"/>
        </w:rPr>
        <w:t>z naslednjimi podatki:</w:t>
      </w:r>
    </w:p>
    <w:p w:rsidR="0020581C" w:rsidRPr="00B75D97" w:rsidRDefault="0020581C" w:rsidP="00A9508B">
      <w:pPr>
        <w:numPr>
          <w:ilvl w:val="0"/>
          <w:numId w:val="5"/>
        </w:numPr>
        <w:jc w:val="both"/>
        <w:rPr>
          <w:rFonts w:ascii="Arial Narrow" w:eastAsia="Arial Unicode MS" w:hAnsi="Arial Narrow"/>
        </w:rPr>
      </w:pPr>
      <w:r w:rsidRPr="00B75D97">
        <w:rPr>
          <w:rFonts w:ascii="Arial Narrow" w:eastAsia="Arial Unicode MS" w:hAnsi="Arial Narrow"/>
        </w:rPr>
        <w:t>kraj in čas javne razgrnitve ter o spletnem naslovu, kjer je razgrnjeno gradivo dostopno</w:t>
      </w:r>
    </w:p>
    <w:p w:rsidR="0020581C" w:rsidRPr="00B75D97" w:rsidRDefault="0020581C" w:rsidP="00A9508B">
      <w:pPr>
        <w:numPr>
          <w:ilvl w:val="0"/>
          <w:numId w:val="5"/>
        </w:numPr>
        <w:jc w:val="both"/>
        <w:rPr>
          <w:rFonts w:ascii="Arial Narrow" w:eastAsia="Arial Unicode MS" w:hAnsi="Arial Narrow"/>
        </w:rPr>
      </w:pPr>
      <w:r w:rsidRPr="00B75D97">
        <w:rPr>
          <w:rFonts w:ascii="Arial Narrow" w:eastAsia="Arial Unicode MS" w:hAnsi="Arial Narrow"/>
        </w:rPr>
        <w:t xml:space="preserve">kraj in čas njegove javne obravnave </w:t>
      </w:r>
    </w:p>
    <w:p w:rsidR="0020581C" w:rsidRPr="00B75D97" w:rsidRDefault="0020581C" w:rsidP="00A9508B">
      <w:pPr>
        <w:numPr>
          <w:ilvl w:val="0"/>
          <w:numId w:val="5"/>
        </w:numPr>
        <w:jc w:val="both"/>
        <w:rPr>
          <w:rFonts w:ascii="Arial Narrow" w:eastAsia="Arial Unicode MS" w:hAnsi="Arial Narrow"/>
        </w:rPr>
      </w:pPr>
      <w:r w:rsidRPr="00B75D97">
        <w:rPr>
          <w:rFonts w:ascii="Arial Narrow" w:eastAsia="Arial Unicode MS" w:hAnsi="Arial Narrow"/>
        </w:rPr>
        <w:t xml:space="preserve">način ter rok dajanja mnenj in pripomb javnosti. </w:t>
      </w:r>
    </w:p>
    <w:p w:rsidR="0020581C" w:rsidRPr="00B75D97" w:rsidRDefault="0020581C" w:rsidP="00A9508B">
      <w:pPr>
        <w:jc w:val="both"/>
        <w:rPr>
          <w:rFonts w:ascii="Arial Narrow" w:eastAsia="Arial Unicode MS" w:hAnsi="Arial Narrow"/>
        </w:rPr>
      </w:pPr>
    </w:p>
    <w:p w:rsidR="0020581C" w:rsidRPr="00B75D97" w:rsidRDefault="0020581C" w:rsidP="00A9508B">
      <w:pPr>
        <w:jc w:val="center"/>
        <w:rPr>
          <w:rFonts w:ascii="Arial Narrow" w:eastAsia="Arial Unicode MS" w:hAnsi="Arial Narrow"/>
        </w:rPr>
      </w:pPr>
      <w:r w:rsidRPr="00B75D97">
        <w:rPr>
          <w:rFonts w:ascii="Arial Narrow" w:eastAsia="Arial Unicode MS" w:hAnsi="Arial Narrow"/>
        </w:rPr>
        <w:t>4.</w:t>
      </w:r>
    </w:p>
    <w:p w:rsidR="0020581C" w:rsidRDefault="0020581C" w:rsidP="00A9508B">
      <w:pPr>
        <w:jc w:val="both"/>
        <w:rPr>
          <w:rFonts w:ascii="Arial Narrow" w:eastAsia="Arial Unicode MS" w:hAnsi="Arial Narrow"/>
          <w:snapToGrid w:val="0"/>
        </w:rPr>
      </w:pPr>
      <w:r w:rsidRPr="00B75D97">
        <w:rPr>
          <w:rFonts w:ascii="Arial Narrow" w:eastAsia="Arial Unicode MS" w:hAnsi="Arial Narrow"/>
          <w:snapToGrid w:val="0"/>
        </w:rPr>
        <w:t>Sklep velja takoj.</w:t>
      </w:r>
    </w:p>
    <w:p w:rsidR="00275B2E" w:rsidRDefault="00275B2E" w:rsidP="00A9508B">
      <w:pPr>
        <w:jc w:val="both"/>
        <w:rPr>
          <w:rFonts w:ascii="Arial Narrow" w:eastAsia="Arial Unicode MS" w:hAnsi="Arial Narrow"/>
          <w:snapToGrid w:val="0"/>
        </w:rPr>
      </w:pPr>
    </w:p>
    <w:p w:rsidR="00275B2E" w:rsidRPr="00B75D97" w:rsidRDefault="00275B2E" w:rsidP="00A9508B">
      <w:pPr>
        <w:jc w:val="both"/>
        <w:rPr>
          <w:rFonts w:ascii="Arial Narrow" w:eastAsia="Arial Unicode MS" w:hAnsi="Arial Narrow"/>
          <w:snapToGrid w:val="0"/>
        </w:rPr>
      </w:pPr>
    </w:p>
    <w:p w:rsidR="0020581C" w:rsidRPr="00B75D97" w:rsidRDefault="0020581C" w:rsidP="00A9508B">
      <w:pPr>
        <w:jc w:val="both"/>
        <w:rPr>
          <w:rFonts w:ascii="Arial Narrow" w:eastAsia="Arial Unicode MS" w:hAnsi="Arial Narrow"/>
          <w:snapToGrid w:val="0"/>
        </w:rPr>
      </w:pPr>
    </w:p>
    <w:p w:rsidR="0020581C" w:rsidRPr="00B75D97" w:rsidRDefault="0020581C" w:rsidP="001C103B">
      <w:pPr>
        <w:autoSpaceDE w:val="0"/>
        <w:autoSpaceDN w:val="0"/>
        <w:adjustRightInd w:val="0"/>
        <w:spacing w:line="240" w:lineRule="atLeast"/>
        <w:ind w:left="5220" w:firstLine="452"/>
        <w:jc w:val="center"/>
        <w:rPr>
          <w:rFonts w:ascii="Arial Narrow" w:eastAsia="Arial Unicode MS" w:hAnsi="Arial Narrow"/>
          <w:b/>
        </w:rPr>
      </w:pPr>
      <w:r w:rsidRPr="00B75D97">
        <w:rPr>
          <w:rFonts w:ascii="Arial Narrow" w:eastAsia="Arial Unicode MS" w:hAnsi="Arial Narrow"/>
          <w:b/>
        </w:rPr>
        <w:t>Župan</w:t>
      </w:r>
    </w:p>
    <w:p w:rsidR="0020581C" w:rsidRPr="007E0549" w:rsidRDefault="0020581C" w:rsidP="007E0549">
      <w:pPr>
        <w:autoSpaceDE w:val="0"/>
        <w:autoSpaceDN w:val="0"/>
        <w:adjustRightInd w:val="0"/>
        <w:spacing w:before="120" w:line="240" w:lineRule="atLeast"/>
        <w:ind w:left="5222"/>
        <w:rPr>
          <w:rFonts w:ascii="Arial Narrow" w:eastAsia="Arial Unicode MS" w:hAnsi="Arial Narrow"/>
          <w:b/>
        </w:rPr>
      </w:pPr>
      <w:r w:rsidRPr="00B75D97">
        <w:rPr>
          <w:rFonts w:ascii="Arial Narrow" w:eastAsia="Arial Unicode MS" w:hAnsi="Arial Narrow"/>
          <w:b/>
        </w:rPr>
        <w:tab/>
      </w:r>
      <w:r w:rsidR="001C103B" w:rsidRPr="00B75D97">
        <w:rPr>
          <w:rFonts w:ascii="Arial Narrow" w:eastAsia="Arial Unicode MS" w:hAnsi="Arial Narrow"/>
          <w:b/>
        </w:rPr>
        <w:tab/>
      </w:r>
      <w:r w:rsidRPr="00B75D97">
        <w:rPr>
          <w:rFonts w:ascii="Arial Narrow" w:eastAsia="Arial Unicode MS" w:hAnsi="Arial Narrow"/>
          <w:b/>
        </w:rPr>
        <w:t>mag</w:t>
      </w:r>
      <w:r w:rsidR="001C103B" w:rsidRPr="00B75D97">
        <w:rPr>
          <w:rFonts w:ascii="Arial Narrow" w:eastAsia="Arial Unicode MS" w:hAnsi="Arial Narrow"/>
          <w:b/>
        </w:rPr>
        <w:t>.</w:t>
      </w:r>
      <w:r w:rsidRPr="00B75D97">
        <w:rPr>
          <w:rFonts w:ascii="Arial Narrow" w:eastAsia="Arial Unicode MS" w:hAnsi="Arial Narrow"/>
          <w:b/>
        </w:rPr>
        <w:t xml:space="preserve"> Igor KOLENC</w:t>
      </w:r>
      <w:r w:rsidRPr="00B75D97">
        <w:rPr>
          <w:rFonts w:ascii="Arial Narrow" w:eastAsia="Arial Unicode MS" w:hAnsi="Arial Narrow"/>
        </w:rPr>
        <w:t xml:space="preserve"> </w:t>
      </w:r>
    </w:p>
    <w:sectPr w:rsidR="0020581C" w:rsidRPr="007E0549" w:rsidSect="00EF6D7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AB9"/>
    <w:multiLevelType w:val="hybridMultilevel"/>
    <w:tmpl w:val="4D064F62"/>
    <w:lvl w:ilvl="0" w:tplc="951A9FA4">
      <w:start w:val="1"/>
      <w:numFmt w:val="lowerLetter"/>
      <w:lvlText w:val="%1."/>
      <w:lvlJc w:val="left"/>
      <w:pPr>
        <w:tabs>
          <w:tab w:val="num" w:pos="360"/>
        </w:tabs>
        <w:ind w:left="360" w:hanging="360"/>
      </w:pPr>
      <w:rPr>
        <w:rFonts w:cs="Times New Roman" w:hint="default"/>
        <w:b/>
        <w:i w:val="0"/>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26332228"/>
    <w:multiLevelType w:val="multilevel"/>
    <w:tmpl w:val="70B68740"/>
    <w:lvl w:ilvl="0">
      <w:start w:val="1"/>
      <w:numFmt w:val="lowerLetter"/>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284" w:hanging="284"/>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27C55EA6"/>
    <w:multiLevelType w:val="hybridMultilevel"/>
    <w:tmpl w:val="A97803DE"/>
    <w:lvl w:ilvl="0" w:tplc="EFDA1594">
      <w:start w:val="1"/>
      <w:numFmt w:val="decimal"/>
      <w:lvlText w:val="%1."/>
      <w:lvlJc w:val="left"/>
      <w:pPr>
        <w:ind w:left="360" w:hanging="360"/>
      </w:pPr>
      <w:rPr>
        <w:rFonts w:hint="default"/>
        <w:b/>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283A70EF"/>
    <w:multiLevelType w:val="hybridMultilevel"/>
    <w:tmpl w:val="B1D4A244"/>
    <w:lvl w:ilvl="0" w:tplc="04908A5E">
      <w:start w:val="6"/>
      <w:numFmt w:val="ordin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D070A9"/>
    <w:multiLevelType w:val="hybridMultilevel"/>
    <w:tmpl w:val="32486A68"/>
    <w:lvl w:ilvl="0" w:tplc="8E04B418">
      <w:numFmt w:val="bullet"/>
      <w:lvlText w:val="–"/>
      <w:lvlJc w:val="left"/>
      <w:pPr>
        <w:tabs>
          <w:tab w:val="num" w:pos="420"/>
        </w:tabs>
        <w:ind w:left="4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451E4BAC"/>
    <w:multiLevelType w:val="hybridMultilevel"/>
    <w:tmpl w:val="9134E93E"/>
    <w:lvl w:ilvl="0" w:tplc="E3F4C30E">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6904987"/>
    <w:multiLevelType w:val="hybridMultilevel"/>
    <w:tmpl w:val="6DB41302"/>
    <w:lvl w:ilvl="0" w:tplc="0424000F">
      <w:start w:val="1"/>
      <w:numFmt w:val="decimal"/>
      <w:lvlText w:val="%1."/>
      <w:lvlJc w:val="left"/>
      <w:pPr>
        <w:ind w:left="5322" w:hanging="360"/>
      </w:pPr>
      <w:rPr>
        <w:rFonts w:cs="Times New Roman" w:hint="default"/>
      </w:rPr>
    </w:lvl>
    <w:lvl w:ilvl="1" w:tplc="04240019" w:tentative="1">
      <w:start w:val="1"/>
      <w:numFmt w:val="lowerLetter"/>
      <w:lvlText w:val="%2."/>
      <w:lvlJc w:val="left"/>
      <w:pPr>
        <w:ind w:left="6042" w:hanging="360"/>
      </w:pPr>
      <w:rPr>
        <w:rFonts w:cs="Times New Roman"/>
      </w:rPr>
    </w:lvl>
    <w:lvl w:ilvl="2" w:tplc="0424001B" w:tentative="1">
      <w:start w:val="1"/>
      <w:numFmt w:val="lowerRoman"/>
      <w:lvlText w:val="%3."/>
      <w:lvlJc w:val="right"/>
      <w:pPr>
        <w:ind w:left="6762" w:hanging="180"/>
      </w:pPr>
      <w:rPr>
        <w:rFonts w:cs="Times New Roman"/>
      </w:rPr>
    </w:lvl>
    <w:lvl w:ilvl="3" w:tplc="0424000F" w:tentative="1">
      <w:start w:val="1"/>
      <w:numFmt w:val="decimal"/>
      <w:lvlText w:val="%4."/>
      <w:lvlJc w:val="left"/>
      <w:pPr>
        <w:ind w:left="7482" w:hanging="360"/>
      </w:pPr>
      <w:rPr>
        <w:rFonts w:cs="Times New Roman"/>
      </w:rPr>
    </w:lvl>
    <w:lvl w:ilvl="4" w:tplc="04240019" w:tentative="1">
      <w:start w:val="1"/>
      <w:numFmt w:val="lowerLetter"/>
      <w:lvlText w:val="%5."/>
      <w:lvlJc w:val="left"/>
      <w:pPr>
        <w:ind w:left="8202" w:hanging="360"/>
      </w:pPr>
      <w:rPr>
        <w:rFonts w:cs="Times New Roman"/>
      </w:rPr>
    </w:lvl>
    <w:lvl w:ilvl="5" w:tplc="0424001B" w:tentative="1">
      <w:start w:val="1"/>
      <w:numFmt w:val="lowerRoman"/>
      <w:lvlText w:val="%6."/>
      <w:lvlJc w:val="right"/>
      <w:pPr>
        <w:ind w:left="8922" w:hanging="180"/>
      </w:pPr>
      <w:rPr>
        <w:rFonts w:cs="Times New Roman"/>
      </w:rPr>
    </w:lvl>
    <w:lvl w:ilvl="6" w:tplc="0424000F" w:tentative="1">
      <w:start w:val="1"/>
      <w:numFmt w:val="decimal"/>
      <w:lvlText w:val="%7."/>
      <w:lvlJc w:val="left"/>
      <w:pPr>
        <w:ind w:left="9642" w:hanging="360"/>
      </w:pPr>
      <w:rPr>
        <w:rFonts w:cs="Times New Roman"/>
      </w:rPr>
    </w:lvl>
    <w:lvl w:ilvl="7" w:tplc="04240019" w:tentative="1">
      <w:start w:val="1"/>
      <w:numFmt w:val="lowerLetter"/>
      <w:lvlText w:val="%8."/>
      <w:lvlJc w:val="left"/>
      <w:pPr>
        <w:ind w:left="10362" w:hanging="360"/>
      </w:pPr>
      <w:rPr>
        <w:rFonts w:cs="Times New Roman"/>
      </w:rPr>
    </w:lvl>
    <w:lvl w:ilvl="8" w:tplc="0424001B" w:tentative="1">
      <w:start w:val="1"/>
      <w:numFmt w:val="lowerRoman"/>
      <w:lvlText w:val="%9."/>
      <w:lvlJc w:val="right"/>
      <w:pPr>
        <w:ind w:left="11082" w:hanging="180"/>
      </w:pPr>
      <w:rPr>
        <w:rFonts w:cs="Times New Roman"/>
      </w:rPr>
    </w:lvl>
  </w:abstractNum>
  <w:abstractNum w:abstractNumId="7">
    <w:nsid w:val="528D360E"/>
    <w:multiLevelType w:val="hybridMultilevel"/>
    <w:tmpl w:val="DEDC2DCC"/>
    <w:lvl w:ilvl="0" w:tplc="9C888CD8">
      <w:start w:val="1"/>
      <w:numFmt w:val="lowerLetter"/>
      <w:lvlText w:val="%1."/>
      <w:lvlJc w:val="left"/>
      <w:pPr>
        <w:tabs>
          <w:tab w:val="num" w:pos="360"/>
        </w:tabs>
        <w:ind w:left="360" w:hanging="360"/>
      </w:pPr>
      <w:rPr>
        <w:rFonts w:hint="default"/>
        <w:b/>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557823F8"/>
    <w:multiLevelType w:val="hybridMultilevel"/>
    <w:tmpl w:val="F2ECFE90"/>
    <w:lvl w:ilvl="0" w:tplc="6E24EEDC">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5697269B"/>
    <w:multiLevelType w:val="hybridMultilevel"/>
    <w:tmpl w:val="8D6831A0"/>
    <w:lvl w:ilvl="0" w:tplc="EF6EF8C0">
      <w:start w:val="20"/>
      <w:numFmt w:val="bullet"/>
      <w:lvlText w:val="-"/>
      <w:lvlJc w:val="left"/>
      <w:pPr>
        <w:tabs>
          <w:tab w:val="num" w:pos="420"/>
        </w:tabs>
        <w:ind w:left="420" w:hanging="360"/>
      </w:pPr>
      <w:rPr>
        <w:rFonts w:ascii="Times New Roman" w:hAnsi="Times New Roman"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0">
    <w:nsid w:val="6BBB31E5"/>
    <w:multiLevelType w:val="multilevel"/>
    <w:tmpl w:val="FF7A832E"/>
    <w:lvl w:ilvl="0">
      <w:start w:val="1"/>
      <w:numFmt w:val="upperRoman"/>
      <w:lvlText w:val="    %1."/>
      <w:lvlJc w:val="left"/>
      <w:pPr>
        <w:tabs>
          <w:tab w:val="num" w:pos="624"/>
        </w:tabs>
        <w:ind w:left="681" w:hanging="511"/>
      </w:pPr>
      <w:rPr>
        <w:rFonts w:ascii="Times New Roman" w:hAnsi="Times New Roman" w:cs="Times New Roman" w:hint="default"/>
        <w:b/>
        <w:i w:val="0"/>
        <w:sz w:val="22"/>
        <w:szCs w:val="22"/>
      </w:rPr>
    </w:lvl>
    <w:lvl w:ilvl="1">
      <w:start w:val="1"/>
      <w:numFmt w:val="decimal"/>
      <w:lvlText w:val="(%2)"/>
      <w:lvlJc w:val="left"/>
      <w:pPr>
        <w:tabs>
          <w:tab w:val="num" w:pos="170"/>
        </w:tabs>
        <w:ind w:left="170"/>
      </w:pPr>
      <w:rPr>
        <w:rFonts w:cs="Times New Roman" w:hint="default"/>
        <w:b w:val="0"/>
        <w:i w:val="0"/>
      </w:rPr>
    </w:lvl>
    <w:lvl w:ilvl="2">
      <w:start w:val="1"/>
      <w:numFmt w:val="bullet"/>
      <w:lvlText w:val="−"/>
      <w:lvlJc w:val="left"/>
      <w:pPr>
        <w:tabs>
          <w:tab w:val="num" w:pos="1440"/>
        </w:tabs>
        <w:ind w:left="1224" w:hanging="504"/>
      </w:pPr>
      <w:rPr>
        <w:rFonts w:ascii="Arial" w:hAnsi="Aria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755A5115"/>
    <w:multiLevelType w:val="multilevel"/>
    <w:tmpl w:val="92D22A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1."/>
      <w:lvlJc w:val="left"/>
      <w:pPr>
        <w:tabs>
          <w:tab w:val="num" w:pos="1224"/>
        </w:tabs>
        <w:ind w:left="1224" w:hanging="827"/>
      </w:pPr>
      <w:rPr>
        <w:rFonts w:ascii="Arial" w:hAnsi="Arial" w:hint="default"/>
        <w:b w:val="0"/>
        <w:i w:val="0"/>
        <w:sz w:val="22"/>
        <w:szCs w:val="22"/>
      </w:rPr>
    </w:lvl>
    <w:lvl w:ilvl="3">
      <w:start w:val="1"/>
      <w:numFmt w:val="lowerLetter"/>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CDD0116"/>
    <w:multiLevelType w:val="hybridMultilevel"/>
    <w:tmpl w:val="F1C4743A"/>
    <w:lvl w:ilvl="0" w:tplc="2AA41F94">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DB60E8B"/>
    <w:multiLevelType w:val="hybridMultilevel"/>
    <w:tmpl w:val="5B043ED2"/>
    <w:lvl w:ilvl="0" w:tplc="27D20BD6">
      <w:start w:val="4"/>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10"/>
  </w:num>
  <w:num w:numId="5">
    <w:abstractNumId w:val="9"/>
  </w:num>
  <w:num w:numId="6">
    <w:abstractNumId w:val="1"/>
  </w:num>
  <w:num w:numId="7">
    <w:abstractNumId w:val="0"/>
  </w:num>
  <w:num w:numId="8">
    <w:abstractNumId w:val="8"/>
  </w:num>
  <w:num w:numId="9">
    <w:abstractNumId w:val="2"/>
  </w:num>
  <w:num w:numId="10">
    <w:abstractNumId w:val="11"/>
  </w:num>
  <w:num w:numId="11">
    <w:abstractNumId w:val="7"/>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CF"/>
    <w:rsid w:val="0007742A"/>
    <w:rsid w:val="00077C4F"/>
    <w:rsid w:val="00083144"/>
    <w:rsid w:val="000A26D7"/>
    <w:rsid w:val="000E169B"/>
    <w:rsid w:val="000E5C29"/>
    <w:rsid w:val="00115F0E"/>
    <w:rsid w:val="001321FE"/>
    <w:rsid w:val="001509BF"/>
    <w:rsid w:val="001574AD"/>
    <w:rsid w:val="00165CDD"/>
    <w:rsid w:val="001A04F4"/>
    <w:rsid w:val="001C103B"/>
    <w:rsid w:val="001C5D04"/>
    <w:rsid w:val="001E7094"/>
    <w:rsid w:val="00201B10"/>
    <w:rsid w:val="0020581C"/>
    <w:rsid w:val="00275B2E"/>
    <w:rsid w:val="002960CA"/>
    <w:rsid w:val="002C5D9A"/>
    <w:rsid w:val="00330BAA"/>
    <w:rsid w:val="00356E75"/>
    <w:rsid w:val="00366DAF"/>
    <w:rsid w:val="003A4142"/>
    <w:rsid w:val="003A5F3F"/>
    <w:rsid w:val="003E45DA"/>
    <w:rsid w:val="003F7AB0"/>
    <w:rsid w:val="00450F1E"/>
    <w:rsid w:val="004602D9"/>
    <w:rsid w:val="00484687"/>
    <w:rsid w:val="00492D71"/>
    <w:rsid w:val="004B44E2"/>
    <w:rsid w:val="004D03C1"/>
    <w:rsid w:val="00502078"/>
    <w:rsid w:val="00574AEE"/>
    <w:rsid w:val="005819A9"/>
    <w:rsid w:val="00586923"/>
    <w:rsid w:val="005B4976"/>
    <w:rsid w:val="005B7C60"/>
    <w:rsid w:val="00600EF8"/>
    <w:rsid w:val="00604630"/>
    <w:rsid w:val="006722F7"/>
    <w:rsid w:val="006E0A07"/>
    <w:rsid w:val="006E4A3D"/>
    <w:rsid w:val="00736C6D"/>
    <w:rsid w:val="00740C15"/>
    <w:rsid w:val="0079211C"/>
    <w:rsid w:val="0079639C"/>
    <w:rsid w:val="007A1B8C"/>
    <w:rsid w:val="007B4D37"/>
    <w:rsid w:val="007C0F7D"/>
    <w:rsid w:val="007E0549"/>
    <w:rsid w:val="00812CCF"/>
    <w:rsid w:val="008449BC"/>
    <w:rsid w:val="00850509"/>
    <w:rsid w:val="00851E81"/>
    <w:rsid w:val="00853A66"/>
    <w:rsid w:val="00883C81"/>
    <w:rsid w:val="008840F1"/>
    <w:rsid w:val="0089703D"/>
    <w:rsid w:val="008B204E"/>
    <w:rsid w:val="009457AA"/>
    <w:rsid w:val="00950C5A"/>
    <w:rsid w:val="009659B0"/>
    <w:rsid w:val="009D7668"/>
    <w:rsid w:val="00A06DC5"/>
    <w:rsid w:val="00A36E83"/>
    <w:rsid w:val="00A41059"/>
    <w:rsid w:val="00A50655"/>
    <w:rsid w:val="00A75631"/>
    <w:rsid w:val="00A80339"/>
    <w:rsid w:val="00A80345"/>
    <w:rsid w:val="00A9508B"/>
    <w:rsid w:val="00AA05B7"/>
    <w:rsid w:val="00AB3BD1"/>
    <w:rsid w:val="00AC14AF"/>
    <w:rsid w:val="00AD37D3"/>
    <w:rsid w:val="00B003C6"/>
    <w:rsid w:val="00B17164"/>
    <w:rsid w:val="00B42018"/>
    <w:rsid w:val="00B52617"/>
    <w:rsid w:val="00B53E36"/>
    <w:rsid w:val="00B54DA3"/>
    <w:rsid w:val="00B55D2E"/>
    <w:rsid w:val="00B707BC"/>
    <w:rsid w:val="00B75D97"/>
    <w:rsid w:val="00BA74D5"/>
    <w:rsid w:val="00BC311F"/>
    <w:rsid w:val="00BC7992"/>
    <w:rsid w:val="00BD7DC4"/>
    <w:rsid w:val="00C851DE"/>
    <w:rsid w:val="00CA5F98"/>
    <w:rsid w:val="00CA67CF"/>
    <w:rsid w:val="00CB32F5"/>
    <w:rsid w:val="00CB7829"/>
    <w:rsid w:val="00CE3F1D"/>
    <w:rsid w:val="00D33AB8"/>
    <w:rsid w:val="00D61238"/>
    <w:rsid w:val="00D679A8"/>
    <w:rsid w:val="00D94667"/>
    <w:rsid w:val="00DA479B"/>
    <w:rsid w:val="00E05AEE"/>
    <w:rsid w:val="00E27D91"/>
    <w:rsid w:val="00E41E08"/>
    <w:rsid w:val="00EA3005"/>
    <w:rsid w:val="00EB07FA"/>
    <w:rsid w:val="00EB7DEC"/>
    <w:rsid w:val="00EC4E96"/>
    <w:rsid w:val="00EF15E7"/>
    <w:rsid w:val="00EF6D76"/>
    <w:rsid w:val="00F00AE0"/>
    <w:rsid w:val="00F0588E"/>
    <w:rsid w:val="00F104B6"/>
    <w:rsid w:val="00F22789"/>
    <w:rsid w:val="00F24E87"/>
    <w:rsid w:val="00F74D23"/>
    <w:rsid w:val="00FD550E"/>
    <w:rsid w:val="00FD5C7A"/>
    <w:rsid w:val="00FF5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paragraph" w:styleId="Odstavekseznama">
    <w:name w:val="List Paragraph"/>
    <w:basedOn w:val="Navaden"/>
    <w:uiPriority w:val="34"/>
    <w:qFormat/>
    <w:rsid w:val="0089703D"/>
    <w:pPr>
      <w:ind w:left="720"/>
      <w:contextualSpacing/>
    </w:pPr>
  </w:style>
  <w:style w:type="paragraph" w:customStyle="1" w:styleId="Znak10">
    <w:name w:val="Znak1"/>
    <w:basedOn w:val="Navaden"/>
    <w:rsid w:val="00AC14AF"/>
    <w:rPr>
      <w:rFonts w:ascii="Garamond" w:hAnsi="Garamond"/>
      <w:sz w:val="22"/>
      <w:szCs w:val="20"/>
    </w:rPr>
  </w:style>
  <w:style w:type="paragraph" w:customStyle="1" w:styleId="Znak12">
    <w:name w:val="Znak1"/>
    <w:basedOn w:val="Navaden"/>
    <w:rsid w:val="00CA67CF"/>
    <w:rPr>
      <w:rFonts w:ascii="Garamond" w:hAnsi="Garamond"/>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12CCF"/>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812CCF"/>
    <w:rPr>
      <w:rFonts w:cs="Times New Roman"/>
      <w:color w:val="0000FF"/>
      <w:u w:val="single"/>
    </w:rPr>
  </w:style>
  <w:style w:type="paragraph" w:customStyle="1" w:styleId="Znak">
    <w:name w:val="Znak"/>
    <w:basedOn w:val="Navaden"/>
    <w:uiPriority w:val="99"/>
    <w:rsid w:val="001509BF"/>
    <w:rPr>
      <w:rFonts w:ascii="Garamond" w:hAnsi="Garamond"/>
      <w:sz w:val="22"/>
      <w:szCs w:val="20"/>
    </w:rPr>
  </w:style>
  <w:style w:type="paragraph" w:customStyle="1" w:styleId="Znak1">
    <w:name w:val="Znak1"/>
    <w:basedOn w:val="Navaden"/>
    <w:uiPriority w:val="99"/>
    <w:rsid w:val="00B54DA3"/>
    <w:rPr>
      <w:rFonts w:ascii="Garamond" w:eastAsia="Calibri" w:hAnsi="Garamond"/>
      <w:sz w:val="22"/>
      <w:szCs w:val="20"/>
    </w:rPr>
  </w:style>
  <w:style w:type="paragraph" w:customStyle="1" w:styleId="Znak11">
    <w:name w:val="Znak11"/>
    <w:basedOn w:val="Navaden"/>
    <w:uiPriority w:val="99"/>
    <w:rsid w:val="00EB7DEC"/>
    <w:rPr>
      <w:rFonts w:ascii="Garamond" w:eastAsia="Calibri" w:hAnsi="Garamond"/>
      <w:sz w:val="22"/>
      <w:szCs w:val="20"/>
    </w:rPr>
  </w:style>
  <w:style w:type="paragraph" w:styleId="Odstavekseznama">
    <w:name w:val="List Paragraph"/>
    <w:basedOn w:val="Navaden"/>
    <w:uiPriority w:val="34"/>
    <w:qFormat/>
    <w:rsid w:val="0089703D"/>
    <w:pPr>
      <w:ind w:left="720"/>
      <w:contextualSpacing/>
    </w:pPr>
  </w:style>
  <w:style w:type="paragraph" w:customStyle="1" w:styleId="Znak10">
    <w:name w:val="Znak1"/>
    <w:basedOn w:val="Navaden"/>
    <w:rsid w:val="00AC14AF"/>
    <w:rPr>
      <w:rFonts w:ascii="Garamond" w:hAnsi="Garamond"/>
      <w:sz w:val="22"/>
      <w:szCs w:val="20"/>
    </w:rPr>
  </w:style>
  <w:style w:type="paragraph" w:customStyle="1" w:styleId="Znak12">
    <w:name w:val="Znak1"/>
    <w:basedOn w:val="Navaden"/>
    <w:rsid w:val="00CA67CF"/>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zol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1147</Words>
  <Characters>6713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Vičič</dc:creator>
  <cp:lastModifiedBy>Nataša Lovrečič</cp:lastModifiedBy>
  <cp:revision>8</cp:revision>
  <cp:lastPrinted>2013-02-01T10:54:00Z</cp:lastPrinted>
  <dcterms:created xsi:type="dcterms:W3CDTF">2016-06-15T13:02:00Z</dcterms:created>
  <dcterms:modified xsi:type="dcterms:W3CDTF">2016-06-15T13:52:00Z</dcterms:modified>
</cp:coreProperties>
</file>