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20581C" w:rsidRPr="007763DA" w:rsidTr="001509BF">
        <w:tc>
          <w:tcPr>
            <w:tcW w:w="1044" w:type="dxa"/>
          </w:tcPr>
          <w:p w:rsidR="0020581C" w:rsidRPr="007763DA" w:rsidRDefault="004329AD" w:rsidP="001509BF">
            <w:pPr>
              <w:jc w:val="both"/>
              <w:rPr>
                <w:rFonts w:ascii="Arial Narrow" w:hAnsi="Arial Narrow" w:cs="Arial"/>
                <w:sz w:val="22"/>
                <w:szCs w:val="22"/>
              </w:rPr>
            </w:pPr>
            <w:r w:rsidRPr="007763DA">
              <w:rPr>
                <w:rFonts w:ascii="Arial Narrow" w:hAnsi="Arial Narrow"/>
                <w:noProof/>
                <w:sz w:val="22"/>
                <w:szCs w:val="22"/>
                <w:lang w:bidi="kn-IN"/>
              </w:rPr>
              <w:drawing>
                <wp:anchor distT="0" distB="0" distL="114300" distR="114300" simplePos="0" relativeHeight="251658240" behindDoc="0" locked="0" layoutInCell="1" allowOverlap="1" wp14:anchorId="678CC3AE" wp14:editId="1E3BD18A">
                  <wp:simplePos x="0" y="0"/>
                  <wp:positionH relativeFrom="page">
                    <wp:posOffset>-44450</wp:posOffset>
                  </wp:positionH>
                  <wp:positionV relativeFrom="page">
                    <wp:posOffset>-1905</wp:posOffset>
                  </wp:positionV>
                  <wp:extent cx="525145" cy="629285"/>
                  <wp:effectExtent l="0" t="0" r="8255" b="0"/>
                  <wp:wrapSquare wrapText="bothSides"/>
                  <wp:docPr id="2"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20581C" w:rsidRPr="007763DA" w:rsidRDefault="0020581C" w:rsidP="001509BF">
            <w:pPr>
              <w:rPr>
                <w:rFonts w:ascii="Arial Narrow" w:hAnsi="Arial Narrow" w:cs="Arial"/>
                <w:sz w:val="22"/>
                <w:szCs w:val="22"/>
                <w:lang w:val="it-IT"/>
              </w:rPr>
            </w:pPr>
            <w:r w:rsidRPr="007763DA">
              <w:rPr>
                <w:rFonts w:ascii="Arial Narrow" w:hAnsi="Arial Narrow" w:cs="Arial"/>
                <w:sz w:val="22"/>
                <w:szCs w:val="22"/>
                <w:lang w:val="it-IT"/>
              </w:rPr>
              <w:t>OBČINA IZOLA – COMUNE DI ISOLA</w:t>
            </w:r>
          </w:p>
          <w:p w:rsidR="0020581C" w:rsidRPr="007763DA" w:rsidRDefault="0020581C" w:rsidP="001509BF">
            <w:pPr>
              <w:rPr>
                <w:rFonts w:ascii="Arial Narrow" w:hAnsi="Arial Narrow" w:cs="Arial"/>
                <w:iCs/>
                <w:sz w:val="22"/>
                <w:szCs w:val="22"/>
              </w:rPr>
            </w:pPr>
            <w:r w:rsidRPr="007763DA">
              <w:rPr>
                <w:rFonts w:ascii="Arial Narrow" w:hAnsi="Arial Narrow" w:cs="Arial"/>
                <w:iCs/>
                <w:sz w:val="22"/>
                <w:szCs w:val="22"/>
              </w:rPr>
              <w:t>OBČINSKI SVET – CONSIGLIO COMUNALE</w:t>
            </w:r>
          </w:p>
          <w:p w:rsidR="0020581C" w:rsidRPr="007763DA" w:rsidRDefault="0020581C" w:rsidP="001509BF">
            <w:pPr>
              <w:rPr>
                <w:rFonts w:ascii="Arial Narrow" w:hAnsi="Arial Narrow" w:cs="Arial"/>
                <w:b/>
                <w:i/>
                <w:iCs/>
                <w:sz w:val="22"/>
                <w:szCs w:val="22"/>
                <w:lang w:val="it-IT"/>
              </w:rPr>
            </w:pPr>
            <w:proofErr w:type="spellStart"/>
            <w:r w:rsidRPr="007763DA">
              <w:rPr>
                <w:rFonts w:ascii="Arial Narrow" w:hAnsi="Arial Narrow" w:cs="Arial"/>
                <w:b/>
                <w:i/>
                <w:iCs/>
                <w:sz w:val="22"/>
                <w:szCs w:val="22"/>
                <w:lang w:val="it-IT"/>
              </w:rPr>
              <w:t>Župan</w:t>
            </w:r>
            <w:proofErr w:type="spellEnd"/>
            <w:r w:rsidRPr="007763DA">
              <w:rPr>
                <w:rFonts w:ascii="Arial Narrow" w:hAnsi="Arial Narrow" w:cs="Arial"/>
                <w:b/>
                <w:i/>
                <w:iCs/>
                <w:sz w:val="22"/>
                <w:szCs w:val="22"/>
                <w:lang w:val="it-IT"/>
              </w:rPr>
              <w:t xml:space="preserve"> – Il sindaco </w:t>
            </w:r>
          </w:p>
          <w:p w:rsidR="0020581C" w:rsidRPr="007763DA" w:rsidRDefault="0020581C" w:rsidP="001509BF">
            <w:pPr>
              <w:rPr>
                <w:rFonts w:ascii="Arial Narrow" w:hAnsi="Arial Narrow" w:cs="Arial"/>
                <w:i/>
                <w:iCs/>
                <w:sz w:val="22"/>
                <w:szCs w:val="22"/>
                <w:lang w:val="it-IT"/>
              </w:rPr>
            </w:pPr>
            <w:proofErr w:type="spellStart"/>
            <w:r w:rsidRPr="007763DA">
              <w:rPr>
                <w:rFonts w:ascii="Arial Narrow" w:hAnsi="Arial Narrow" w:cs="Arial"/>
                <w:i/>
                <w:iCs/>
                <w:sz w:val="22"/>
                <w:szCs w:val="22"/>
                <w:lang w:val="it-IT"/>
              </w:rPr>
              <w:t>Sončno</w:t>
            </w:r>
            <w:proofErr w:type="spellEnd"/>
            <w:r w:rsidRPr="007763DA">
              <w:rPr>
                <w:rFonts w:ascii="Arial Narrow" w:hAnsi="Arial Narrow" w:cs="Arial"/>
                <w:i/>
                <w:iCs/>
                <w:sz w:val="22"/>
                <w:szCs w:val="22"/>
                <w:lang w:val="it-IT"/>
              </w:rPr>
              <w:t xml:space="preserve"> </w:t>
            </w:r>
            <w:proofErr w:type="spellStart"/>
            <w:r w:rsidRPr="007763DA">
              <w:rPr>
                <w:rFonts w:ascii="Arial Narrow" w:hAnsi="Arial Narrow" w:cs="Arial"/>
                <w:i/>
                <w:iCs/>
                <w:sz w:val="22"/>
                <w:szCs w:val="22"/>
                <w:lang w:val="it-IT"/>
              </w:rPr>
              <w:t>nabrežje</w:t>
            </w:r>
            <w:proofErr w:type="spellEnd"/>
            <w:r w:rsidRPr="007763DA">
              <w:rPr>
                <w:rFonts w:ascii="Arial Narrow" w:hAnsi="Arial Narrow" w:cs="Arial"/>
                <w:i/>
                <w:iCs/>
                <w:sz w:val="22"/>
                <w:szCs w:val="22"/>
                <w:lang w:val="it-IT"/>
              </w:rPr>
              <w:t xml:space="preserve"> 8 – Riva del Sole </w:t>
            </w:r>
            <w:proofErr w:type="gramStart"/>
            <w:r w:rsidRPr="007763DA">
              <w:rPr>
                <w:rFonts w:ascii="Arial Narrow" w:hAnsi="Arial Narrow" w:cs="Arial"/>
                <w:i/>
                <w:iCs/>
                <w:sz w:val="22"/>
                <w:szCs w:val="22"/>
                <w:lang w:val="it-IT"/>
              </w:rPr>
              <w:t>8</w:t>
            </w:r>
            <w:proofErr w:type="gramEnd"/>
          </w:p>
          <w:p w:rsidR="0020581C" w:rsidRPr="007763DA" w:rsidRDefault="0020581C" w:rsidP="001509BF">
            <w:pPr>
              <w:rPr>
                <w:rFonts w:ascii="Arial Narrow" w:hAnsi="Arial Narrow" w:cs="Arial"/>
                <w:i/>
                <w:iCs/>
                <w:sz w:val="22"/>
                <w:szCs w:val="22"/>
                <w:lang w:val="it-IT"/>
              </w:rPr>
            </w:pPr>
            <w:proofErr w:type="gramStart"/>
            <w:r w:rsidRPr="007763DA">
              <w:rPr>
                <w:rFonts w:ascii="Arial Narrow" w:hAnsi="Arial Narrow" w:cs="Arial"/>
                <w:i/>
                <w:iCs/>
                <w:sz w:val="22"/>
                <w:szCs w:val="22"/>
                <w:lang w:val="it-IT"/>
              </w:rPr>
              <w:t>6310</w:t>
            </w:r>
            <w:proofErr w:type="gramEnd"/>
            <w:r w:rsidRPr="007763DA">
              <w:rPr>
                <w:rFonts w:ascii="Arial Narrow" w:hAnsi="Arial Narrow" w:cs="Arial"/>
                <w:i/>
                <w:iCs/>
                <w:sz w:val="22"/>
                <w:szCs w:val="22"/>
                <w:lang w:val="it-IT"/>
              </w:rPr>
              <w:t xml:space="preserve"> </w:t>
            </w:r>
            <w:proofErr w:type="spellStart"/>
            <w:r w:rsidRPr="007763DA">
              <w:rPr>
                <w:rFonts w:ascii="Arial Narrow" w:hAnsi="Arial Narrow" w:cs="Arial"/>
                <w:i/>
                <w:iCs/>
                <w:sz w:val="22"/>
                <w:szCs w:val="22"/>
                <w:lang w:val="it-IT"/>
              </w:rPr>
              <w:t>Izola</w:t>
            </w:r>
            <w:proofErr w:type="spellEnd"/>
            <w:r w:rsidRPr="007763DA">
              <w:rPr>
                <w:rFonts w:ascii="Arial Narrow" w:hAnsi="Arial Narrow" w:cs="Arial"/>
                <w:i/>
                <w:iCs/>
                <w:sz w:val="22"/>
                <w:szCs w:val="22"/>
                <w:lang w:val="it-IT"/>
              </w:rPr>
              <w:t xml:space="preserve"> – Isola</w:t>
            </w:r>
          </w:p>
          <w:p w:rsidR="0020581C" w:rsidRPr="007763DA" w:rsidRDefault="0020581C" w:rsidP="001509BF">
            <w:pPr>
              <w:rPr>
                <w:rFonts w:ascii="Arial Narrow" w:hAnsi="Arial Narrow" w:cs="Arial"/>
                <w:i/>
                <w:iCs/>
                <w:sz w:val="22"/>
                <w:szCs w:val="22"/>
                <w:lang w:val="it-IT"/>
              </w:rPr>
            </w:pPr>
            <w:proofErr w:type="spellStart"/>
            <w:r w:rsidRPr="007763DA">
              <w:rPr>
                <w:rFonts w:ascii="Arial Narrow" w:hAnsi="Arial Narrow" w:cs="Arial"/>
                <w:i/>
                <w:iCs/>
                <w:sz w:val="22"/>
                <w:szCs w:val="22"/>
                <w:lang w:val="it-IT"/>
              </w:rPr>
              <w:t>Tel</w:t>
            </w:r>
            <w:proofErr w:type="spellEnd"/>
            <w:r w:rsidRPr="007763DA">
              <w:rPr>
                <w:rFonts w:ascii="Arial Narrow" w:hAnsi="Arial Narrow" w:cs="Arial"/>
                <w:i/>
                <w:iCs/>
                <w:sz w:val="22"/>
                <w:szCs w:val="22"/>
                <w:lang w:val="it-IT"/>
              </w:rPr>
              <w:t xml:space="preserve">: </w:t>
            </w:r>
            <w:proofErr w:type="gramStart"/>
            <w:r w:rsidRPr="007763DA">
              <w:rPr>
                <w:rFonts w:ascii="Arial Narrow" w:hAnsi="Arial Narrow" w:cs="Arial"/>
                <w:i/>
                <w:iCs/>
                <w:sz w:val="22"/>
                <w:szCs w:val="22"/>
                <w:lang w:val="it-IT"/>
              </w:rPr>
              <w:t>05</w:t>
            </w:r>
            <w:proofErr w:type="gramEnd"/>
            <w:r w:rsidRPr="007763DA">
              <w:rPr>
                <w:rFonts w:ascii="Arial Narrow" w:hAnsi="Arial Narrow" w:cs="Arial"/>
                <w:i/>
                <w:iCs/>
                <w:sz w:val="22"/>
                <w:szCs w:val="22"/>
                <w:lang w:val="it-IT"/>
              </w:rPr>
              <w:t xml:space="preserve"> 66 00 100, Fax: 05 66 00 110</w:t>
            </w:r>
          </w:p>
          <w:p w:rsidR="0020581C" w:rsidRPr="007763DA" w:rsidRDefault="0020581C" w:rsidP="001509BF">
            <w:pPr>
              <w:rPr>
                <w:rFonts w:ascii="Arial Narrow" w:hAnsi="Arial Narrow" w:cs="Arial"/>
                <w:i/>
                <w:iCs/>
                <w:sz w:val="22"/>
                <w:szCs w:val="22"/>
                <w:lang w:val="it-IT"/>
              </w:rPr>
            </w:pPr>
            <w:r w:rsidRPr="007763DA">
              <w:rPr>
                <w:rFonts w:ascii="Arial Narrow" w:hAnsi="Arial Narrow" w:cs="Arial"/>
                <w:i/>
                <w:iCs/>
                <w:sz w:val="22"/>
                <w:szCs w:val="22"/>
                <w:lang w:val="it-IT"/>
              </w:rPr>
              <w:t xml:space="preserve">E-mail: </w:t>
            </w:r>
            <w:hyperlink r:id="rId8" w:history="1">
              <w:r w:rsidRPr="007763DA">
                <w:rPr>
                  <w:rStyle w:val="Hiperpovezava"/>
                  <w:rFonts w:ascii="Arial Narrow" w:hAnsi="Arial Narrow" w:cs="Arial"/>
                  <w:i/>
                  <w:iCs/>
                  <w:sz w:val="22"/>
                  <w:szCs w:val="22"/>
                  <w:lang w:val="it-IT"/>
                </w:rPr>
                <w:t>posta.oizola@izola.si</w:t>
              </w:r>
            </w:hyperlink>
          </w:p>
          <w:p w:rsidR="0020581C" w:rsidRPr="007763DA" w:rsidRDefault="0020581C" w:rsidP="001509BF">
            <w:pPr>
              <w:jc w:val="both"/>
              <w:rPr>
                <w:rFonts w:ascii="Arial Narrow" w:hAnsi="Arial Narrow" w:cs="Arial"/>
                <w:i/>
                <w:iCs/>
                <w:sz w:val="22"/>
                <w:szCs w:val="22"/>
              </w:rPr>
            </w:pPr>
            <w:r w:rsidRPr="007763DA">
              <w:rPr>
                <w:rFonts w:ascii="Arial Narrow" w:hAnsi="Arial Narrow" w:cs="Arial"/>
                <w:i/>
                <w:iCs/>
                <w:sz w:val="22"/>
                <w:szCs w:val="22"/>
                <w:lang w:val="en-GB"/>
              </w:rPr>
              <w:t xml:space="preserve">Web: </w:t>
            </w:r>
            <w:hyperlink r:id="rId9" w:history="1">
              <w:r w:rsidRPr="007763DA">
                <w:rPr>
                  <w:rStyle w:val="Hiperpovezava"/>
                  <w:rFonts w:ascii="Arial Narrow" w:hAnsi="Arial Narrow" w:cs="Arial"/>
                  <w:i/>
                  <w:iCs/>
                  <w:sz w:val="22"/>
                  <w:szCs w:val="22"/>
                  <w:lang w:val="en-GB"/>
                </w:rPr>
                <w:t>http://www.izola.si/</w:t>
              </w:r>
            </w:hyperlink>
          </w:p>
        </w:tc>
      </w:tr>
    </w:tbl>
    <w:p w:rsidR="0020581C" w:rsidRPr="007763DA" w:rsidRDefault="0020581C" w:rsidP="00812CCF">
      <w:pPr>
        <w:outlineLvl w:val="0"/>
        <w:rPr>
          <w:rFonts w:ascii="Arial Narrow" w:hAnsi="Arial Narrow" w:cs="Arial"/>
          <w:sz w:val="22"/>
          <w:szCs w:val="22"/>
        </w:rPr>
      </w:pPr>
    </w:p>
    <w:p w:rsidR="0020581C" w:rsidRPr="007763DA" w:rsidRDefault="0020581C" w:rsidP="00812CCF">
      <w:pPr>
        <w:outlineLvl w:val="0"/>
        <w:rPr>
          <w:rFonts w:ascii="Arial Narrow" w:hAnsi="Arial Narrow" w:cs="Arial"/>
          <w:sz w:val="22"/>
          <w:szCs w:val="22"/>
        </w:rPr>
      </w:pPr>
      <w:r w:rsidRPr="007763DA">
        <w:rPr>
          <w:rFonts w:ascii="Arial Narrow" w:hAnsi="Arial Narrow" w:cs="Arial"/>
          <w:sz w:val="22"/>
          <w:szCs w:val="22"/>
        </w:rPr>
        <w:t xml:space="preserve">Številka: </w:t>
      </w:r>
      <w:r w:rsidR="00362393" w:rsidRPr="007763DA">
        <w:rPr>
          <w:rFonts w:ascii="Arial Narrow" w:hAnsi="Arial Narrow" w:cs="Arial"/>
          <w:sz w:val="22"/>
          <w:szCs w:val="22"/>
        </w:rPr>
        <w:t>3505-29/2008</w:t>
      </w:r>
    </w:p>
    <w:p w:rsidR="0020581C" w:rsidRPr="007763DA" w:rsidRDefault="0020581C" w:rsidP="00812CCF">
      <w:pPr>
        <w:rPr>
          <w:rFonts w:ascii="Arial Narrow" w:hAnsi="Arial Narrow" w:cs="Arial"/>
          <w:sz w:val="22"/>
          <w:szCs w:val="22"/>
        </w:rPr>
      </w:pPr>
      <w:r w:rsidRPr="007763DA">
        <w:rPr>
          <w:rFonts w:ascii="Arial Narrow" w:hAnsi="Arial Narrow" w:cs="Arial"/>
          <w:sz w:val="22"/>
          <w:szCs w:val="22"/>
        </w:rPr>
        <w:t xml:space="preserve">Datum:  </w:t>
      </w:r>
      <w:r w:rsidR="007D4C0E" w:rsidRPr="007763DA">
        <w:rPr>
          <w:rFonts w:ascii="Arial Narrow" w:hAnsi="Arial Narrow" w:cs="Arial"/>
          <w:sz w:val="22"/>
          <w:szCs w:val="22"/>
        </w:rPr>
        <w:t>11.10.2016</w:t>
      </w:r>
    </w:p>
    <w:p w:rsidR="0020581C" w:rsidRPr="007763DA" w:rsidRDefault="0020581C" w:rsidP="00812CCF">
      <w:pPr>
        <w:outlineLvl w:val="0"/>
        <w:rPr>
          <w:rFonts w:ascii="Arial Narrow" w:hAnsi="Arial Narrow" w:cs="Arial"/>
          <w:sz w:val="22"/>
          <w:szCs w:val="22"/>
        </w:rPr>
      </w:pPr>
    </w:p>
    <w:p w:rsidR="0020581C" w:rsidRPr="007763DA" w:rsidRDefault="0020581C" w:rsidP="00812CCF">
      <w:pPr>
        <w:outlineLvl w:val="0"/>
        <w:rPr>
          <w:rFonts w:ascii="Arial Narrow" w:hAnsi="Arial Narrow" w:cs="Arial"/>
          <w:sz w:val="22"/>
          <w:szCs w:val="22"/>
        </w:rPr>
      </w:pPr>
    </w:p>
    <w:p w:rsidR="0020581C" w:rsidRPr="007763DA" w:rsidRDefault="0020581C" w:rsidP="00812CCF">
      <w:pPr>
        <w:rPr>
          <w:rFonts w:ascii="Arial Narrow" w:hAnsi="Arial Narrow" w:cs="Arial"/>
          <w:b/>
          <w:sz w:val="22"/>
          <w:szCs w:val="22"/>
        </w:rPr>
      </w:pPr>
      <w:r w:rsidRPr="007763DA">
        <w:rPr>
          <w:rFonts w:ascii="Arial Narrow" w:hAnsi="Arial Narrow" w:cs="Arial"/>
          <w:b/>
          <w:sz w:val="22"/>
          <w:szCs w:val="22"/>
        </w:rPr>
        <w:t>ČLANOM OBČINSKEGA SVETA</w:t>
      </w:r>
    </w:p>
    <w:p w:rsidR="0020581C" w:rsidRPr="007763DA" w:rsidRDefault="0020581C" w:rsidP="00812CCF">
      <w:pPr>
        <w:outlineLvl w:val="0"/>
        <w:rPr>
          <w:rFonts w:ascii="Arial Narrow" w:hAnsi="Arial Narrow" w:cs="Arial"/>
          <w:sz w:val="22"/>
          <w:szCs w:val="22"/>
        </w:rPr>
      </w:pPr>
    </w:p>
    <w:p w:rsidR="0020581C" w:rsidRPr="007763DA" w:rsidRDefault="0020581C" w:rsidP="00812CCF">
      <w:pPr>
        <w:outlineLvl w:val="0"/>
        <w:rPr>
          <w:rFonts w:ascii="Arial Narrow" w:hAnsi="Arial Narrow" w:cs="Arial"/>
          <w:sz w:val="22"/>
          <w:szCs w:val="22"/>
        </w:rPr>
      </w:pPr>
    </w:p>
    <w:p w:rsidR="0020636A" w:rsidRPr="007763DA" w:rsidRDefault="007763DA" w:rsidP="007763DA">
      <w:pPr>
        <w:ind w:left="709" w:hanging="1080"/>
        <w:rPr>
          <w:rFonts w:ascii="Arial Narrow" w:hAnsi="Arial Narrow" w:cs="Arial"/>
          <w:b/>
          <w:sz w:val="22"/>
          <w:szCs w:val="22"/>
        </w:rPr>
      </w:pPr>
      <w:r w:rsidRPr="007763DA">
        <w:rPr>
          <w:rFonts w:ascii="Arial Narrow" w:hAnsi="Arial Narrow" w:cs="Arial"/>
          <w:b/>
          <w:sz w:val="22"/>
          <w:szCs w:val="22"/>
        </w:rPr>
        <w:t xml:space="preserve">       </w:t>
      </w:r>
      <w:r w:rsidR="0020581C" w:rsidRPr="007763DA">
        <w:rPr>
          <w:rFonts w:ascii="Arial Narrow" w:hAnsi="Arial Narrow" w:cs="Arial"/>
          <w:b/>
          <w:sz w:val="22"/>
          <w:szCs w:val="22"/>
        </w:rPr>
        <w:t>Zadeva</w:t>
      </w:r>
      <w:r w:rsidR="0020581C" w:rsidRPr="007763DA">
        <w:rPr>
          <w:rFonts w:ascii="Arial Narrow" w:hAnsi="Arial Narrow" w:cs="Arial"/>
          <w:sz w:val="22"/>
          <w:szCs w:val="22"/>
        </w:rPr>
        <w:t xml:space="preserve">: </w:t>
      </w:r>
      <w:r w:rsidRPr="007763DA">
        <w:rPr>
          <w:rFonts w:ascii="Arial Narrow" w:hAnsi="Arial Narrow" w:cs="Arial"/>
          <w:sz w:val="22"/>
          <w:szCs w:val="22"/>
        </w:rPr>
        <w:t xml:space="preserve">Potrditev urbanističnega mnenja v zvezi z 32. členom Odloka o prostorsko ureditvenih pogojih za podeželje </w:t>
      </w:r>
      <w:r w:rsidRPr="007763DA">
        <w:rPr>
          <w:rFonts w:ascii="Arial Narrow" w:eastAsia="Calibri" w:hAnsi="Arial Narrow" w:cs="Arial"/>
          <w:color w:val="000000"/>
          <w:sz w:val="22"/>
          <w:szCs w:val="22"/>
        </w:rPr>
        <w:t>(Ur. objave PN št. 35/89, Ur. objave občine Izola št. 12/03, 24/04, 10/12, 16/14)</w:t>
      </w:r>
    </w:p>
    <w:p w:rsidR="0020581C" w:rsidRPr="007763DA" w:rsidRDefault="0020581C" w:rsidP="00B003C6">
      <w:pPr>
        <w:ind w:left="3420"/>
        <w:jc w:val="both"/>
        <w:rPr>
          <w:rFonts w:ascii="Arial Narrow" w:hAnsi="Arial Narrow" w:cs="Arial"/>
          <w:b/>
          <w:sz w:val="22"/>
          <w:szCs w:val="22"/>
        </w:rPr>
      </w:pPr>
    </w:p>
    <w:p w:rsidR="0020581C" w:rsidRPr="007763DA" w:rsidRDefault="0020581C" w:rsidP="00812CCF">
      <w:pPr>
        <w:rPr>
          <w:rFonts w:ascii="Arial Narrow" w:hAnsi="Arial Narrow" w:cs="Arial"/>
          <w:sz w:val="22"/>
          <w:szCs w:val="22"/>
        </w:rPr>
      </w:pPr>
    </w:p>
    <w:p w:rsidR="0020581C" w:rsidRPr="007763DA" w:rsidRDefault="00D074AF" w:rsidP="00812CCF">
      <w:pPr>
        <w:numPr>
          <w:ilvl w:val="0"/>
          <w:numId w:val="1"/>
        </w:numPr>
        <w:pBdr>
          <w:bottom w:val="single" w:sz="4" w:space="1" w:color="auto"/>
        </w:pBdr>
        <w:rPr>
          <w:rFonts w:ascii="Arial Narrow" w:hAnsi="Arial Narrow" w:cs="Arial"/>
          <w:b/>
          <w:sz w:val="22"/>
          <w:szCs w:val="22"/>
        </w:rPr>
      </w:pPr>
      <w:r w:rsidRPr="007763DA">
        <w:rPr>
          <w:rFonts w:ascii="Arial Narrow" w:hAnsi="Arial Narrow" w:cs="Arial"/>
          <w:b/>
          <w:sz w:val="22"/>
          <w:szCs w:val="22"/>
        </w:rPr>
        <w:t>Uvod:</w:t>
      </w:r>
      <w:r w:rsidR="0020581C" w:rsidRPr="007763DA">
        <w:rPr>
          <w:rFonts w:ascii="Arial Narrow" w:hAnsi="Arial Narrow" w:cs="Arial"/>
          <w:b/>
          <w:sz w:val="22"/>
          <w:szCs w:val="22"/>
        </w:rPr>
        <w:t xml:space="preserve"> </w:t>
      </w:r>
    </w:p>
    <w:p w:rsidR="007763DA" w:rsidRPr="007763DA" w:rsidRDefault="007763DA" w:rsidP="007763DA">
      <w:pPr>
        <w:ind w:left="709" w:hanging="1080"/>
        <w:rPr>
          <w:rFonts w:ascii="Arial Narrow" w:hAnsi="Arial Narrow" w:cs="Arial"/>
          <w:b/>
          <w:sz w:val="22"/>
          <w:szCs w:val="22"/>
        </w:rPr>
      </w:pPr>
      <w:r w:rsidRPr="007763DA">
        <w:rPr>
          <w:rFonts w:ascii="Arial Narrow" w:hAnsi="Arial Narrow" w:cs="Arial"/>
          <w:color w:val="000000"/>
          <w:sz w:val="22"/>
          <w:szCs w:val="22"/>
        </w:rPr>
        <w:t xml:space="preserve">         32. člen </w:t>
      </w:r>
      <w:r w:rsidRPr="007763DA">
        <w:rPr>
          <w:rFonts w:ascii="Arial Narrow" w:hAnsi="Arial Narrow" w:cs="Arial"/>
          <w:sz w:val="22"/>
          <w:szCs w:val="22"/>
        </w:rPr>
        <w:t xml:space="preserve">Odloka o prostorsko ureditvenih pogojih za podeželje </w:t>
      </w:r>
      <w:r w:rsidRPr="007763DA">
        <w:rPr>
          <w:rFonts w:ascii="Arial Narrow" w:eastAsia="Calibri" w:hAnsi="Arial Narrow" w:cs="Arial"/>
          <w:color w:val="000000"/>
          <w:sz w:val="22"/>
          <w:szCs w:val="22"/>
        </w:rPr>
        <w:t xml:space="preserve">(v nadaljevanju PUP za podeželje določa:  </w:t>
      </w:r>
    </w:p>
    <w:p w:rsidR="007763DA" w:rsidRPr="007763DA" w:rsidRDefault="007763DA" w:rsidP="007763DA">
      <w:pPr>
        <w:pStyle w:val="Telobesedila"/>
        <w:numPr>
          <w:ilvl w:val="0"/>
          <w:numId w:val="11"/>
        </w:numPr>
        <w:pBdr>
          <w:top w:val="single" w:sz="4" w:space="1" w:color="auto"/>
          <w:left w:val="single" w:sz="4" w:space="4" w:color="auto"/>
          <w:bottom w:val="single" w:sz="4" w:space="1" w:color="auto"/>
          <w:right w:val="single" w:sz="4" w:space="4" w:color="auto"/>
        </w:pBdr>
        <w:tabs>
          <w:tab w:val="left" w:pos="284"/>
          <w:tab w:val="left" w:pos="426"/>
          <w:tab w:val="left" w:pos="2880"/>
          <w:tab w:val="left" w:pos="3600"/>
          <w:tab w:val="left" w:pos="4320"/>
          <w:tab w:val="left" w:pos="5040"/>
          <w:tab w:val="left" w:pos="5760"/>
          <w:tab w:val="left" w:pos="6480"/>
          <w:tab w:val="left" w:pos="7200"/>
          <w:tab w:val="left" w:pos="7920"/>
        </w:tabs>
        <w:jc w:val="both"/>
        <w:rPr>
          <w:rFonts w:ascii="Arial Narrow" w:hAnsi="Arial Narrow"/>
          <w:szCs w:val="22"/>
        </w:rPr>
      </w:pPr>
      <w:r w:rsidRPr="007763DA">
        <w:rPr>
          <w:rFonts w:ascii="Arial Narrow" w:hAnsi="Arial Narrow"/>
          <w:szCs w:val="22"/>
        </w:rPr>
        <w:t>Izven naselij in zaselkov se lahko dograjuje, prenavlja in nadomešča le zakonito zgrajene stavbe. Pri tem je upoštevati, da gre za posege:</w:t>
      </w:r>
    </w:p>
    <w:p w:rsidR="007763DA" w:rsidRPr="007763DA" w:rsidRDefault="007763DA" w:rsidP="007763DA">
      <w:pPr>
        <w:pStyle w:val="Telobesedila"/>
        <w:numPr>
          <w:ilvl w:val="0"/>
          <w:numId w:val="10"/>
        </w:numPr>
        <w:pBdr>
          <w:top w:val="single" w:sz="4" w:space="1" w:color="auto"/>
          <w:left w:val="single" w:sz="4" w:space="4" w:color="auto"/>
          <w:bottom w:val="single" w:sz="4" w:space="1" w:color="auto"/>
          <w:right w:val="single" w:sz="4" w:space="4" w:color="auto"/>
        </w:pBdr>
        <w:tabs>
          <w:tab w:val="left" w:pos="284"/>
          <w:tab w:val="left" w:pos="426"/>
          <w:tab w:val="left" w:pos="2880"/>
          <w:tab w:val="left" w:pos="3600"/>
          <w:tab w:val="left" w:pos="4320"/>
          <w:tab w:val="left" w:pos="5040"/>
          <w:tab w:val="left" w:pos="5760"/>
          <w:tab w:val="left" w:pos="6480"/>
          <w:tab w:val="left" w:pos="7200"/>
          <w:tab w:val="left" w:pos="7920"/>
        </w:tabs>
        <w:jc w:val="both"/>
        <w:rPr>
          <w:rFonts w:ascii="Arial Narrow" w:hAnsi="Arial Narrow"/>
          <w:szCs w:val="22"/>
        </w:rPr>
      </w:pPr>
      <w:r w:rsidRPr="007763DA">
        <w:rPr>
          <w:rFonts w:ascii="Arial Narrow" w:hAnsi="Arial Narrow"/>
          <w:szCs w:val="22"/>
        </w:rPr>
        <w:t xml:space="preserve"> na območjih, </w:t>
      </w:r>
      <w:r w:rsidRPr="007763DA">
        <w:rPr>
          <w:rFonts w:ascii="Arial Narrow" w:hAnsi="Arial Narrow"/>
          <w:b/>
          <w:szCs w:val="22"/>
        </w:rPr>
        <w:t>opredeljenih z VIII. kategorijo zemljišč</w:t>
      </w:r>
      <w:r w:rsidRPr="007763DA">
        <w:rPr>
          <w:rFonts w:ascii="Arial Narrow" w:hAnsi="Arial Narrow"/>
          <w:szCs w:val="22"/>
        </w:rPr>
        <w:t xml:space="preserve"> v sklopu kmečkih dvorišč ali ob njih, kjer se ne posega na kvalitetno zemljišče oz. da gre za funkcionalne zaokrožitve komunalno opremljenih območij ali za sanacijo posamičnih skupin obstoječih objektov</w:t>
      </w:r>
    </w:p>
    <w:p w:rsidR="007763DA" w:rsidRPr="007763DA" w:rsidRDefault="007763DA" w:rsidP="007763DA">
      <w:pPr>
        <w:pStyle w:val="Telobesedila"/>
        <w:numPr>
          <w:ilvl w:val="0"/>
          <w:numId w:val="10"/>
        </w:numPr>
        <w:pBdr>
          <w:top w:val="single" w:sz="4" w:space="1" w:color="auto"/>
          <w:left w:val="single" w:sz="4" w:space="4" w:color="auto"/>
          <w:bottom w:val="single" w:sz="4" w:space="1" w:color="auto"/>
          <w:right w:val="single" w:sz="4" w:space="4" w:color="auto"/>
        </w:pBdr>
        <w:tabs>
          <w:tab w:val="left" w:pos="284"/>
          <w:tab w:val="left" w:pos="426"/>
          <w:tab w:val="left" w:pos="2880"/>
          <w:tab w:val="left" w:pos="3600"/>
          <w:tab w:val="left" w:pos="4320"/>
          <w:tab w:val="left" w:pos="5040"/>
          <w:tab w:val="left" w:pos="5760"/>
          <w:tab w:val="left" w:pos="6480"/>
          <w:tab w:val="left" w:pos="7200"/>
          <w:tab w:val="left" w:pos="7920"/>
        </w:tabs>
        <w:jc w:val="both"/>
        <w:rPr>
          <w:rFonts w:ascii="Arial Narrow" w:hAnsi="Arial Narrow"/>
          <w:szCs w:val="22"/>
        </w:rPr>
      </w:pPr>
      <w:r w:rsidRPr="007763DA">
        <w:rPr>
          <w:rFonts w:ascii="Arial Narrow" w:hAnsi="Arial Narrow"/>
          <w:szCs w:val="22"/>
        </w:rPr>
        <w:t>kjer ne prihaja do spremembe namembnosti osnovne rabe območja ter da gre za</w:t>
      </w:r>
      <w:r w:rsidRPr="007763DA">
        <w:rPr>
          <w:rFonts w:ascii="Arial Narrow" w:hAnsi="Arial Narrow"/>
          <w:snapToGrid w:val="0"/>
          <w:color w:val="000000"/>
          <w:szCs w:val="22"/>
          <w:lang w:eastAsia="en-US"/>
        </w:rPr>
        <w:t xml:space="preserve"> dejavnosti,</w:t>
      </w:r>
      <w:r w:rsidRPr="007763DA">
        <w:rPr>
          <w:rFonts w:ascii="Arial Narrow" w:hAnsi="Arial Narrow"/>
          <w:szCs w:val="22"/>
        </w:rPr>
        <w:t xml:space="preserve"> ki se </w:t>
      </w:r>
      <w:r w:rsidRPr="007763DA">
        <w:rPr>
          <w:rFonts w:ascii="Arial Narrow" w:hAnsi="Arial Narrow"/>
          <w:snapToGrid w:val="0"/>
          <w:color w:val="000000"/>
          <w:szCs w:val="22"/>
          <w:lang w:eastAsia="en-US"/>
        </w:rPr>
        <w:t xml:space="preserve">opravljajo ob kmetijski dejavnosti. </w:t>
      </w:r>
    </w:p>
    <w:p w:rsidR="007763DA" w:rsidRPr="007763DA" w:rsidRDefault="007763DA" w:rsidP="007763DA">
      <w:pPr>
        <w:pStyle w:val="Telobesedila"/>
        <w:numPr>
          <w:ilvl w:val="0"/>
          <w:numId w:val="11"/>
        </w:numPr>
        <w:pBdr>
          <w:top w:val="single" w:sz="4" w:space="1" w:color="auto"/>
          <w:left w:val="single" w:sz="4" w:space="4" w:color="auto"/>
          <w:bottom w:val="single" w:sz="4" w:space="1" w:color="auto"/>
          <w:right w:val="single" w:sz="4" w:space="4" w:color="auto"/>
        </w:pBdr>
        <w:tabs>
          <w:tab w:val="left" w:pos="284"/>
          <w:tab w:val="left" w:pos="426"/>
          <w:tab w:val="left" w:pos="2880"/>
          <w:tab w:val="left" w:pos="3600"/>
          <w:tab w:val="left" w:pos="4320"/>
          <w:tab w:val="left" w:pos="5040"/>
          <w:tab w:val="left" w:pos="5760"/>
          <w:tab w:val="left" w:pos="6480"/>
          <w:tab w:val="left" w:pos="7200"/>
          <w:tab w:val="left" w:pos="7920"/>
        </w:tabs>
        <w:jc w:val="both"/>
        <w:rPr>
          <w:rFonts w:ascii="Arial Narrow" w:hAnsi="Arial Narrow"/>
          <w:szCs w:val="22"/>
        </w:rPr>
      </w:pPr>
      <w:r w:rsidRPr="007763DA">
        <w:rPr>
          <w:rFonts w:ascii="Arial Narrow" w:hAnsi="Arial Narrow"/>
          <w:szCs w:val="22"/>
        </w:rPr>
        <w:t xml:space="preserve">Sprememba namembnosti in povečanje kapacitete obstoječih stavb izven območij poselitve je dopustna le pod pogojem, da se s posegom ne spreminja  pretežne namembnosti območja in  da poseg ne povzroča škodljivih vplivov na okolje nad dopustnimi vrednostmi za posamezno območje. </w:t>
      </w:r>
    </w:p>
    <w:p w:rsidR="007763DA" w:rsidRPr="007763DA" w:rsidRDefault="007763DA" w:rsidP="007763DA">
      <w:pPr>
        <w:numPr>
          <w:ilvl w:val="0"/>
          <w:numId w:val="11"/>
        </w:numPr>
        <w:pBdr>
          <w:top w:val="single" w:sz="4" w:space="1" w:color="auto"/>
          <w:left w:val="single" w:sz="4" w:space="4" w:color="auto"/>
          <w:bottom w:val="single" w:sz="4" w:space="1" w:color="auto"/>
          <w:right w:val="single" w:sz="4" w:space="4" w:color="auto"/>
        </w:pBdr>
        <w:tabs>
          <w:tab w:val="left" w:pos="426"/>
        </w:tabs>
        <w:jc w:val="both"/>
        <w:rPr>
          <w:rFonts w:ascii="Arial Narrow" w:hAnsi="Arial Narrow"/>
          <w:sz w:val="22"/>
          <w:szCs w:val="22"/>
        </w:rPr>
      </w:pPr>
      <w:r w:rsidRPr="007763DA">
        <w:rPr>
          <w:rFonts w:ascii="Arial Narrow" w:hAnsi="Arial Narrow"/>
          <w:sz w:val="22"/>
          <w:szCs w:val="22"/>
        </w:rPr>
        <w:t>Dograditev in prenavljanje stavb mora biti v skladu z določili za gradnjo novih stanovanjskih in pomožnih objektov po določilih tega odloka in določil Posebnih meril in pogojev iz točke 1.5. 2. člena odloka.</w:t>
      </w:r>
    </w:p>
    <w:p w:rsidR="007763DA" w:rsidRPr="007763DA" w:rsidRDefault="007763DA" w:rsidP="007763DA">
      <w:pPr>
        <w:pStyle w:val="Telobesedila"/>
        <w:numPr>
          <w:ilvl w:val="0"/>
          <w:numId w:val="11"/>
        </w:numPr>
        <w:pBdr>
          <w:top w:val="single" w:sz="4" w:space="1" w:color="auto"/>
          <w:left w:val="single" w:sz="4" w:space="4" w:color="auto"/>
          <w:bottom w:val="single" w:sz="4" w:space="1" w:color="auto"/>
          <w:right w:val="single" w:sz="4" w:space="4" w:color="auto"/>
        </w:pBdr>
        <w:tabs>
          <w:tab w:val="left" w:pos="284"/>
          <w:tab w:val="left" w:pos="426"/>
          <w:tab w:val="left" w:pos="2880"/>
          <w:tab w:val="left" w:pos="3600"/>
          <w:tab w:val="left" w:pos="4320"/>
          <w:tab w:val="left" w:pos="5040"/>
          <w:tab w:val="left" w:pos="5760"/>
          <w:tab w:val="left" w:pos="6480"/>
          <w:tab w:val="left" w:pos="7200"/>
          <w:tab w:val="left" w:pos="7920"/>
        </w:tabs>
        <w:jc w:val="both"/>
        <w:rPr>
          <w:rFonts w:ascii="Arial Narrow" w:hAnsi="Arial Narrow"/>
          <w:szCs w:val="22"/>
        </w:rPr>
      </w:pPr>
      <w:r w:rsidRPr="007763DA">
        <w:rPr>
          <w:rFonts w:ascii="Arial Narrow" w:hAnsi="Arial Narrow"/>
          <w:szCs w:val="22"/>
        </w:rPr>
        <w:t>Dograjevanje in prenavljanje stavb, za katere veljajo pogoji varovanje kulturne dediščine se načrtuje in izvaja s sodelovanjem organa, pristojnega za varstvo kulturne dediščine.</w:t>
      </w:r>
    </w:p>
    <w:p w:rsidR="001133E7" w:rsidRPr="007763DA" w:rsidRDefault="001133E7" w:rsidP="001133E7">
      <w:pPr>
        <w:autoSpaceDE w:val="0"/>
        <w:autoSpaceDN w:val="0"/>
        <w:adjustRightInd w:val="0"/>
        <w:jc w:val="both"/>
        <w:rPr>
          <w:rFonts w:ascii="Arial Narrow" w:hAnsi="Arial Narrow" w:cs="Arial"/>
          <w:sz w:val="22"/>
          <w:szCs w:val="22"/>
        </w:rPr>
      </w:pPr>
    </w:p>
    <w:p w:rsidR="0020581C" w:rsidRPr="007763DA" w:rsidRDefault="0020581C" w:rsidP="00812CCF">
      <w:pPr>
        <w:rPr>
          <w:rFonts w:ascii="Arial Narrow" w:hAnsi="Arial Narrow" w:cs="Arial"/>
          <w:sz w:val="22"/>
          <w:szCs w:val="22"/>
        </w:rPr>
      </w:pPr>
    </w:p>
    <w:p w:rsidR="0020581C" w:rsidRPr="007763DA" w:rsidRDefault="0020581C" w:rsidP="00812CCF">
      <w:pPr>
        <w:numPr>
          <w:ilvl w:val="0"/>
          <w:numId w:val="1"/>
        </w:numPr>
        <w:pBdr>
          <w:bottom w:val="single" w:sz="4" w:space="1" w:color="auto"/>
        </w:pBdr>
        <w:rPr>
          <w:rFonts w:ascii="Arial Narrow" w:hAnsi="Arial Narrow" w:cs="Arial"/>
          <w:b/>
          <w:sz w:val="22"/>
          <w:szCs w:val="22"/>
        </w:rPr>
      </w:pPr>
      <w:r w:rsidRPr="007763DA">
        <w:rPr>
          <w:rFonts w:ascii="Arial Narrow" w:hAnsi="Arial Narrow" w:cs="Arial"/>
          <w:b/>
          <w:sz w:val="22"/>
          <w:szCs w:val="22"/>
        </w:rPr>
        <w:t xml:space="preserve">Razlogi za </w:t>
      </w:r>
      <w:r w:rsidR="007763DA">
        <w:rPr>
          <w:rFonts w:ascii="Arial Narrow" w:hAnsi="Arial Narrow" w:cs="Arial"/>
          <w:b/>
          <w:sz w:val="22"/>
          <w:szCs w:val="22"/>
        </w:rPr>
        <w:t xml:space="preserve">obravnavo </w:t>
      </w:r>
      <w:r w:rsidR="006D5BE3">
        <w:rPr>
          <w:rFonts w:ascii="Arial Narrow" w:hAnsi="Arial Narrow" w:cs="Arial"/>
          <w:b/>
          <w:sz w:val="22"/>
          <w:szCs w:val="22"/>
        </w:rPr>
        <w:t xml:space="preserve">in predlog urbanističnega mnenja </w:t>
      </w:r>
    </w:p>
    <w:p w:rsidR="007763DA" w:rsidRDefault="00A3335A" w:rsidP="00546BC9">
      <w:pPr>
        <w:autoSpaceDE w:val="0"/>
        <w:autoSpaceDN w:val="0"/>
        <w:adjustRightInd w:val="0"/>
        <w:jc w:val="both"/>
        <w:rPr>
          <w:rFonts w:ascii="Arial Narrow" w:hAnsi="Arial Narrow" w:cs="Arial"/>
          <w:sz w:val="22"/>
          <w:szCs w:val="22"/>
        </w:rPr>
      </w:pPr>
      <w:r w:rsidRPr="007763DA">
        <w:rPr>
          <w:rFonts w:ascii="Arial Narrow" w:hAnsi="Arial Narrow" w:cs="Arial"/>
          <w:sz w:val="22"/>
          <w:szCs w:val="22"/>
        </w:rPr>
        <w:t xml:space="preserve">V </w:t>
      </w:r>
      <w:r w:rsidR="007763DA">
        <w:rPr>
          <w:rFonts w:ascii="Arial Narrow" w:hAnsi="Arial Narrow" w:cs="Arial"/>
          <w:sz w:val="22"/>
          <w:szCs w:val="22"/>
        </w:rPr>
        <w:t xml:space="preserve">praksi prihaja do težave, da zaradi pomotoma izpuščene oznake 'VIII. kategorija' v družbenem planu, za slednje ne veljajo določila PUP-a za podeželje, torej se </w:t>
      </w:r>
      <w:r w:rsidR="006D5BE3">
        <w:rPr>
          <w:rFonts w:ascii="Arial Narrow" w:hAnsi="Arial Narrow" w:cs="Arial"/>
          <w:sz w:val="22"/>
          <w:szCs w:val="22"/>
        </w:rPr>
        <w:t xml:space="preserve">tovrstne gradnje </w:t>
      </w:r>
      <w:r w:rsidR="007763DA">
        <w:rPr>
          <w:rFonts w:ascii="Arial Narrow" w:hAnsi="Arial Narrow" w:cs="Arial"/>
          <w:sz w:val="22"/>
          <w:szCs w:val="22"/>
        </w:rPr>
        <w:t>ne smejo dograjevati, prenavljati in nadomeščati. Gre za napake v družbenem planu, ki se bo</w:t>
      </w:r>
      <w:r w:rsidR="006D5BE3">
        <w:rPr>
          <w:rFonts w:ascii="Arial Narrow" w:hAnsi="Arial Narrow" w:cs="Arial"/>
          <w:sz w:val="22"/>
          <w:szCs w:val="22"/>
        </w:rPr>
        <w:t>do korigirale</w:t>
      </w:r>
      <w:r w:rsidR="007763DA">
        <w:rPr>
          <w:rFonts w:ascii="Arial Narrow" w:hAnsi="Arial Narrow" w:cs="Arial"/>
          <w:sz w:val="22"/>
          <w:szCs w:val="22"/>
        </w:rPr>
        <w:t xml:space="preserve"> v postopku Občinskega prostorskega načrta. Tovrstne napake se ugotavljajo sproti, ob obdela</w:t>
      </w:r>
      <w:r w:rsidR="00F730FA">
        <w:rPr>
          <w:rFonts w:ascii="Arial Narrow" w:hAnsi="Arial Narrow" w:cs="Arial"/>
          <w:sz w:val="22"/>
          <w:szCs w:val="22"/>
        </w:rPr>
        <w:t>vi</w:t>
      </w:r>
      <w:r w:rsidR="007763DA">
        <w:rPr>
          <w:rFonts w:ascii="Arial Narrow" w:hAnsi="Arial Narrow" w:cs="Arial"/>
          <w:sz w:val="22"/>
          <w:szCs w:val="22"/>
        </w:rPr>
        <w:t xml:space="preserve"> posamičnih primerov. Ker sicer zakonito zgrajene stavbe niso pravilno zavedene kot VIII. kategorija, predlagamo,  da se zanje upoštevajo določila 32. </w:t>
      </w:r>
      <w:r w:rsidR="006D5BE3">
        <w:rPr>
          <w:rFonts w:ascii="Arial Narrow" w:hAnsi="Arial Narrow" w:cs="Arial"/>
          <w:sz w:val="22"/>
          <w:szCs w:val="22"/>
        </w:rPr>
        <w:t>č</w:t>
      </w:r>
      <w:r w:rsidR="007763DA">
        <w:rPr>
          <w:rFonts w:ascii="Arial Narrow" w:hAnsi="Arial Narrow" w:cs="Arial"/>
          <w:sz w:val="22"/>
          <w:szCs w:val="22"/>
        </w:rPr>
        <w:t xml:space="preserve">lena PUP-a. Pri tem gre podariti, da občinske službe ne ugotavljajo dejstva zakonitosti zgrajenih stavb, temveč je za to pristojna upravna enota. </w:t>
      </w:r>
    </w:p>
    <w:p w:rsidR="00C47852" w:rsidRDefault="00C47852" w:rsidP="004D4427">
      <w:pPr>
        <w:autoSpaceDE w:val="0"/>
        <w:autoSpaceDN w:val="0"/>
        <w:adjustRightInd w:val="0"/>
        <w:jc w:val="both"/>
        <w:rPr>
          <w:rFonts w:ascii="Arial Narrow" w:hAnsi="Arial Narrow" w:cs="Arial"/>
          <w:sz w:val="22"/>
          <w:szCs w:val="22"/>
        </w:rPr>
      </w:pPr>
      <w:bookmarkStart w:id="0" w:name="_GoBack"/>
      <w:bookmarkEnd w:id="0"/>
    </w:p>
    <w:p w:rsidR="00E1252C" w:rsidRPr="007763DA" w:rsidRDefault="006D5BE3" w:rsidP="004D4427">
      <w:pPr>
        <w:autoSpaceDE w:val="0"/>
        <w:autoSpaceDN w:val="0"/>
        <w:adjustRightInd w:val="0"/>
        <w:jc w:val="both"/>
        <w:rPr>
          <w:rFonts w:ascii="Arial Narrow" w:hAnsi="Arial Narrow" w:cs="Arial"/>
          <w:color w:val="FF0000"/>
          <w:sz w:val="22"/>
          <w:szCs w:val="22"/>
        </w:rPr>
      </w:pPr>
      <w:r w:rsidRPr="00C47852">
        <w:rPr>
          <w:rFonts w:ascii="Arial Narrow" w:hAnsi="Arial Narrow" w:cs="Arial"/>
          <w:b/>
          <w:sz w:val="22"/>
          <w:szCs w:val="22"/>
        </w:rPr>
        <w:t xml:space="preserve">Na podlagi navedenega </w:t>
      </w:r>
      <w:r w:rsidR="00A3335A" w:rsidRPr="00C47852">
        <w:rPr>
          <w:rFonts w:ascii="Arial Narrow" w:hAnsi="Arial Narrow" w:cs="Arial"/>
          <w:b/>
          <w:sz w:val="22"/>
          <w:szCs w:val="22"/>
        </w:rPr>
        <w:t xml:space="preserve">Urad za urejanje prostora </w:t>
      </w:r>
      <w:r w:rsidRPr="00C47852">
        <w:rPr>
          <w:rFonts w:ascii="Arial Narrow" w:hAnsi="Arial Narrow" w:cs="Arial"/>
          <w:b/>
          <w:sz w:val="22"/>
          <w:szCs w:val="22"/>
        </w:rPr>
        <w:t>predlaga potrditev urbanističnega mnenja, da se 32. člen PUP-a uporablja tudi za zakonito zgrajene stavbe, ki pomotoma v družbenem planu nimajo vrisane ustrezne VIII. kategorije</w:t>
      </w:r>
      <w:r>
        <w:rPr>
          <w:rFonts w:ascii="Arial Narrow" w:hAnsi="Arial Narrow" w:cs="Arial"/>
          <w:sz w:val="22"/>
          <w:szCs w:val="22"/>
        </w:rPr>
        <w:t xml:space="preserve">. </w:t>
      </w:r>
    </w:p>
    <w:p w:rsidR="00C47852" w:rsidRDefault="00C47852" w:rsidP="006D5BE3">
      <w:pPr>
        <w:autoSpaceDE w:val="0"/>
        <w:autoSpaceDN w:val="0"/>
        <w:adjustRightInd w:val="0"/>
        <w:jc w:val="both"/>
        <w:rPr>
          <w:rFonts w:ascii="Arial Narrow" w:hAnsi="Arial Narrow" w:cs="Arial"/>
          <w:sz w:val="22"/>
          <w:szCs w:val="22"/>
        </w:rPr>
      </w:pPr>
    </w:p>
    <w:p w:rsidR="00C80566" w:rsidRPr="007763DA" w:rsidRDefault="006D5BE3" w:rsidP="006D5BE3">
      <w:p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Se pa predlagana razlaga ne nanaša na zakonito zgrajene stavbe, ki so bile zgrajene na podlagi drugih pravnih temeljev (npr. sanacijski prostorsko ureditveni pogoji, gradnje na kmetijskih zemljiščih na podlagi soglasja lokalne skupnosti..). </w:t>
      </w:r>
    </w:p>
    <w:p w:rsidR="00846D2F" w:rsidRPr="007763DA" w:rsidRDefault="00846D2F" w:rsidP="001509BF">
      <w:pPr>
        <w:jc w:val="both"/>
        <w:rPr>
          <w:rFonts w:ascii="Arial Narrow" w:hAnsi="Arial Narrow" w:cs="Arial"/>
          <w:sz w:val="22"/>
          <w:szCs w:val="22"/>
        </w:rPr>
      </w:pPr>
    </w:p>
    <w:p w:rsidR="00AA52F8" w:rsidRPr="007763DA" w:rsidRDefault="00AA52F8" w:rsidP="001509BF">
      <w:pPr>
        <w:jc w:val="both"/>
        <w:rPr>
          <w:rFonts w:ascii="Arial Narrow" w:hAnsi="Arial Narrow" w:cs="Arial"/>
          <w:sz w:val="22"/>
          <w:szCs w:val="22"/>
        </w:rPr>
      </w:pPr>
    </w:p>
    <w:p w:rsidR="0020581C" w:rsidRPr="007763DA" w:rsidRDefault="0020581C" w:rsidP="00330BAA">
      <w:pPr>
        <w:numPr>
          <w:ilvl w:val="0"/>
          <w:numId w:val="1"/>
        </w:numPr>
        <w:pBdr>
          <w:bottom w:val="single" w:sz="4" w:space="1" w:color="auto"/>
        </w:pBdr>
        <w:rPr>
          <w:rFonts w:ascii="Arial Narrow" w:hAnsi="Arial Narrow"/>
          <w:sz w:val="22"/>
          <w:szCs w:val="22"/>
        </w:rPr>
      </w:pPr>
      <w:r w:rsidRPr="007763DA">
        <w:rPr>
          <w:rFonts w:ascii="Arial Narrow" w:hAnsi="Arial Narrow"/>
          <w:b/>
          <w:sz w:val="22"/>
          <w:szCs w:val="22"/>
        </w:rPr>
        <w:t>Priloge</w:t>
      </w:r>
      <w:r w:rsidRPr="007763DA">
        <w:rPr>
          <w:rFonts w:ascii="Arial Narrow" w:hAnsi="Arial Narrow"/>
          <w:sz w:val="22"/>
          <w:szCs w:val="22"/>
        </w:rPr>
        <w:t>:</w:t>
      </w:r>
    </w:p>
    <w:p w:rsidR="0020581C" w:rsidRPr="007763DA" w:rsidRDefault="00B3775A" w:rsidP="00330BAA">
      <w:pPr>
        <w:numPr>
          <w:ilvl w:val="0"/>
          <w:numId w:val="6"/>
        </w:numPr>
        <w:rPr>
          <w:rFonts w:ascii="Arial Narrow" w:hAnsi="Arial Narrow" w:cs="Arial"/>
          <w:sz w:val="22"/>
          <w:szCs w:val="22"/>
        </w:rPr>
      </w:pPr>
      <w:r w:rsidRPr="007763DA">
        <w:rPr>
          <w:rFonts w:ascii="Arial Narrow" w:hAnsi="Arial Narrow" w:cs="Arial"/>
          <w:sz w:val="22"/>
          <w:szCs w:val="22"/>
        </w:rPr>
        <w:t xml:space="preserve">Predlog sklepa </w:t>
      </w:r>
    </w:p>
    <w:p w:rsidR="0020581C" w:rsidRPr="007763DA" w:rsidRDefault="0020581C" w:rsidP="001509BF">
      <w:pPr>
        <w:jc w:val="both"/>
        <w:rPr>
          <w:rFonts w:ascii="Arial Narrow" w:hAnsi="Arial Narrow" w:cs="Arial"/>
          <w:sz w:val="22"/>
          <w:szCs w:val="22"/>
        </w:rPr>
      </w:pPr>
    </w:p>
    <w:p w:rsidR="0020581C" w:rsidRPr="007763DA" w:rsidRDefault="0020581C" w:rsidP="00812CCF">
      <w:pPr>
        <w:rPr>
          <w:rFonts w:ascii="Arial Narrow" w:hAnsi="Arial Narrow" w:cs="Arial"/>
          <w:sz w:val="22"/>
          <w:szCs w:val="22"/>
        </w:rPr>
      </w:pPr>
    </w:p>
    <w:p w:rsidR="0020581C" w:rsidRPr="007763DA" w:rsidRDefault="0020581C" w:rsidP="00812CCF">
      <w:pPr>
        <w:rPr>
          <w:rFonts w:ascii="Arial Narrow" w:hAnsi="Arial Narrow" w:cs="Arial"/>
          <w:sz w:val="22"/>
          <w:szCs w:val="22"/>
        </w:rPr>
      </w:pPr>
      <w:r w:rsidRPr="007763DA">
        <w:rPr>
          <w:rFonts w:ascii="Arial Narrow" w:hAnsi="Arial Narrow" w:cs="Arial"/>
          <w:sz w:val="22"/>
          <w:szCs w:val="22"/>
        </w:rPr>
        <w:t>Pripravili:</w:t>
      </w:r>
    </w:p>
    <w:p w:rsidR="0020581C" w:rsidRPr="007763DA" w:rsidRDefault="0020581C" w:rsidP="00EF15E7">
      <w:pPr>
        <w:jc w:val="both"/>
        <w:rPr>
          <w:rFonts w:ascii="Arial Narrow" w:hAnsi="Arial Narrow" w:cs="Arial"/>
          <w:sz w:val="22"/>
          <w:szCs w:val="22"/>
        </w:rPr>
      </w:pPr>
      <w:r w:rsidRPr="007763DA">
        <w:rPr>
          <w:rFonts w:ascii="Arial Narrow" w:hAnsi="Arial Narrow" w:cs="Arial"/>
          <w:sz w:val="22"/>
          <w:szCs w:val="22"/>
        </w:rPr>
        <w:t>- Vesna Vičič, univ.dipl.prav.</w:t>
      </w:r>
    </w:p>
    <w:p w:rsidR="0020581C" w:rsidRPr="007763DA" w:rsidRDefault="0020581C" w:rsidP="00812CCF">
      <w:pPr>
        <w:rPr>
          <w:rFonts w:ascii="Arial Narrow" w:hAnsi="Arial Narrow" w:cs="Arial"/>
          <w:sz w:val="22"/>
          <w:szCs w:val="22"/>
        </w:rPr>
      </w:pPr>
    </w:p>
    <w:p w:rsidR="0020581C" w:rsidRPr="007763DA" w:rsidRDefault="0020581C" w:rsidP="00812CCF">
      <w:pPr>
        <w:ind w:left="60"/>
        <w:rPr>
          <w:rFonts w:ascii="Arial Narrow" w:hAnsi="Arial Narrow" w:cs="Arial"/>
          <w:sz w:val="22"/>
          <w:szCs w:val="22"/>
        </w:rPr>
      </w:pPr>
    </w:p>
    <w:p w:rsidR="0020581C" w:rsidRPr="007763DA" w:rsidRDefault="0020581C" w:rsidP="00812CCF">
      <w:pPr>
        <w:ind w:left="60"/>
        <w:jc w:val="right"/>
        <w:rPr>
          <w:rFonts w:ascii="Arial Narrow" w:hAnsi="Arial Narrow" w:cs="Arial"/>
          <w:sz w:val="22"/>
          <w:szCs w:val="22"/>
        </w:rPr>
      </w:pPr>
      <w:r w:rsidRPr="007763DA">
        <w:rPr>
          <w:rFonts w:ascii="Arial Narrow" w:hAnsi="Arial Narrow" w:cs="Arial"/>
          <w:sz w:val="22"/>
          <w:szCs w:val="22"/>
        </w:rPr>
        <w:tab/>
      </w:r>
      <w:r w:rsidRPr="007763DA">
        <w:rPr>
          <w:rFonts w:ascii="Arial Narrow" w:hAnsi="Arial Narrow" w:cs="Arial"/>
          <w:sz w:val="22"/>
          <w:szCs w:val="22"/>
        </w:rPr>
        <w:tab/>
      </w:r>
      <w:r w:rsidRPr="007763DA">
        <w:rPr>
          <w:rFonts w:ascii="Arial Narrow" w:hAnsi="Arial Narrow" w:cs="Arial"/>
          <w:sz w:val="22"/>
          <w:szCs w:val="22"/>
        </w:rPr>
        <w:tab/>
      </w:r>
      <w:r w:rsidRPr="007763DA">
        <w:rPr>
          <w:rFonts w:ascii="Arial Narrow" w:hAnsi="Arial Narrow" w:cs="Arial"/>
          <w:sz w:val="22"/>
          <w:szCs w:val="22"/>
        </w:rPr>
        <w:tab/>
      </w:r>
      <w:r w:rsidRPr="007763DA">
        <w:rPr>
          <w:rFonts w:ascii="Arial Narrow" w:hAnsi="Arial Narrow" w:cs="Arial"/>
          <w:sz w:val="22"/>
          <w:szCs w:val="22"/>
        </w:rPr>
        <w:tab/>
      </w:r>
      <w:r w:rsidRPr="007763DA">
        <w:rPr>
          <w:rFonts w:ascii="Arial Narrow" w:hAnsi="Arial Narrow" w:cs="Arial"/>
          <w:sz w:val="22"/>
          <w:szCs w:val="22"/>
        </w:rPr>
        <w:tab/>
        <w:t xml:space="preserve">Župan </w:t>
      </w:r>
    </w:p>
    <w:p w:rsidR="0020581C" w:rsidRPr="007763DA" w:rsidRDefault="0020581C" w:rsidP="00812CCF">
      <w:pPr>
        <w:ind w:left="60"/>
        <w:jc w:val="right"/>
        <w:rPr>
          <w:rFonts w:ascii="Arial Narrow" w:hAnsi="Arial Narrow" w:cs="Arial"/>
          <w:sz w:val="22"/>
          <w:szCs w:val="22"/>
        </w:rPr>
      </w:pPr>
      <w:r w:rsidRPr="007763DA">
        <w:rPr>
          <w:rFonts w:ascii="Arial Narrow" w:hAnsi="Arial Narrow" w:cs="Arial"/>
          <w:sz w:val="22"/>
          <w:szCs w:val="22"/>
        </w:rPr>
        <w:t xml:space="preserve">mag. Igor Kolenc </w:t>
      </w: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Default="0020581C"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Default="006D5BE3" w:rsidP="00330BAA">
      <w:pPr>
        <w:rPr>
          <w:rFonts w:ascii="Arial Narrow" w:hAnsi="Arial Narrow" w:cs="Arial"/>
          <w:sz w:val="22"/>
          <w:szCs w:val="22"/>
        </w:rPr>
      </w:pPr>
    </w:p>
    <w:p w:rsidR="006D5BE3" w:rsidRPr="007763DA" w:rsidRDefault="006D5BE3"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330BAA">
      <w:pPr>
        <w:rPr>
          <w:rFonts w:ascii="Arial Narrow" w:hAnsi="Arial Narrow" w:cs="Arial"/>
          <w:sz w:val="22"/>
          <w:szCs w:val="22"/>
        </w:rPr>
      </w:pPr>
    </w:p>
    <w:p w:rsidR="0020581C" w:rsidRPr="007763DA" w:rsidRDefault="0020581C" w:rsidP="00EB7DEC">
      <w:pPr>
        <w:jc w:val="right"/>
        <w:rPr>
          <w:rFonts w:ascii="Arial Narrow" w:hAnsi="Arial Narrow" w:cs="Arial"/>
          <w:i/>
          <w:color w:val="0000FF"/>
          <w:sz w:val="22"/>
          <w:szCs w:val="22"/>
        </w:rPr>
      </w:pPr>
      <w:r w:rsidRPr="007763DA">
        <w:rPr>
          <w:rFonts w:ascii="Arial Narrow" w:hAnsi="Arial Narrow" w:cs="Arial"/>
          <w:i/>
          <w:color w:val="0000FF"/>
          <w:sz w:val="22"/>
          <w:szCs w:val="22"/>
        </w:rPr>
        <w:t>predlog sklepa</w:t>
      </w:r>
    </w:p>
    <w:p w:rsidR="0020581C" w:rsidRPr="007763DA" w:rsidRDefault="0020581C" w:rsidP="00812CCF">
      <w:pPr>
        <w:autoSpaceDE w:val="0"/>
        <w:autoSpaceDN w:val="0"/>
        <w:adjustRightInd w:val="0"/>
        <w:rPr>
          <w:rFonts w:ascii="Arial Narrow" w:hAnsi="Arial Narrow"/>
          <w:b/>
          <w:bCs/>
          <w:color w:val="000000"/>
          <w:sz w:val="22"/>
          <w:szCs w:val="22"/>
        </w:rPr>
      </w:pPr>
    </w:p>
    <w:p w:rsidR="0020581C" w:rsidRPr="007763DA" w:rsidRDefault="0020581C" w:rsidP="00812CCF">
      <w:pPr>
        <w:autoSpaceDE w:val="0"/>
        <w:autoSpaceDN w:val="0"/>
        <w:adjustRightInd w:val="0"/>
        <w:rPr>
          <w:rFonts w:ascii="Arial Narrow" w:hAnsi="Arial Narrow"/>
          <w:b/>
          <w:bCs/>
          <w:color w:val="000000"/>
          <w:sz w:val="22"/>
          <w:szCs w:val="22"/>
        </w:rPr>
      </w:pPr>
      <w:r w:rsidRPr="007763DA">
        <w:rPr>
          <w:rFonts w:ascii="Arial Narrow" w:hAnsi="Arial Narrow"/>
          <w:b/>
          <w:bCs/>
          <w:color w:val="000000"/>
          <w:sz w:val="22"/>
          <w:szCs w:val="22"/>
        </w:rPr>
        <w:t xml:space="preserve">OBČINA IZOLA - COMUNE DI ISOLA </w:t>
      </w:r>
      <w:r w:rsidRPr="007763DA">
        <w:rPr>
          <w:rFonts w:ascii="Arial Narrow" w:hAnsi="Arial Narrow"/>
          <w:b/>
          <w:bCs/>
          <w:color w:val="000000"/>
          <w:sz w:val="22"/>
          <w:szCs w:val="22"/>
        </w:rPr>
        <w:tab/>
      </w:r>
    </w:p>
    <w:p w:rsidR="0020581C" w:rsidRPr="007763DA" w:rsidRDefault="0020581C" w:rsidP="00812CCF">
      <w:pPr>
        <w:autoSpaceDE w:val="0"/>
        <w:autoSpaceDN w:val="0"/>
        <w:adjustRightInd w:val="0"/>
        <w:rPr>
          <w:rFonts w:ascii="Arial Narrow" w:hAnsi="Arial Narrow"/>
          <w:b/>
          <w:bCs/>
          <w:color w:val="000000"/>
          <w:sz w:val="22"/>
          <w:szCs w:val="22"/>
        </w:rPr>
      </w:pPr>
      <w:r w:rsidRPr="007763DA">
        <w:rPr>
          <w:rFonts w:ascii="Arial Narrow" w:hAnsi="Arial Narrow"/>
          <w:b/>
          <w:bCs/>
          <w:color w:val="000000"/>
          <w:sz w:val="22"/>
          <w:szCs w:val="22"/>
        </w:rPr>
        <w:t>OBČINSKI SVET</w:t>
      </w:r>
    </w:p>
    <w:p w:rsidR="0020581C" w:rsidRPr="007763DA" w:rsidRDefault="0020581C" w:rsidP="00812CCF">
      <w:pPr>
        <w:tabs>
          <w:tab w:val="left" w:pos="993"/>
        </w:tabs>
        <w:autoSpaceDE w:val="0"/>
        <w:autoSpaceDN w:val="0"/>
        <w:adjustRightInd w:val="0"/>
        <w:rPr>
          <w:rFonts w:ascii="Arial Narrow" w:hAnsi="Arial Narrow"/>
          <w:b/>
          <w:bCs/>
          <w:color w:val="000000"/>
          <w:sz w:val="22"/>
          <w:szCs w:val="22"/>
        </w:rPr>
      </w:pPr>
    </w:p>
    <w:p w:rsidR="0020581C" w:rsidRPr="006D5BE3" w:rsidRDefault="0020581C" w:rsidP="00812CCF">
      <w:pPr>
        <w:autoSpaceDE w:val="0"/>
        <w:autoSpaceDN w:val="0"/>
        <w:adjustRightInd w:val="0"/>
        <w:jc w:val="both"/>
        <w:rPr>
          <w:rFonts w:ascii="Arial Narrow" w:hAnsi="Arial Narrow"/>
          <w:sz w:val="22"/>
          <w:szCs w:val="22"/>
        </w:rPr>
      </w:pPr>
      <w:r w:rsidRPr="006D5BE3">
        <w:rPr>
          <w:rFonts w:ascii="Arial Narrow" w:hAnsi="Arial Narrow"/>
          <w:sz w:val="22"/>
          <w:szCs w:val="22"/>
        </w:rPr>
        <w:t xml:space="preserve">Na podlagi  </w:t>
      </w:r>
      <w:smartTag w:uri="urn:schemas-microsoft-com:office:smarttags" w:element="metricconverter">
        <w:smartTagPr>
          <w:attr w:name="ProductID" w:val="30. in"/>
        </w:smartTagPr>
        <w:r w:rsidRPr="006D5BE3">
          <w:rPr>
            <w:rFonts w:ascii="Arial Narrow" w:hAnsi="Arial Narrow"/>
            <w:sz w:val="22"/>
            <w:szCs w:val="22"/>
          </w:rPr>
          <w:t>30. in</w:t>
        </w:r>
      </w:smartTag>
      <w:r w:rsidRPr="006D5BE3">
        <w:rPr>
          <w:rFonts w:ascii="Arial Narrow" w:hAnsi="Arial Narrow"/>
          <w:sz w:val="22"/>
          <w:szCs w:val="22"/>
        </w:rPr>
        <w:t xml:space="preserve"> 100. člena Statuta Občine Izola (Uradne objave občine Izola, št. 15/99, 17/12) in 136a. člena poslovnika občinskega sveta občine Izola (Uradne objave občine Izola 2/00, 3/2001, 5/2005) je Občinski svet občine Izola na svoji__. redni seji, dne __________, sprejel naslednji </w:t>
      </w:r>
    </w:p>
    <w:p w:rsidR="0020581C" w:rsidRPr="006D5BE3" w:rsidRDefault="0020581C" w:rsidP="00A9508B">
      <w:pPr>
        <w:jc w:val="both"/>
        <w:rPr>
          <w:rFonts w:ascii="Arial Narrow" w:hAnsi="Arial Narrow" w:cs="Arial"/>
          <w:snapToGrid w:val="0"/>
          <w:sz w:val="22"/>
          <w:szCs w:val="22"/>
        </w:rPr>
      </w:pPr>
    </w:p>
    <w:p w:rsidR="0020581C" w:rsidRPr="007763DA" w:rsidRDefault="0020581C" w:rsidP="00A9508B">
      <w:pPr>
        <w:keepNext/>
        <w:widowControl w:val="0"/>
        <w:spacing w:before="240" w:after="60" w:line="360" w:lineRule="auto"/>
        <w:jc w:val="center"/>
        <w:outlineLvl w:val="3"/>
        <w:rPr>
          <w:rFonts w:ascii="Arial Narrow" w:hAnsi="Arial Narrow" w:cs="Arial"/>
          <w:b/>
          <w:bCs/>
          <w:sz w:val="22"/>
          <w:szCs w:val="22"/>
        </w:rPr>
      </w:pPr>
      <w:r w:rsidRPr="007763DA">
        <w:rPr>
          <w:rFonts w:ascii="Arial Narrow" w:hAnsi="Arial Narrow" w:cs="Arial"/>
          <w:b/>
          <w:bCs/>
          <w:sz w:val="22"/>
          <w:szCs w:val="22"/>
        </w:rPr>
        <w:t xml:space="preserve">SKLEP </w:t>
      </w:r>
    </w:p>
    <w:p w:rsidR="0020581C" w:rsidRPr="007763DA" w:rsidRDefault="0020581C" w:rsidP="00A9508B">
      <w:pPr>
        <w:spacing w:before="120"/>
        <w:jc w:val="center"/>
        <w:rPr>
          <w:rFonts w:ascii="Arial Narrow" w:hAnsi="Arial Narrow" w:cs="Arial"/>
          <w:sz w:val="22"/>
          <w:szCs w:val="22"/>
        </w:rPr>
      </w:pPr>
      <w:r w:rsidRPr="007763DA">
        <w:rPr>
          <w:rFonts w:ascii="Arial Narrow" w:hAnsi="Arial Narrow" w:cs="Arial"/>
          <w:sz w:val="22"/>
          <w:szCs w:val="22"/>
        </w:rPr>
        <w:t xml:space="preserve">1. </w:t>
      </w:r>
    </w:p>
    <w:p w:rsidR="006D5BE3" w:rsidRPr="007763DA" w:rsidRDefault="006D5BE3" w:rsidP="006D5BE3">
      <w:pPr>
        <w:ind w:hanging="1080"/>
        <w:rPr>
          <w:rFonts w:ascii="Arial Narrow" w:hAnsi="Arial Narrow" w:cs="Arial"/>
          <w:b/>
          <w:sz w:val="22"/>
          <w:szCs w:val="22"/>
        </w:rPr>
      </w:pPr>
      <w:r>
        <w:rPr>
          <w:rFonts w:ascii="Arial Narrow" w:hAnsi="Arial Narrow" w:cs="Arial"/>
          <w:sz w:val="22"/>
          <w:szCs w:val="22"/>
        </w:rPr>
        <w:t xml:space="preserve">                      </w:t>
      </w:r>
      <w:r w:rsidR="0020581C" w:rsidRPr="007763DA">
        <w:rPr>
          <w:rFonts w:ascii="Arial Narrow" w:hAnsi="Arial Narrow" w:cs="Arial"/>
          <w:sz w:val="22"/>
          <w:szCs w:val="22"/>
        </w:rPr>
        <w:t xml:space="preserve">Občinski svet Občine Izola je obravnaval in </w:t>
      </w:r>
      <w:r>
        <w:rPr>
          <w:rFonts w:ascii="Arial Narrow" w:hAnsi="Arial Narrow" w:cs="Arial"/>
          <w:sz w:val="22"/>
          <w:szCs w:val="22"/>
        </w:rPr>
        <w:t xml:space="preserve">potrdil urbanistično mnenje v zvezi z uporabo 32. Člena Odloka o </w:t>
      </w:r>
      <w:r w:rsidRPr="007763DA">
        <w:rPr>
          <w:rFonts w:ascii="Arial Narrow" w:hAnsi="Arial Narrow" w:cs="Arial"/>
          <w:sz w:val="22"/>
          <w:szCs w:val="22"/>
        </w:rPr>
        <w:t xml:space="preserve">prostorsko ureditvenih pogojih za podeželje </w:t>
      </w:r>
      <w:r w:rsidRPr="007763DA">
        <w:rPr>
          <w:rFonts w:ascii="Arial Narrow" w:eastAsia="Calibri" w:hAnsi="Arial Narrow" w:cs="Arial"/>
          <w:color w:val="000000"/>
          <w:sz w:val="22"/>
          <w:szCs w:val="22"/>
        </w:rPr>
        <w:t>(Ur. objave PN št. 35/89, Ur. objave občine Izola št. 12/03, 24/04, 10/12, 16/14)</w:t>
      </w:r>
      <w:r>
        <w:rPr>
          <w:rFonts w:ascii="Arial Narrow" w:eastAsia="Calibri" w:hAnsi="Arial Narrow" w:cs="Arial"/>
          <w:color w:val="000000"/>
          <w:sz w:val="22"/>
          <w:szCs w:val="22"/>
        </w:rPr>
        <w:t xml:space="preserve">. </w:t>
      </w:r>
    </w:p>
    <w:p w:rsidR="0020581C" w:rsidRPr="007763DA" w:rsidRDefault="0020581C" w:rsidP="00A9508B">
      <w:pPr>
        <w:jc w:val="both"/>
        <w:rPr>
          <w:rFonts w:ascii="Arial Narrow" w:hAnsi="Arial Narrow" w:cs="Arial"/>
          <w:sz w:val="22"/>
          <w:szCs w:val="22"/>
        </w:rPr>
      </w:pPr>
    </w:p>
    <w:p w:rsidR="0020581C" w:rsidRPr="007763DA" w:rsidRDefault="0020581C" w:rsidP="00A9508B">
      <w:pPr>
        <w:jc w:val="both"/>
        <w:rPr>
          <w:rFonts w:ascii="Arial Narrow" w:hAnsi="Arial Narrow" w:cs="Arial"/>
          <w:sz w:val="22"/>
          <w:szCs w:val="22"/>
        </w:rPr>
      </w:pPr>
    </w:p>
    <w:p w:rsidR="0020581C" w:rsidRPr="007763DA" w:rsidRDefault="00E1252C" w:rsidP="00A9508B">
      <w:pPr>
        <w:jc w:val="center"/>
        <w:rPr>
          <w:rFonts w:ascii="Arial Narrow" w:hAnsi="Arial Narrow" w:cs="Arial"/>
          <w:sz w:val="22"/>
          <w:szCs w:val="22"/>
        </w:rPr>
      </w:pPr>
      <w:r w:rsidRPr="007763DA">
        <w:rPr>
          <w:rFonts w:ascii="Arial Narrow" w:hAnsi="Arial Narrow" w:cs="Arial"/>
          <w:sz w:val="22"/>
          <w:szCs w:val="22"/>
        </w:rPr>
        <w:t>2</w:t>
      </w:r>
      <w:r w:rsidR="0020581C" w:rsidRPr="007763DA">
        <w:rPr>
          <w:rFonts w:ascii="Arial Narrow" w:hAnsi="Arial Narrow" w:cs="Arial"/>
          <w:sz w:val="22"/>
          <w:szCs w:val="22"/>
        </w:rPr>
        <w:t>.</w:t>
      </w:r>
    </w:p>
    <w:p w:rsidR="0020581C" w:rsidRPr="007763DA" w:rsidRDefault="0020581C" w:rsidP="00A9508B">
      <w:pPr>
        <w:jc w:val="both"/>
        <w:rPr>
          <w:rFonts w:ascii="Arial Narrow" w:hAnsi="Arial Narrow" w:cs="Arial"/>
          <w:snapToGrid w:val="0"/>
          <w:sz w:val="22"/>
          <w:szCs w:val="22"/>
        </w:rPr>
      </w:pPr>
      <w:r w:rsidRPr="007763DA">
        <w:rPr>
          <w:rFonts w:ascii="Arial Narrow" w:hAnsi="Arial Narrow" w:cs="Arial"/>
          <w:snapToGrid w:val="0"/>
          <w:sz w:val="22"/>
          <w:szCs w:val="22"/>
        </w:rPr>
        <w:t>Sklep velja takoj.</w:t>
      </w:r>
    </w:p>
    <w:p w:rsidR="0020581C" w:rsidRPr="007763DA" w:rsidRDefault="0020581C" w:rsidP="00A9508B">
      <w:pPr>
        <w:jc w:val="both"/>
        <w:rPr>
          <w:rFonts w:ascii="Arial Narrow" w:hAnsi="Arial Narrow" w:cs="Arial"/>
          <w:snapToGrid w:val="0"/>
          <w:sz w:val="22"/>
          <w:szCs w:val="22"/>
        </w:rPr>
      </w:pPr>
    </w:p>
    <w:p w:rsidR="0020581C" w:rsidRPr="007763DA" w:rsidRDefault="0020581C" w:rsidP="00A9508B">
      <w:pPr>
        <w:jc w:val="both"/>
        <w:rPr>
          <w:rFonts w:ascii="Arial Narrow" w:hAnsi="Arial Narrow" w:cs="Arial"/>
          <w:snapToGrid w:val="0"/>
          <w:sz w:val="22"/>
          <w:szCs w:val="22"/>
        </w:rPr>
      </w:pPr>
    </w:p>
    <w:p w:rsidR="0020581C" w:rsidRPr="007763DA" w:rsidRDefault="0020581C" w:rsidP="00A9508B">
      <w:pPr>
        <w:jc w:val="both"/>
        <w:rPr>
          <w:rFonts w:ascii="Arial Narrow" w:hAnsi="Arial Narrow" w:cs="Arial"/>
          <w:snapToGrid w:val="0"/>
          <w:sz w:val="22"/>
          <w:szCs w:val="22"/>
        </w:rPr>
      </w:pPr>
    </w:p>
    <w:p w:rsidR="0020581C" w:rsidRPr="007763DA" w:rsidRDefault="0020581C" w:rsidP="00A9508B">
      <w:pPr>
        <w:autoSpaceDE w:val="0"/>
        <w:autoSpaceDN w:val="0"/>
        <w:adjustRightInd w:val="0"/>
        <w:spacing w:line="240" w:lineRule="atLeast"/>
        <w:ind w:left="5220"/>
        <w:jc w:val="center"/>
        <w:rPr>
          <w:rFonts w:ascii="Arial Narrow" w:hAnsi="Arial Narrow" w:cs="Arial"/>
          <w:b/>
          <w:sz w:val="22"/>
          <w:szCs w:val="22"/>
        </w:rPr>
      </w:pPr>
      <w:r w:rsidRPr="007763DA">
        <w:rPr>
          <w:rFonts w:ascii="Arial Narrow" w:hAnsi="Arial Narrow" w:cs="Arial"/>
          <w:b/>
          <w:sz w:val="22"/>
          <w:szCs w:val="22"/>
        </w:rPr>
        <w:t>Župan</w:t>
      </w:r>
    </w:p>
    <w:p w:rsidR="0020581C" w:rsidRPr="007763DA" w:rsidRDefault="0020581C" w:rsidP="00A9508B">
      <w:pPr>
        <w:autoSpaceDE w:val="0"/>
        <w:autoSpaceDN w:val="0"/>
        <w:adjustRightInd w:val="0"/>
        <w:spacing w:line="240" w:lineRule="atLeast"/>
        <w:ind w:left="5220"/>
        <w:rPr>
          <w:rFonts w:ascii="Arial Narrow" w:hAnsi="Arial Narrow" w:cs="Arial"/>
          <w:b/>
          <w:sz w:val="22"/>
          <w:szCs w:val="22"/>
        </w:rPr>
      </w:pPr>
      <w:r w:rsidRPr="007763DA">
        <w:rPr>
          <w:rFonts w:ascii="Arial Narrow" w:hAnsi="Arial Narrow" w:cs="Arial"/>
          <w:b/>
          <w:sz w:val="22"/>
          <w:szCs w:val="22"/>
        </w:rPr>
        <w:tab/>
      </w:r>
    </w:p>
    <w:p w:rsidR="0020581C" w:rsidRPr="007763DA" w:rsidRDefault="0020581C" w:rsidP="00A9508B">
      <w:pPr>
        <w:autoSpaceDE w:val="0"/>
        <w:autoSpaceDN w:val="0"/>
        <w:adjustRightInd w:val="0"/>
        <w:spacing w:line="240" w:lineRule="atLeast"/>
        <w:ind w:left="5220"/>
        <w:jc w:val="center"/>
        <w:rPr>
          <w:rFonts w:ascii="Arial Narrow" w:hAnsi="Arial Narrow" w:cs="Arial"/>
          <w:b/>
          <w:sz w:val="22"/>
          <w:szCs w:val="22"/>
        </w:rPr>
      </w:pPr>
      <w:r w:rsidRPr="007763DA">
        <w:rPr>
          <w:rFonts w:ascii="Arial Narrow" w:hAnsi="Arial Narrow" w:cs="Arial"/>
          <w:b/>
          <w:sz w:val="22"/>
          <w:szCs w:val="22"/>
        </w:rPr>
        <w:t>mag Igor KOLENC</w:t>
      </w:r>
      <w:r w:rsidRPr="007763DA">
        <w:rPr>
          <w:rFonts w:ascii="Arial Narrow" w:hAnsi="Arial Narrow"/>
          <w:sz w:val="22"/>
          <w:szCs w:val="22"/>
        </w:rPr>
        <w:t xml:space="preserve"> </w:t>
      </w:r>
    </w:p>
    <w:p w:rsidR="0020581C" w:rsidRPr="007763DA" w:rsidRDefault="0020581C" w:rsidP="00A9508B">
      <w:pPr>
        <w:widowControl w:val="0"/>
        <w:ind w:left="360"/>
        <w:jc w:val="center"/>
        <w:rPr>
          <w:rFonts w:ascii="Arial Narrow" w:hAnsi="Arial Narrow" w:cs="Arial"/>
          <w:b/>
          <w:sz w:val="22"/>
          <w:szCs w:val="22"/>
        </w:rPr>
      </w:pPr>
    </w:p>
    <w:p w:rsidR="0020581C" w:rsidRPr="007763DA" w:rsidRDefault="0020581C" w:rsidP="00A9508B">
      <w:pPr>
        <w:widowControl w:val="0"/>
        <w:ind w:left="360"/>
        <w:jc w:val="center"/>
        <w:rPr>
          <w:rFonts w:ascii="Arial Narrow" w:hAnsi="Arial Narrow" w:cs="Arial"/>
          <w:b/>
          <w:sz w:val="22"/>
          <w:szCs w:val="22"/>
        </w:rPr>
      </w:pPr>
    </w:p>
    <w:p w:rsidR="0020581C" w:rsidRPr="007763DA" w:rsidRDefault="0020581C" w:rsidP="00A9508B">
      <w:pPr>
        <w:widowControl w:val="0"/>
        <w:ind w:left="360"/>
        <w:jc w:val="center"/>
        <w:rPr>
          <w:rFonts w:ascii="Arial Narrow" w:hAnsi="Arial Narrow" w:cs="Arial"/>
          <w:b/>
          <w:sz w:val="22"/>
          <w:szCs w:val="22"/>
        </w:rPr>
      </w:pPr>
    </w:p>
    <w:p w:rsidR="0020581C" w:rsidRPr="007763DA" w:rsidRDefault="0020581C" w:rsidP="00A9508B">
      <w:pPr>
        <w:widowControl w:val="0"/>
        <w:ind w:left="360"/>
        <w:jc w:val="center"/>
        <w:rPr>
          <w:rFonts w:ascii="Arial Narrow" w:hAnsi="Arial Narrow" w:cs="Arial"/>
          <w:b/>
          <w:sz w:val="22"/>
          <w:szCs w:val="22"/>
        </w:rPr>
      </w:pPr>
    </w:p>
    <w:p w:rsidR="0020581C" w:rsidRPr="007763DA" w:rsidRDefault="0020581C" w:rsidP="00A9508B">
      <w:pPr>
        <w:widowControl w:val="0"/>
        <w:ind w:left="360"/>
        <w:jc w:val="center"/>
        <w:rPr>
          <w:rFonts w:ascii="Arial Narrow" w:hAnsi="Arial Narrow" w:cs="Arial"/>
          <w:b/>
          <w:sz w:val="22"/>
          <w:szCs w:val="22"/>
        </w:rPr>
      </w:pPr>
    </w:p>
    <w:p w:rsidR="0020581C" w:rsidRPr="007763DA" w:rsidRDefault="0020581C" w:rsidP="00A9508B">
      <w:pPr>
        <w:jc w:val="both"/>
        <w:rPr>
          <w:rFonts w:ascii="Arial Narrow" w:hAnsi="Arial Narrow" w:cs="Arial"/>
          <w:snapToGrid w:val="0"/>
          <w:sz w:val="22"/>
          <w:szCs w:val="22"/>
        </w:rPr>
      </w:pPr>
    </w:p>
    <w:p w:rsidR="0020581C" w:rsidRPr="007763DA" w:rsidRDefault="0020581C" w:rsidP="00A9508B">
      <w:pPr>
        <w:rPr>
          <w:rFonts w:ascii="Arial Narrow" w:hAnsi="Arial Narrow" w:cs="Arial"/>
          <w:sz w:val="22"/>
          <w:szCs w:val="22"/>
        </w:rPr>
      </w:pPr>
      <w:r w:rsidRPr="007763DA">
        <w:rPr>
          <w:rFonts w:ascii="Arial Narrow" w:hAnsi="Arial Narrow" w:cs="Arial"/>
          <w:sz w:val="22"/>
          <w:szCs w:val="22"/>
        </w:rPr>
        <w:t xml:space="preserve">Številka: </w:t>
      </w:r>
    </w:p>
    <w:p w:rsidR="0020581C" w:rsidRPr="007763DA" w:rsidRDefault="0020581C" w:rsidP="00A9508B">
      <w:pPr>
        <w:rPr>
          <w:rFonts w:ascii="Arial Narrow" w:hAnsi="Arial Narrow" w:cs="Arial"/>
          <w:sz w:val="22"/>
          <w:szCs w:val="22"/>
        </w:rPr>
      </w:pPr>
      <w:r w:rsidRPr="007763DA">
        <w:rPr>
          <w:rFonts w:ascii="Arial Narrow" w:hAnsi="Arial Narrow" w:cs="Arial"/>
          <w:sz w:val="22"/>
          <w:szCs w:val="22"/>
        </w:rPr>
        <w:t xml:space="preserve">Datum: </w:t>
      </w:r>
    </w:p>
    <w:p w:rsidR="0020581C" w:rsidRPr="007763DA" w:rsidRDefault="0020581C" w:rsidP="00A9508B">
      <w:pPr>
        <w:ind w:left="4962"/>
        <w:jc w:val="center"/>
        <w:rPr>
          <w:rFonts w:ascii="Arial Narrow" w:hAnsi="Arial Narrow"/>
          <w:sz w:val="22"/>
          <w:szCs w:val="22"/>
        </w:rPr>
      </w:pPr>
    </w:p>
    <w:p w:rsidR="0020581C" w:rsidRPr="007763DA" w:rsidRDefault="0020581C" w:rsidP="00812CCF">
      <w:pPr>
        <w:rPr>
          <w:rFonts w:ascii="Arial Narrow" w:hAnsi="Arial Narrow"/>
          <w:sz w:val="22"/>
          <w:szCs w:val="22"/>
        </w:rPr>
      </w:pPr>
    </w:p>
    <w:p w:rsidR="0020581C" w:rsidRPr="007763DA" w:rsidRDefault="0020581C" w:rsidP="00A9508B">
      <w:pPr>
        <w:rPr>
          <w:rFonts w:ascii="Arial Narrow" w:hAnsi="Arial Narrow"/>
          <w:sz w:val="22"/>
          <w:szCs w:val="22"/>
        </w:rPr>
      </w:pPr>
    </w:p>
    <w:p w:rsidR="0020581C" w:rsidRPr="007763DA" w:rsidRDefault="0020581C" w:rsidP="00812CCF">
      <w:pPr>
        <w:widowControl w:val="0"/>
        <w:jc w:val="both"/>
        <w:rPr>
          <w:rFonts w:ascii="Arial Narrow" w:hAnsi="Arial Narrow" w:cs="Arial"/>
          <w:sz w:val="22"/>
          <w:szCs w:val="22"/>
        </w:rPr>
      </w:pPr>
    </w:p>
    <w:p w:rsidR="0020581C" w:rsidRPr="007763DA" w:rsidRDefault="0020581C" w:rsidP="00812CCF">
      <w:pPr>
        <w:widowControl w:val="0"/>
        <w:jc w:val="both"/>
        <w:rPr>
          <w:rFonts w:ascii="Arial Narrow" w:hAnsi="Arial Narrow" w:cs="Arial"/>
          <w:i/>
          <w:sz w:val="22"/>
          <w:szCs w:val="22"/>
        </w:rPr>
      </w:pPr>
    </w:p>
    <w:sectPr w:rsidR="0020581C" w:rsidRPr="007763DA" w:rsidSect="00B53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AB9"/>
    <w:multiLevelType w:val="hybridMultilevel"/>
    <w:tmpl w:val="4D064F62"/>
    <w:lvl w:ilvl="0" w:tplc="951A9FA4">
      <w:start w:val="1"/>
      <w:numFmt w:val="lowerLetter"/>
      <w:lvlText w:val="%1."/>
      <w:lvlJc w:val="left"/>
      <w:pPr>
        <w:tabs>
          <w:tab w:val="num" w:pos="360"/>
        </w:tabs>
        <w:ind w:left="360" w:hanging="360"/>
      </w:pPr>
      <w:rPr>
        <w:rFonts w:cs="Times New Roman" w:hint="default"/>
        <w:b/>
        <w:i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4D43353"/>
    <w:multiLevelType w:val="hybridMultilevel"/>
    <w:tmpl w:val="692E77BE"/>
    <w:lvl w:ilvl="0" w:tplc="25D4B0F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004947"/>
    <w:multiLevelType w:val="hybridMultilevel"/>
    <w:tmpl w:val="C27EDA5A"/>
    <w:lvl w:ilvl="0" w:tplc="66009F34">
      <w:start w:val="1"/>
      <w:numFmt w:val="bullet"/>
      <w:lvlText w:val=""/>
      <w:lvlJc w:val="left"/>
      <w:pPr>
        <w:tabs>
          <w:tab w:val="num" w:pos="360"/>
        </w:tabs>
        <w:ind w:left="360" w:hanging="360"/>
      </w:pPr>
      <w:rPr>
        <w:rFonts w:ascii="Symbol" w:hAnsi="Symbol"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6332228"/>
    <w:multiLevelType w:val="multilevel"/>
    <w:tmpl w:val="E7B6AF14"/>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284" w:hanging="284"/>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D8E6BFC"/>
    <w:multiLevelType w:val="hybridMultilevel"/>
    <w:tmpl w:val="03E49FBA"/>
    <w:lvl w:ilvl="0" w:tplc="C9D80064">
      <w:start w:val="1"/>
      <w:numFmt w:val="decimal"/>
      <w:lvlText w:val="(%1.)"/>
      <w:lvlJc w:val="left"/>
      <w:pPr>
        <w:tabs>
          <w:tab w:val="num" w:pos="0"/>
        </w:tabs>
        <w:ind w:left="0" w:firstLine="0"/>
      </w:pPr>
      <w:rPr>
        <w:rFonts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7D070A9"/>
    <w:multiLevelType w:val="hybridMultilevel"/>
    <w:tmpl w:val="32486A68"/>
    <w:lvl w:ilvl="0" w:tplc="8E04B418">
      <w:numFmt w:val="bullet"/>
      <w:lvlText w:val="–"/>
      <w:lvlJc w:val="left"/>
      <w:pPr>
        <w:tabs>
          <w:tab w:val="num" w:pos="420"/>
        </w:tabs>
        <w:ind w:left="4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46904987"/>
    <w:multiLevelType w:val="hybridMultilevel"/>
    <w:tmpl w:val="6DB41302"/>
    <w:lvl w:ilvl="0" w:tplc="0424000F">
      <w:start w:val="1"/>
      <w:numFmt w:val="decimal"/>
      <w:lvlText w:val="%1."/>
      <w:lvlJc w:val="left"/>
      <w:pPr>
        <w:ind w:left="5322" w:hanging="360"/>
      </w:pPr>
      <w:rPr>
        <w:rFonts w:cs="Times New Roman" w:hint="default"/>
      </w:rPr>
    </w:lvl>
    <w:lvl w:ilvl="1" w:tplc="04240019" w:tentative="1">
      <w:start w:val="1"/>
      <w:numFmt w:val="lowerLetter"/>
      <w:lvlText w:val="%2."/>
      <w:lvlJc w:val="left"/>
      <w:pPr>
        <w:ind w:left="6042" w:hanging="360"/>
      </w:pPr>
      <w:rPr>
        <w:rFonts w:cs="Times New Roman"/>
      </w:rPr>
    </w:lvl>
    <w:lvl w:ilvl="2" w:tplc="0424001B" w:tentative="1">
      <w:start w:val="1"/>
      <w:numFmt w:val="lowerRoman"/>
      <w:lvlText w:val="%3."/>
      <w:lvlJc w:val="right"/>
      <w:pPr>
        <w:ind w:left="6762" w:hanging="180"/>
      </w:pPr>
      <w:rPr>
        <w:rFonts w:cs="Times New Roman"/>
      </w:rPr>
    </w:lvl>
    <w:lvl w:ilvl="3" w:tplc="0424000F" w:tentative="1">
      <w:start w:val="1"/>
      <w:numFmt w:val="decimal"/>
      <w:lvlText w:val="%4."/>
      <w:lvlJc w:val="left"/>
      <w:pPr>
        <w:ind w:left="7482" w:hanging="360"/>
      </w:pPr>
      <w:rPr>
        <w:rFonts w:cs="Times New Roman"/>
      </w:rPr>
    </w:lvl>
    <w:lvl w:ilvl="4" w:tplc="04240019" w:tentative="1">
      <w:start w:val="1"/>
      <w:numFmt w:val="lowerLetter"/>
      <w:lvlText w:val="%5."/>
      <w:lvlJc w:val="left"/>
      <w:pPr>
        <w:ind w:left="8202" w:hanging="360"/>
      </w:pPr>
      <w:rPr>
        <w:rFonts w:cs="Times New Roman"/>
      </w:rPr>
    </w:lvl>
    <w:lvl w:ilvl="5" w:tplc="0424001B" w:tentative="1">
      <w:start w:val="1"/>
      <w:numFmt w:val="lowerRoman"/>
      <w:lvlText w:val="%6."/>
      <w:lvlJc w:val="right"/>
      <w:pPr>
        <w:ind w:left="8922" w:hanging="180"/>
      </w:pPr>
      <w:rPr>
        <w:rFonts w:cs="Times New Roman"/>
      </w:rPr>
    </w:lvl>
    <w:lvl w:ilvl="6" w:tplc="0424000F" w:tentative="1">
      <w:start w:val="1"/>
      <w:numFmt w:val="decimal"/>
      <w:lvlText w:val="%7."/>
      <w:lvlJc w:val="left"/>
      <w:pPr>
        <w:ind w:left="9642" w:hanging="360"/>
      </w:pPr>
      <w:rPr>
        <w:rFonts w:cs="Times New Roman"/>
      </w:rPr>
    </w:lvl>
    <w:lvl w:ilvl="7" w:tplc="04240019" w:tentative="1">
      <w:start w:val="1"/>
      <w:numFmt w:val="lowerLetter"/>
      <w:lvlText w:val="%8."/>
      <w:lvlJc w:val="left"/>
      <w:pPr>
        <w:ind w:left="10362" w:hanging="360"/>
      </w:pPr>
      <w:rPr>
        <w:rFonts w:cs="Times New Roman"/>
      </w:rPr>
    </w:lvl>
    <w:lvl w:ilvl="8" w:tplc="0424001B" w:tentative="1">
      <w:start w:val="1"/>
      <w:numFmt w:val="lowerRoman"/>
      <w:lvlText w:val="%9."/>
      <w:lvlJc w:val="right"/>
      <w:pPr>
        <w:ind w:left="11082" w:hanging="180"/>
      </w:pPr>
      <w:rPr>
        <w:rFonts w:cs="Times New Roman"/>
      </w:rPr>
    </w:lvl>
  </w:abstractNum>
  <w:abstractNum w:abstractNumId="7">
    <w:nsid w:val="557823F8"/>
    <w:multiLevelType w:val="hybridMultilevel"/>
    <w:tmpl w:val="F2ECFE90"/>
    <w:lvl w:ilvl="0" w:tplc="6E24EED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5697269B"/>
    <w:multiLevelType w:val="hybridMultilevel"/>
    <w:tmpl w:val="8D6831A0"/>
    <w:lvl w:ilvl="0" w:tplc="EF6EF8C0">
      <w:start w:val="20"/>
      <w:numFmt w:val="bullet"/>
      <w:lvlText w:val="-"/>
      <w:lvlJc w:val="left"/>
      <w:pPr>
        <w:tabs>
          <w:tab w:val="num" w:pos="420"/>
        </w:tabs>
        <w:ind w:left="420" w:hanging="360"/>
      </w:pPr>
      <w:rPr>
        <w:rFonts w:ascii="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9">
    <w:nsid w:val="6BBB31E5"/>
    <w:multiLevelType w:val="multilevel"/>
    <w:tmpl w:val="FF7A832E"/>
    <w:lvl w:ilvl="0">
      <w:start w:val="1"/>
      <w:numFmt w:val="upperRoman"/>
      <w:lvlText w:val="    %1."/>
      <w:lvlJc w:val="left"/>
      <w:pPr>
        <w:tabs>
          <w:tab w:val="num" w:pos="624"/>
        </w:tabs>
        <w:ind w:left="681" w:hanging="511"/>
      </w:pPr>
      <w:rPr>
        <w:rFonts w:ascii="Times New Roman" w:hAnsi="Times New Roman" w:cs="Times New Roman" w:hint="default"/>
        <w:b/>
        <w:i w:val="0"/>
        <w:sz w:val="22"/>
        <w:szCs w:val="22"/>
      </w:rPr>
    </w:lvl>
    <w:lvl w:ilvl="1">
      <w:start w:val="1"/>
      <w:numFmt w:val="decimal"/>
      <w:lvlText w:val="(%2)"/>
      <w:lvlJc w:val="left"/>
      <w:pPr>
        <w:tabs>
          <w:tab w:val="num" w:pos="170"/>
        </w:tabs>
        <w:ind w:left="170"/>
      </w:pPr>
      <w:rPr>
        <w:rFonts w:cs="Times New Roman" w:hint="default"/>
        <w:b w:val="0"/>
        <w:i w:val="0"/>
      </w:rPr>
    </w:lvl>
    <w:lvl w:ilvl="2">
      <w:start w:val="1"/>
      <w:numFmt w:val="bullet"/>
      <w:lvlText w:val="−"/>
      <w:lvlJc w:val="left"/>
      <w:pPr>
        <w:tabs>
          <w:tab w:val="num" w:pos="1440"/>
        </w:tabs>
        <w:ind w:left="1224" w:hanging="504"/>
      </w:pPr>
      <w:rPr>
        <w:rFonts w:ascii="Arial" w:hAnsi="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7CDD0116"/>
    <w:multiLevelType w:val="hybridMultilevel"/>
    <w:tmpl w:val="F1C4743A"/>
    <w:lvl w:ilvl="0" w:tplc="2AA41F94">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8"/>
  </w:num>
  <w:num w:numId="6">
    <w:abstractNumId w:val="3"/>
  </w:num>
  <w:num w:numId="7">
    <w:abstractNumId w:val="0"/>
  </w:num>
  <w:num w:numId="8">
    <w:abstractNumId w:val="7"/>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CF"/>
    <w:rsid w:val="0002434E"/>
    <w:rsid w:val="000A26D7"/>
    <w:rsid w:val="000E5C29"/>
    <w:rsid w:val="001133E7"/>
    <w:rsid w:val="001458DC"/>
    <w:rsid w:val="001509BF"/>
    <w:rsid w:val="001A04F4"/>
    <w:rsid w:val="001D1C07"/>
    <w:rsid w:val="00201B10"/>
    <w:rsid w:val="0020581C"/>
    <w:rsid w:val="0020636A"/>
    <w:rsid w:val="00255075"/>
    <w:rsid w:val="00285E0B"/>
    <w:rsid w:val="002960CA"/>
    <w:rsid w:val="002B2172"/>
    <w:rsid w:val="002C5D9A"/>
    <w:rsid w:val="002D0D00"/>
    <w:rsid w:val="00330BAA"/>
    <w:rsid w:val="00362393"/>
    <w:rsid w:val="003A4142"/>
    <w:rsid w:val="003C3972"/>
    <w:rsid w:val="003E45DA"/>
    <w:rsid w:val="00420316"/>
    <w:rsid w:val="004329AD"/>
    <w:rsid w:val="00492E11"/>
    <w:rsid w:val="004D4427"/>
    <w:rsid w:val="005449F5"/>
    <w:rsid w:val="00546BC9"/>
    <w:rsid w:val="0055740B"/>
    <w:rsid w:val="00574AEE"/>
    <w:rsid w:val="005B4976"/>
    <w:rsid w:val="005B6204"/>
    <w:rsid w:val="005F7C46"/>
    <w:rsid w:val="00600EF8"/>
    <w:rsid w:val="00622BCB"/>
    <w:rsid w:val="006D5BE3"/>
    <w:rsid w:val="00736C6D"/>
    <w:rsid w:val="0075120A"/>
    <w:rsid w:val="0075294B"/>
    <w:rsid w:val="007763DA"/>
    <w:rsid w:val="007B1695"/>
    <w:rsid w:val="007C652F"/>
    <w:rsid w:val="007D4C0E"/>
    <w:rsid w:val="007E3F86"/>
    <w:rsid w:val="00812CCF"/>
    <w:rsid w:val="008160C3"/>
    <w:rsid w:val="00820377"/>
    <w:rsid w:val="008449BC"/>
    <w:rsid w:val="00846D2F"/>
    <w:rsid w:val="008505EC"/>
    <w:rsid w:val="00851E81"/>
    <w:rsid w:val="008B204E"/>
    <w:rsid w:val="00901854"/>
    <w:rsid w:val="00950C5A"/>
    <w:rsid w:val="00972DD0"/>
    <w:rsid w:val="009F254E"/>
    <w:rsid w:val="00A3335A"/>
    <w:rsid w:val="00A50655"/>
    <w:rsid w:val="00A75631"/>
    <w:rsid w:val="00A80339"/>
    <w:rsid w:val="00A80345"/>
    <w:rsid w:val="00A9508B"/>
    <w:rsid w:val="00AA05B7"/>
    <w:rsid w:val="00AA52F8"/>
    <w:rsid w:val="00AE4A1D"/>
    <w:rsid w:val="00B003C6"/>
    <w:rsid w:val="00B3775A"/>
    <w:rsid w:val="00B52617"/>
    <w:rsid w:val="00B53E36"/>
    <w:rsid w:val="00B54DA3"/>
    <w:rsid w:val="00B707BC"/>
    <w:rsid w:val="00B95CF4"/>
    <w:rsid w:val="00BC7992"/>
    <w:rsid w:val="00BF4018"/>
    <w:rsid w:val="00C223F3"/>
    <w:rsid w:val="00C47852"/>
    <w:rsid w:val="00C80566"/>
    <w:rsid w:val="00CA5F98"/>
    <w:rsid w:val="00CA6CAA"/>
    <w:rsid w:val="00CD0CCF"/>
    <w:rsid w:val="00D074AF"/>
    <w:rsid w:val="00D2442D"/>
    <w:rsid w:val="00D6655F"/>
    <w:rsid w:val="00D679A8"/>
    <w:rsid w:val="00DA479B"/>
    <w:rsid w:val="00E1252C"/>
    <w:rsid w:val="00E41E08"/>
    <w:rsid w:val="00EB7DEC"/>
    <w:rsid w:val="00EC4E96"/>
    <w:rsid w:val="00EF15E7"/>
    <w:rsid w:val="00F730FA"/>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CCF"/>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812CCF"/>
    <w:rPr>
      <w:rFonts w:cs="Times New Roman"/>
      <w:color w:val="0000FF"/>
      <w:u w:val="single"/>
    </w:rPr>
  </w:style>
  <w:style w:type="paragraph" w:customStyle="1" w:styleId="Znak">
    <w:name w:val="Znak"/>
    <w:basedOn w:val="Navaden"/>
    <w:uiPriority w:val="99"/>
    <w:rsid w:val="001509BF"/>
    <w:rPr>
      <w:rFonts w:ascii="Garamond" w:hAnsi="Garamond"/>
      <w:sz w:val="22"/>
      <w:szCs w:val="20"/>
    </w:rPr>
  </w:style>
  <w:style w:type="paragraph" w:customStyle="1" w:styleId="Znak1">
    <w:name w:val="Znak1"/>
    <w:basedOn w:val="Navaden"/>
    <w:uiPriority w:val="99"/>
    <w:rsid w:val="00B54DA3"/>
    <w:rPr>
      <w:rFonts w:ascii="Garamond" w:eastAsia="Calibri" w:hAnsi="Garamond"/>
      <w:sz w:val="22"/>
      <w:szCs w:val="20"/>
    </w:rPr>
  </w:style>
  <w:style w:type="paragraph" w:customStyle="1" w:styleId="Znak11">
    <w:name w:val="Znak11"/>
    <w:basedOn w:val="Navaden"/>
    <w:uiPriority w:val="99"/>
    <w:rsid w:val="00EB7DEC"/>
    <w:rPr>
      <w:rFonts w:ascii="Garamond" w:eastAsia="Calibri" w:hAnsi="Garamond"/>
      <w:sz w:val="22"/>
      <w:szCs w:val="20"/>
    </w:rPr>
  </w:style>
  <w:style w:type="character" w:styleId="Pripombasklic">
    <w:name w:val="annotation reference"/>
    <w:basedOn w:val="Privzetapisavaodstavka"/>
    <w:uiPriority w:val="99"/>
    <w:semiHidden/>
    <w:unhideWhenUsed/>
    <w:rsid w:val="008160C3"/>
    <w:rPr>
      <w:sz w:val="16"/>
      <w:szCs w:val="16"/>
    </w:rPr>
  </w:style>
  <w:style w:type="paragraph" w:styleId="Pripombabesedilo">
    <w:name w:val="annotation text"/>
    <w:basedOn w:val="Navaden"/>
    <w:link w:val="PripombabesediloZnak"/>
    <w:uiPriority w:val="99"/>
    <w:semiHidden/>
    <w:unhideWhenUsed/>
    <w:rsid w:val="008160C3"/>
    <w:rPr>
      <w:sz w:val="20"/>
      <w:szCs w:val="20"/>
    </w:rPr>
  </w:style>
  <w:style w:type="character" w:customStyle="1" w:styleId="PripombabesediloZnak">
    <w:name w:val="Pripomba – besedilo Znak"/>
    <w:basedOn w:val="Privzetapisavaodstavka"/>
    <w:link w:val="Pripombabesedilo"/>
    <w:uiPriority w:val="99"/>
    <w:semiHidden/>
    <w:rsid w:val="008160C3"/>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8160C3"/>
    <w:rPr>
      <w:b/>
      <w:bCs/>
    </w:rPr>
  </w:style>
  <w:style w:type="character" w:customStyle="1" w:styleId="ZadevapripombeZnak">
    <w:name w:val="Zadeva pripombe Znak"/>
    <w:basedOn w:val="PripombabesediloZnak"/>
    <w:link w:val="Zadevapripombe"/>
    <w:uiPriority w:val="99"/>
    <w:semiHidden/>
    <w:rsid w:val="008160C3"/>
    <w:rPr>
      <w:rFonts w:ascii="Times New Roman" w:eastAsia="Times New Roman" w:hAnsi="Times New Roman"/>
      <w:b/>
      <w:bCs/>
      <w:sz w:val="20"/>
      <w:szCs w:val="20"/>
    </w:rPr>
  </w:style>
  <w:style w:type="paragraph" w:styleId="Besedilooblaka">
    <w:name w:val="Balloon Text"/>
    <w:basedOn w:val="Navaden"/>
    <w:link w:val="BesedilooblakaZnak"/>
    <w:uiPriority w:val="99"/>
    <w:semiHidden/>
    <w:unhideWhenUsed/>
    <w:rsid w:val="008160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60C3"/>
    <w:rPr>
      <w:rFonts w:ascii="Tahoma" w:eastAsia="Times New Roman" w:hAnsi="Tahoma" w:cs="Tahoma"/>
      <w:sz w:val="16"/>
      <w:szCs w:val="16"/>
    </w:rPr>
  </w:style>
  <w:style w:type="paragraph" w:styleId="Odstavekseznama">
    <w:name w:val="List Paragraph"/>
    <w:basedOn w:val="Navaden"/>
    <w:uiPriority w:val="34"/>
    <w:qFormat/>
    <w:rsid w:val="00A3335A"/>
    <w:pPr>
      <w:ind w:left="720"/>
      <w:contextualSpacing/>
    </w:pPr>
  </w:style>
  <w:style w:type="paragraph" w:styleId="Telobesedila">
    <w:name w:val="Body Text"/>
    <w:basedOn w:val="Navaden"/>
    <w:link w:val="TelobesedilaZnak"/>
    <w:rsid w:val="007763DA"/>
    <w:rPr>
      <w:sz w:val="22"/>
      <w:szCs w:val="20"/>
    </w:rPr>
  </w:style>
  <w:style w:type="character" w:customStyle="1" w:styleId="TelobesedilaZnak">
    <w:name w:val="Telo besedila Znak"/>
    <w:basedOn w:val="Privzetapisavaodstavka"/>
    <w:link w:val="Telobesedila"/>
    <w:rsid w:val="007763DA"/>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CCF"/>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812CCF"/>
    <w:rPr>
      <w:rFonts w:cs="Times New Roman"/>
      <w:color w:val="0000FF"/>
      <w:u w:val="single"/>
    </w:rPr>
  </w:style>
  <w:style w:type="paragraph" w:customStyle="1" w:styleId="Znak">
    <w:name w:val="Znak"/>
    <w:basedOn w:val="Navaden"/>
    <w:uiPriority w:val="99"/>
    <w:rsid w:val="001509BF"/>
    <w:rPr>
      <w:rFonts w:ascii="Garamond" w:hAnsi="Garamond"/>
      <w:sz w:val="22"/>
      <w:szCs w:val="20"/>
    </w:rPr>
  </w:style>
  <w:style w:type="paragraph" w:customStyle="1" w:styleId="Znak1">
    <w:name w:val="Znak1"/>
    <w:basedOn w:val="Navaden"/>
    <w:uiPriority w:val="99"/>
    <w:rsid w:val="00B54DA3"/>
    <w:rPr>
      <w:rFonts w:ascii="Garamond" w:eastAsia="Calibri" w:hAnsi="Garamond"/>
      <w:sz w:val="22"/>
      <w:szCs w:val="20"/>
    </w:rPr>
  </w:style>
  <w:style w:type="paragraph" w:customStyle="1" w:styleId="Znak11">
    <w:name w:val="Znak11"/>
    <w:basedOn w:val="Navaden"/>
    <w:uiPriority w:val="99"/>
    <w:rsid w:val="00EB7DEC"/>
    <w:rPr>
      <w:rFonts w:ascii="Garamond" w:eastAsia="Calibri" w:hAnsi="Garamond"/>
      <w:sz w:val="22"/>
      <w:szCs w:val="20"/>
    </w:rPr>
  </w:style>
  <w:style w:type="character" w:styleId="Pripombasklic">
    <w:name w:val="annotation reference"/>
    <w:basedOn w:val="Privzetapisavaodstavka"/>
    <w:uiPriority w:val="99"/>
    <w:semiHidden/>
    <w:unhideWhenUsed/>
    <w:rsid w:val="008160C3"/>
    <w:rPr>
      <w:sz w:val="16"/>
      <w:szCs w:val="16"/>
    </w:rPr>
  </w:style>
  <w:style w:type="paragraph" w:styleId="Pripombabesedilo">
    <w:name w:val="annotation text"/>
    <w:basedOn w:val="Navaden"/>
    <w:link w:val="PripombabesediloZnak"/>
    <w:uiPriority w:val="99"/>
    <w:semiHidden/>
    <w:unhideWhenUsed/>
    <w:rsid w:val="008160C3"/>
    <w:rPr>
      <w:sz w:val="20"/>
      <w:szCs w:val="20"/>
    </w:rPr>
  </w:style>
  <w:style w:type="character" w:customStyle="1" w:styleId="PripombabesediloZnak">
    <w:name w:val="Pripomba – besedilo Znak"/>
    <w:basedOn w:val="Privzetapisavaodstavka"/>
    <w:link w:val="Pripombabesedilo"/>
    <w:uiPriority w:val="99"/>
    <w:semiHidden/>
    <w:rsid w:val="008160C3"/>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8160C3"/>
    <w:rPr>
      <w:b/>
      <w:bCs/>
    </w:rPr>
  </w:style>
  <w:style w:type="character" w:customStyle="1" w:styleId="ZadevapripombeZnak">
    <w:name w:val="Zadeva pripombe Znak"/>
    <w:basedOn w:val="PripombabesediloZnak"/>
    <w:link w:val="Zadevapripombe"/>
    <w:uiPriority w:val="99"/>
    <w:semiHidden/>
    <w:rsid w:val="008160C3"/>
    <w:rPr>
      <w:rFonts w:ascii="Times New Roman" w:eastAsia="Times New Roman" w:hAnsi="Times New Roman"/>
      <w:b/>
      <w:bCs/>
      <w:sz w:val="20"/>
      <w:szCs w:val="20"/>
    </w:rPr>
  </w:style>
  <w:style w:type="paragraph" w:styleId="Besedilooblaka">
    <w:name w:val="Balloon Text"/>
    <w:basedOn w:val="Navaden"/>
    <w:link w:val="BesedilooblakaZnak"/>
    <w:uiPriority w:val="99"/>
    <w:semiHidden/>
    <w:unhideWhenUsed/>
    <w:rsid w:val="008160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60C3"/>
    <w:rPr>
      <w:rFonts w:ascii="Tahoma" w:eastAsia="Times New Roman" w:hAnsi="Tahoma" w:cs="Tahoma"/>
      <w:sz w:val="16"/>
      <w:szCs w:val="16"/>
    </w:rPr>
  </w:style>
  <w:style w:type="paragraph" w:styleId="Odstavekseznama">
    <w:name w:val="List Paragraph"/>
    <w:basedOn w:val="Navaden"/>
    <w:uiPriority w:val="34"/>
    <w:qFormat/>
    <w:rsid w:val="00A3335A"/>
    <w:pPr>
      <w:ind w:left="720"/>
      <w:contextualSpacing/>
    </w:pPr>
  </w:style>
  <w:style w:type="paragraph" w:styleId="Telobesedila">
    <w:name w:val="Body Text"/>
    <w:basedOn w:val="Navaden"/>
    <w:link w:val="TelobesedilaZnak"/>
    <w:rsid w:val="007763DA"/>
    <w:rPr>
      <w:sz w:val="22"/>
      <w:szCs w:val="20"/>
    </w:rPr>
  </w:style>
  <w:style w:type="character" w:customStyle="1" w:styleId="TelobesedilaZnak">
    <w:name w:val="Telo besedila Znak"/>
    <w:basedOn w:val="Privzetapisavaodstavka"/>
    <w:link w:val="Telobesedila"/>
    <w:rsid w:val="007763DA"/>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zo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15ED-2C08-4810-BF4B-3FC2DF3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3419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Vičič</dc:creator>
  <cp:lastModifiedBy>Vesna Rebec</cp:lastModifiedBy>
  <cp:revision>3</cp:revision>
  <cp:lastPrinted>2016-10-11T13:42:00Z</cp:lastPrinted>
  <dcterms:created xsi:type="dcterms:W3CDTF">2016-10-17T14:46:00Z</dcterms:created>
  <dcterms:modified xsi:type="dcterms:W3CDTF">2016-10-17T14:53:00Z</dcterms:modified>
</cp:coreProperties>
</file>