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EF7F52" w:rsidRPr="000B1EED" w:rsidTr="0080607A">
        <w:tc>
          <w:tcPr>
            <w:tcW w:w="1056" w:type="dxa"/>
          </w:tcPr>
          <w:p w:rsidR="00EF7F52" w:rsidRPr="000B1EED" w:rsidRDefault="00EF7F52" w:rsidP="00DF2D96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3619CC" wp14:editId="34886B7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F7F52" w:rsidRPr="000B1EED" w:rsidRDefault="00EF7F52" w:rsidP="00DF2D96">
            <w:pPr>
              <w:rPr>
                <w:b/>
              </w:rPr>
            </w:pPr>
            <w:r w:rsidRPr="000B1EED">
              <w:rPr>
                <w:b/>
              </w:rPr>
              <w:t>OBČINA IZOLA – COMUNE DI ISOLA</w:t>
            </w:r>
          </w:p>
          <w:p w:rsidR="00EF7F52" w:rsidRPr="000B1EED" w:rsidRDefault="00EF7F52" w:rsidP="00DF2D96">
            <w:pPr>
              <w:rPr>
                <w:iCs/>
              </w:rPr>
            </w:pPr>
            <w:r w:rsidRPr="000B1EED">
              <w:rPr>
                <w:b/>
                <w:iCs/>
                <w:caps/>
              </w:rPr>
              <w:t>župan</w:t>
            </w:r>
            <w:r w:rsidRPr="000B1EED">
              <w:rPr>
                <w:b/>
                <w:iCs/>
              </w:rPr>
              <w:t xml:space="preserve"> – IL SINDACO</w:t>
            </w:r>
            <w:r w:rsidRPr="000B1EED">
              <w:rPr>
                <w:iCs/>
              </w:rPr>
              <w:t xml:space="preserve"> </w:t>
            </w:r>
          </w:p>
          <w:p w:rsidR="00EF7F52" w:rsidRPr="000B1EED" w:rsidRDefault="00EF7F52" w:rsidP="00DF2D96">
            <w:pPr>
              <w:rPr>
                <w:i/>
                <w:iCs/>
              </w:rPr>
            </w:pPr>
            <w:r w:rsidRPr="000B1EED">
              <w:rPr>
                <w:i/>
                <w:iCs/>
              </w:rPr>
              <w:t>Sončno nabrežje 8 – Riva del Sole 8</w:t>
            </w:r>
          </w:p>
          <w:p w:rsidR="00EF7F52" w:rsidRPr="000B1EED" w:rsidRDefault="00EF7F52" w:rsidP="00DF2D96">
            <w:pPr>
              <w:rPr>
                <w:i/>
                <w:iCs/>
              </w:rPr>
            </w:pPr>
            <w:r w:rsidRPr="000B1EED">
              <w:rPr>
                <w:i/>
                <w:iCs/>
              </w:rPr>
              <w:t>6310 Izola – Isola</w:t>
            </w:r>
          </w:p>
          <w:p w:rsidR="00EF7F52" w:rsidRPr="000B1EED" w:rsidRDefault="00EF7F52" w:rsidP="00DF2D96">
            <w:pPr>
              <w:rPr>
                <w:i/>
                <w:iCs/>
              </w:rPr>
            </w:pPr>
            <w:r w:rsidRPr="000B1EED">
              <w:rPr>
                <w:i/>
                <w:iCs/>
              </w:rPr>
              <w:t>Tel: 05 66 00 100, Fax: 05 66 00 110</w:t>
            </w:r>
          </w:p>
          <w:p w:rsidR="00EF7F52" w:rsidRPr="000B1EED" w:rsidRDefault="00EF7F52" w:rsidP="00DF2D96">
            <w:pPr>
              <w:rPr>
                <w:i/>
                <w:iCs/>
              </w:rPr>
            </w:pPr>
            <w:r w:rsidRPr="000B1EED">
              <w:rPr>
                <w:i/>
                <w:iCs/>
              </w:rPr>
              <w:t xml:space="preserve">E-mail: </w:t>
            </w:r>
            <w:hyperlink r:id="rId10" w:history="1">
              <w:r w:rsidRPr="000B1EED">
                <w:rPr>
                  <w:rStyle w:val="Hiperpovezava"/>
                  <w:i/>
                  <w:iCs/>
                </w:rPr>
                <w:t>posta.oizola@izola.si</w:t>
              </w:r>
            </w:hyperlink>
          </w:p>
          <w:p w:rsidR="00EF7F52" w:rsidRPr="000B1EED" w:rsidRDefault="00EF7F52" w:rsidP="00DF2D96">
            <w:pPr>
              <w:jc w:val="both"/>
              <w:rPr>
                <w:i/>
                <w:iCs/>
              </w:rPr>
            </w:pPr>
            <w:r w:rsidRPr="000B1EED">
              <w:rPr>
                <w:i/>
                <w:iCs/>
              </w:rPr>
              <w:t xml:space="preserve">Web: </w:t>
            </w:r>
            <w:hyperlink r:id="rId11" w:history="1">
              <w:r w:rsidRPr="000B1EED">
                <w:rPr>
                  <w:rStyle w:val="Hiperpovezava"/>
                  <w:i/>
                  <w:iCs/>
                </w:rPr>
                <w:t>http://www.izola.si/</w:t>
              </w:r>
            </w:hyperlink>
          </w:p>
        </w:tc>
      </w:tr>
    </w:tbl>
    <w:p w:rsidR="00EF7F52" w:rsidRDefault="00EF7F52" w:rsidP="00EF7F52">
      <w:pPr>
        <w:rPr>
          <w:b/>
          <w:sz w:val="24"/>
        </w:rPr>
      </w:pPr>
    </w:p>
    <w:p w:rsidR="00EF7F52" w:rsidRPr="000B1EED" w:rsidRDefault="00EF7F52" w:rsidP="00EF7F5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B1EED">
        <w:rPr>
          <w:sz w:val="24"/>
          <w:szCs w:val="24"/>
        </w:rPr>
        <w:t xml:space="preserve">Številka: </w:t>
      </w:r>
      <w:r>
        <w:rPr>
          <w:sz w:val="24"/>
          <w:szCs w:val="24"/>
        </w:rPr>
        <w:t xml:space="preserve">354 </w:t>
      </w:r>
      <w:r w:rsidR="0091787D" w:rsidRPr="004D682F">
        <w:rPr>
          <w:sz w:val="24"/>
          <w:szCs w:val="24"/>
        </w:rPr>
        <w:t>–</w:t>
      </w:r>
      <w:r>
        <w:rPr>
          <w:sz w:val="24"/>
          <w:szCs w:val="24"/>
        </w:rPr>
        <w:t xml:space="preserve"> 27/2012</w:t>
      </w:r>
    </w:p>
    <w:p w:rsidR="00EF7F52" w:rsidRPr="000B1EED" w:rsidRDefault="007840AD" w:rsidP="00EF7F5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64420E">
        <w:rPr>
          <w:sz w:val="24"/>
          <w:szCs w:val="24"/>
        </w:rPr>
        <w:t>8</w:t>
      </w:r>
      <w:r w:rsidR="00EF7F52">
        <w:rPr>
          <w:sz w:val="24"/>
          <w:szCs w:val="24"/>
        </w:rPr>
        <w:t xml:space="preserve">. </w:t>
      </w:r>
      <w:r w:rsidR="0064420E">
        <w:rPr>
          <w:sz w:val="24"/>
          <w:szCs w:val="24"/>
        </w:rPr>
        <w:t>3</w:t>
      </w:r>
      <w:r w:rsidR="00EF7F52">
        <w:rPr>
          <w:sz w:val="24"/>
          <w:szCs w:val="24"/>
        </w:rPr>
        <w:t>. 2017</w:t>
      </w:r>
    </w:p>
    <w:p w:rsidR="00EF7F52" w:rsidRDefault="00EF7F52" w:rsidP="00EF7F52">
      <w:pPr>
        <w:jc w:val="both"/>
        <w:rPr>
          <w:b/>
          <w:sz w:val="24"/>
        </w:rPr>
      </w:pPr>
    </w:p>
    <w:p w:rsidR="00EF7F52" w:rsidRDefault="00EF7F52" w:rsidP="00EF7F52">
      <w:pPr>
        <w:jc w:val="both"/>
        <w:rPr>
          <w:b/>
          <w:sz w:val="24"/>
        </w:rPr>
      </w:pPr>
    </w:p>
    <w:p w:rsidR="00EF7F52" w:rsidRPr="000B1EED" w:rsidRDefault="00EF7F52" w:rsidP="00EF7F52">
      <w:pPr>
        <w:outlineLvl w:val="0"/>
        <w:rPr>
          <w:b/>
          <w:sz w:val="22"/>
          <w:szCs w:val="22"/>
        </w:rPr>
      </w:pPr>
      <w:r w:rsidRPr="000B1EED">
        <w:rPr>
          <w:b/>
          <w:sz w:val="22"/>
          <w:szCs w:val="22"/>
        </w:rPr>
        <w:t>ČLANOM OBČINSKEGA SVETA</w:t>
      </w:r>
    </w:p>
    <w:p w:rsidR="00EF7F52" w:rsidRPr="000B1EED" w:rsidRDefault="00EF7F52" w:rsidP="00EF7F52">
      <w:pPr>
        <w:outlineLvl w:val="0"/>
        <w:rPr>
          <w:b/>
          <w:sz w:val="22"/>
          <w:szCs w:val="22"/>
        </w:rPr>
      </w:pPr>
      <w:r w:rsidRPr="000B1EED">
        <w:rPr>
          <w:b/>
          <w:sz w:val="22"/>
          <w:szCs w:val="22"/>
        </w:rPr>
        <w:t>OBČINE IZOLA</w:t>
      </w:r>
    </w:p>
    <w:p w:rsidR="00EF7F52" w:rsidRPr="008E5EE8" w:rsidRDefault="00EF7F52" w:rsidP="00EF7F52">
      <w:pPr>
        <w:outlineLvl w:val="0"/>
        <w:rPr>
          <w:b/>
          <w:bCs/>
          <w:sz w:val="24"/>
          <w:szCs w:val="24"/>
        </w:rPr>
      </w:pPr>
    </w:p>
    <w:p w:rsidR="00EF7F52" w:rsidRPr="008E5EE8" w:rsidRDefault="00EF7F52" w:rsidP="00EF7F52">
      <w:pPr>
        <w:outlineLvl w:val="0"/>
        <w:rPr>
          <w:b/>
          <w:bCs/>
          <w:sz w:val="24"/>
          <w:szCs w:val="24"/>
        </w:rPr>
      </w:pPr>
    </w:p>
    <w:p w:rsidR="00EF7F52" w:rsidRPr="000B1EED" w:rsidRDefault="00EF7F52" w:rsidP="00EF7F52">
      <w:pPr>
        <w:jc w:val="both"/>
        <w:outlineLvl w:val="0"/>
        <w:rPr>
          <w:b/>
          <w:sz w:val="24"/>
        </w:rPr>
      </w:pPr>
      <w:r w:rsidRPr="000B1EED">
        <w:rPr>
          <w:b/>
          <w:bCs/>
          <w:sz w:val="22"/>
          <w:szCs w:val="22"/>
        </w:rPr>
        <w:t>Zadeva:</w:t>
      </w:r>
      <w:r w:rsidR="008C4A94">
        <w:rPr>
          <w:b/>
          <w:bCs/>
          <w:sz w:val="22"/>
          <w:szCs w:val="22"/>
        </w:rPr>
        <w:t xml:space="preserve"> </w:t>
      </w:r>
      <w:r w:rsidRPr="0018535A">
        <w:rPr>
          <w:b/>
          <w:sz w:val="24"/>
        </w:rPr>
        <w:t xml:space="preserve">Odlok o spremembah in dopolnitvah Odloka o pokopališki in pogrebni dejavnosti na območju Občine Izola </w:t>
      </w:r>
      <w:r>
        <w:rPr>
          <w:b/>
          <w:sz w:val="24"/>
        </w:rPr>
        <w:t xml:space="preserve">– </w:t>
      </w:r>
      <w:r w:rsidR="00240207">
        <w:rPr>
          <w:b/>
          <w:color w:val="000000"/>
          <w:sz w:val="24"/>
          <w:szCs w:val="24"/>
        </w:rPr>
        <w:t>prva obravnava</w:t>
      </w:r>
    </w:p>
    <w:p w:rsidR="00EF7F52" w:rsidRPr="008E5EE8" w:rsidRDefault="00EF7F52" w:rsidP="00EF7F52">
      <w:pPr>
        <w:tabs>
          <w:tab w:val="left" w:pos="900"/>
        </w:tabs>
        <w:ind w:left="900" w:hanging="900"/>
        <w:jc w:val="both"/>
        <w:rPr>
          <w:b/>
          <w:bCs/>
          <w:sz w:val="24"/>
          <w:szCs w:val="24"/>
        </w:rPr>
      </w:pPr>
    </w:p>
    <w:p w:rsidR="00EF7F52" w:rsidRPr="008E5EE8" w:rsidRDefault="00EF7F52" w:rsidP="00EF7F52">
      <w:pPr>
        <w:jc w:val="both"/>
        <w:rPr>
          <w:b/>
          <w:sz w:val="24"/>
          <w:szCs w:val="24"/>
        </w:rPr>
      </w:pPr>
    </w:p>
    <w:p w:rsidR="00EF7F52" w:rsidRPr="00A72EE2" w:rsidRDefault="00EF7F52" w:rsidP="00EF7F52">
      <w:pPr>
        <w:jc w:val="both"/>
        <w:outlineLvl w:val="0"/>
        <w:rPr>
          <w:b/>
          <w:color w:val="000000" w:themeColor="text1"/>
          <w:sz w:val="24"/>
        </w:rPr>
      </w:pPr>
      <w:r w:rsidRPr="00A72EE2">
        <w:rPr>
          <w:b/>
          <w:color w:val="000000" w:themeColor="text1"/>
          <w:sz w:val="24"/>
        </w:rPr>
        <w:t>Obrazložitev</w:t>
      </w:r>
    </w:p>
    <w:p w:rsidR="00733F8B" w:rsidRPr="00A72EE2" w:rsidRDefault="00733F8B" w:rsidP="00EF7F52">
      <w:pPr>
        <w:pStyle w:val="Navadensplet"/>
        <w:spacing w:after="0"/>
        <w:jc w:val="both"/>
        <w:rPr>
          <w:color w:val="000000" w:themeColor="text1"/>
          <w:sz w:val="24"/>
        </w:rPr>
      </w:pPr>
      <w:r w:rsidRPr="00A72EE2">
        <w:rPr>
          <w:color w:val="000000" w:themeColor="text1"/>
          <w:sz w:val="24"/>
        </w:rPr>
        <w:t>Novi Zakon o pogrebni in pokopališki dejavnosti</w:t>
      </w:r>
      <w:r w:rsidR="008C4A94" w:rsidRPr="00A72EE2">
        <w:rPr>
          <w:color w:val="000000" w:themeColor="text1"/>
          <w:sz w:val="24"/>
        </w:rPr>
        <w:t xml:space="preserve"> </w:t>
      </w:r>
      <w:r w:rsidR="0032332B" w:rsidRPr="004D682F">
        <w:rPr>
          <w:sz w:val="24"/>
          <w:szCs w:val="24"/>
        </w:rPr>
        <w:t>–</w:t>
      </w:r>
      <w:r w:rsidR="008C4A94" w:rsidRPr="00A72EE2">
        <w:rPr>
          <w:color w:val="000000" w:themeColor="text1"/>
          <w:sz w:val="24"/>
        </w:rPr>
        <w:t xml:space="preserve"> ZPPDej</w:t>
      </w:r>
      <w:r w:rsidR="00D71DFA">
        <w:rPr>
          <w:color w:val="000000" w:themeColor="text1"/>
          <w:sz w:val="24"/>
        </w:rPr>
        <w:t xml:space="preserve"> (Ur. l. RS, št. 62/16)</w:t>
      </w:r>
      <w:r w:rsidR="00D71DFA">
        <w:rPr>
          <w:rStyle w:val="Sprotnaopomba-sklic"/>
          <w:color w:val="000000" w:themeColor="text1"/>
          <w:sz w:val="24"/>
        </w:rPr>
        <w:footnoteReference w:id="1"/>
      </w:r>
      <w:r w:rsidRPr="00A72EE2">
        <w:rPr>
          <w:color w:val="000000" w:themeColor="text1"/>
          <w:sz w:val="24"/>
        </w:rPr>
        <w:t xml:space="preserve"> v prvem odstavku 18. </w:t>
      </w:r>
      <w:r w:rsidR="00101C4D" w:rsidRPr="00A72EE2">
        <w:rPr>
          <w:color w:val="000000" w:themeColor="text1"/>
          <w:sz w:val="24"/>
        </w:rPr>
        <w:t>č</w:t>
      </w:r>
      <w:r w:rsidRPr="00A72EE2">
        <w:rPr>
          <w:color w:val="000000" w:themeColor="text1"/>
          <w:sz w:val="24"/>
        </w:rPr>
        <w:t>lena določa, da se v primeru, če to omogoča pokopališki red, pepel iz žare lahko raztrosi na določenem prostoru zunaj pokopališča ali na morju le na podlag</w:t>
      </w:r>
      <w:r w:rsidR="007840AD" w:rsidRPr="00A72EE2">
        <w:rPr>
          <w:color w:val="000000" w:themeColor="text1"/>
          <w:sz w:val="24"/>
        </w:rPr>
        <w:t>i</w:t>
      </w:r>
      <w:r w:rsidRPr="00A72EE2">
        <w:rPr>
          <w:color w:val="000000" w:themeColor="text1"/>
          <w:sz w:val="24"/>
        </w:rPr>
        <w:t xml:space="preserve"> izdanega soglasja pristojnega občinskega organa.</w:t>
      </w:r>
    </w:p>
    <w:p w:rsidR="008E5EE8" w:rsidRPr="00A72EE2" w:rsidRDefault="008E5EE8" w:rsidP="00EF7F52">
      <w:pPr>
        <w:pStyle w:val="Navadensplet"/>
        <w:spacing w:after="0"/>
        <w:jc w:val="both"/>
        <w:rPr>
          <w:color w:val="000000" w:themeColor="text1"/>
          <w:sz w:val="24"/>
        </w:rPr>
      </w:pPr>
    </w:p>
    <w:p w:rsidR="00733F8B" w:rsidRPr="00A72EE2" w:rsidRDefault="00733F8B" w:rsidP="00EF7F52">
      <w:pPr>
        <w:pStyle w:val="Navadensplet"/>
        <w:spacing w:after="0"/>
        <w:jc w:val="both"/>
        <w:rPr>
          <w:color w:val="000000" w:themeColor="text1"/>
          <w:sz w:val="24"/>
        </w:rPr>
      </w:pPr>
      <w:r w:rsidRPr="00A72EE2">
        <w:rPr>
          <w:color w:val="000000" w:themeColor="text1"/>
          <w:sz w:val="24"/>
        </w:rPr>
        <w:t xml:space="preserve">Na podlagi navedenega predlagamo, da se </w:t>
      </w:r>
      <w:r w:rsidR="00101C4D" w:rsidRPr="00A72EE2">
        <w:rPr>
          <w:color w:val="000000" w:themeColor="text1"/>
          <w:sz w:val="24"/>
        </w:rPr>
        <w:t xml:space="preserve">3. </w:t>
      </w:r>
      <w:r w:rsidR="008C4A94" w:rsidRPr="00A72EE2">
        <w:rPr>
          <w:color w:val="000000" w:themeColor="text1"/>
          <w:sz w:val="24"/>
        </w:rPr>
        <w:t>o</w:t>
      </w:r>
      <w:r w:rsidR="00101C4D" w:rsidRPr="00A72EE2">
        <w:rPr>
          <w:color w:val="000000" w:themeColor="text1"/>
          <w:sz w:val="24"/>
        </w:rPr>
        <w:t>dstavek 11. člena</w:t>
      </w:r>
      <w:r w:rsidRPr="00A72EE2">
        <w:rPr>
          <w:color w:val="000000" w:themeColor="text1"/>
          <w:sz w:val="24"/>
        </w:rPr>
        <w:t xml:space="preserve"> Odloka o pokopališki in pogrebni dejavnosti na območju Občine Izola spremeni kot sledi</w:t>
      </w:r>
      <w:r w:rsidR="00101C4D" w:rsidRPr="00A72EE2">
        <w:rPr>
          <w:color w:val="000000" w:themeColor="text1"/>
          <w:sz w:val="24"/>
        </w:rPr>
        <w:t>:</w:t>
      </w:r>
    </w:p>
    <w:p w:rsidR="00101C4D" w:rsidRPr="00A72EE2" w:rsidRDefault="00101C4D" w:rsidP="008C4A94">
      <w:pPr>
        <w:pStyle w:val="Navadensplet"/>
        <w:spacing w:after="0"/>
        <w:jc w:val="both"/>
        <w:rPr>
          <w:color w:val="000000" w:themeColor="text1"/>
          <w:sz w:val="24"/>
        </w:rPr>
      </w:pPr>
      <w:r w:rsidRPr="00A72EE2">
        <w:rPr>
          <w:color w:val="000000" w:themeColor="text1"/>
          <w:sz w:val="24"/>
        </w:rPr>
        <w:t>»</w:t>
      </w:r>
      <w:r w:rsidR="00AB0A54" w:rsidRPr="0029633D">
        <w:rPr>
          <w:color w:val="000000" w:themeColor="text1"/>
          <w:sz w:val="24"/>
        </w:rPr>
        <w:t>Pokop zunaj pokopališča je dovoljen samo v izjemnih primerih in ob izpolnitvi zakonsko določenih pogojev.«</w:t>
      </w:r>
    </w:p>
    <w:p w:rsidR="00C451AF" w:rsidRPr="0029633D" w:rsidRDefault="00C451AF" w:rsidP="0029633D">
      <w:pPr>
        <w:pStyle w:val="Navadensplet"/>
        <w:spacing w:after="0"/>
        <w:jc w:val="both"/>
        <w:rPr>
          <w:color w:val="000000" w:themeColor="text1"/>
          <w:sz w:val="24"/>
        </w:rPr>
      </w:pPr>
    </w:p>
    <w:p w:rsidR="00161C42" w:rsidRPr="00A72EE2" w:rsidRDefault="003A487F" w:rsidP="00161C42">
      <w:pPr>
        <w:pStyle w:val="Navadensplet"/>
        <w:spacing w:after="0"/>
        <w:jc w:val="both"/>
        <w:rPr>
          <w:color w:val="000000" w:themeColor="text1"/>
          <w:sz w:val="24"/>
        </w:rPr>
      </w:pPr>
      <w:r w:rsidRPr="00A72EE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Pred tem je bilo v 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3. odstavku </w:t>
      </w:r>
      <w:r w:rsidRPr="00A72EE2">
        <w:rPr>
          <w:color w:val="000000" w:themeColor="text1"/>
          <w:sz w:val="24"/>
        </w:rPr>
        <w:t>13. člen</w:t>
      </w:r>
      <w:r>
        <w:rPr>
          <w:color w:val="000000" w:themeColor="text1"/>
          <w:sz w:val="24"/>
        </w:rPr>
        <w:t>a</w:t>
      </w:r>
      <w:r w:rsidRPr="00A72EE2">
        <w:rPr>
          <w:color w:val="000000" w:themeColor="text1"/>
          <w:sz w:val="24"/>
        </w:rPr>
        <w:t xml:space="preserve"> Zakona o pokopališki in pogrebni deja</w:t>
      </w:r>
      <w:r>
        <w:rPr>
          <w:color w:val="000000" w:themeColor="text1"/>
          <w:sz w:val="24"/>
        </w:rPr>
        <w:t xml:space="preserve">vnosti in urejanju pokopališč </w:t>
      </w:r>
      <w:r w:rsidRPr="00A72EE2">
        <w:rPr>
          <w:color w:val="000000" w:themeColor="text1"/>
          <w:sz w:val="24"/>
        </w:rPr>
        <w:t xml:space="preserve">(ZPPDUP) (Uradni list SRS, št. 34/84, Uradni list RS, št. 26/90, </w:t>
      </w:r>
      <w:hyperlink r:id="rId12" w:tgtFrame="_blank" w:tooltip="Zakon o spremembah in dopolnitvah zakona o zdravstveni inšpekciji" w:history="1">
        <w:r w:rsidRPr="00A72EE2">
          <w:rPr>
            <w:color w:val="000000" w:themeColor="text1"/>
            <w:sz w:val="24"/>
          </w:rPr>
          <w:t>2/04</w:t>
        </w:r>
      </w:hyperlink>
      <w:r w:rsidRPr="00A72EE2">
        <w:rPr>
          <w:color w:val="000000" w:themeColor="text1"/>
          <w:sz w:val="24"/>
        </w:rPr>
        <w:t xml:space="preserve"> – ZZdrI-A in </w:t>
      </w:r>
      <w:hyperlink r:id="rId13" w:tgtFrame="_blank" w:tooltip="Zakon o pogrebni in pokopališki dejavnosti" w:history="1">
        <w:r w:rsidRPr="00A72EE2">
          <w:rPr>
            <w:color w:val="000000" w:themeColor="text1"/>
            <w:sz w:val="24"/>
          </w:rPr>
          <w:t>62/16</w:t>
        </w:r>
      </w:hyperlink>
      <w:r w:rsidRPr="00A72EE2">
        <w:rPr>
          <w:color w:val="000000" w:themeColor="text1"/>
          <w:sz w:val="24"/>
        </w:rPr>
        <w:t xml:space="preserve"> – ZPPDej) določeno, da dovoljenja za raztros pepela iz žare na določenem kraju zunaj pokopališč daje </w:t>
      </w:r>
      <w:r w:rsidRPr="003A487F">
        <w:rPr>
          <w:color w:val="000000" w:themeColor="text1"/>
          <w:sz w:val="24"/>
        </w:rPr>
        <w:t>za notranje zadeve krajevno pristojni občinski upravni</w:t>
      </w:r>
      <w:r w:rsidR="00E03C4E" w:rsidRPr="00E03C4E">
        <w:rPr>
          <w:color w:val="000000" w:themeColor="text1"/>
          <w:sz w:val="24"/>
        </w:rPr>
        <w:t xml:space="preserve"> organ</w:t>
      </w:r>
      <w:r w:rsidRPr="003A487F">
        <w:rPr>
          <w:color w:val="000000" w:themeColor="text1"/>
          <w:sz w:val="24"/>
        </w:rPr>
        <w:t xml:space="preserve"> </w:t>
      </w:r>
      <w:r w:rsidRPr="00A72EE2">
        <w:rPr>
          <w:color w:val="000000" w:themeColor="text1"/>
          <w:sz w:val="24"/>
        </w:rPr>
        <w:t>in ta dovoljenja so izdajale upravne enote.</w:t>
      </w:r>
      <w:r>
        <w:rPr>
          <w:color w:val="000000" w:themeColor="text1"/>
          <w:sz w:val="24"/>
        </w:rPr>
        <w:t xml:space="preserve"> </w:t>
      </w:r>
      <w:r w:rsidR="00C451AF" w:rsidRPr="00A72EE2">
        <w:rPr>
          <w:rFonts w:ascii="TimesNewRomanPSMT" w:hAnsi="TimesNewRomanPSMT" w:cs="TimesNewRomanPSMT"/>
          <w:color w:val="000000" w:themeColor="text1"/>
          <w:sz w:val="24"/>
          <w:szCs w:val="24"/>
        </w:rPr>
        <w:t>Upravne enote po</w:t>
      </w:r>
      <w:r w:rsidR="0029633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sedaj</w:t>
      </w:r>
      <w:r w:rsidR="00C451AF" w:rsidRPr="00A72EE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88238A" w:rsidRPr="00A72EE2">
        <w:rPr>
          <w:rFonts w:ascii="TimesNewRomanPSMT" w:hAnsi="TimesNewRomanPSMT" w:cs="TimesNewRomanPSMT"/>
          <w:color w:val="000000" w:themeColor="text1"/>
          <w:sz w:val="24"/>
          <w:szCs w:val="24"/>
        </w:rPr>
        <w:t>veljavnem</w:t>
      </w:r>
      <w:r w:rsidR="00C451AF" w:rsidRPr="00A72EE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zakonu nimajo </w:t>
      </w:r>
      <w:r w:rsidR="00090BED" w:rsidRPr="00A72EE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več </w:t>
      </w:r>
      <w:r w:rsidR="00C451AF" w:rsidRPr="00A72EE2">
        <w:rPr>
          <w:rFonts w:ascii="TimesNewRomanPSMT" w:hAnsi="TimesNewRomanPSMT" w:cs="TimesNewRomanPSMT"/>
          <w:color w:val="000000" w:themeColor="text1"/>
          <w:sz w:val="24"/>
          <w:szCs w:val="24"/>
        </w:rPr>
        <w:t>zakonske podlage za izdajanje dovoljenj</w:t>
      </w:r>
      <w:r w:rsidR="007973F6" w:rsidRPr="00A72EE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za raztros pepela</w:t>
      </w:r>
      <w:r w:rsidR="008E4851" w:rsidRPr="00A72EE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izven pokopališča</w:t>
      </w:r>
      <w:r w:rsidR="00300E55">
        <w:rPr>
          <w:rFonts w:ascii="TimesNewRomanPSMT" w:hAnsi="TimesNewRomanPSMT" w:cs="TimesNewRomanPSMT"/>
          <w:color w:val="000000" w:themeColor="text1"/>
          <w:sz w:val="24"/>
          <w:szCs w:val="24"/>
        </w:rPr>
        <w:t>, kar izhaja iz obveznih navodil Ministrstva za gospodarski razvoj in tehnologijo z dne 23.11.2016 in 15.12.2016.</w:t>
      </w:r>
      <w:r w:rsidR="00C451AF" w:rsidRPr="00A72EE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</w:p>
    <w:p w:rsidR="0014713C" w:rsidRDefault="0014713C" w:rsidP="00C451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C451AF" w:rsidRPr="00C451AF" w:rsidRDefault="00C451AF" w:rsidP="00C451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Gospodarsko j</w:t>
      </w:r>
      <w:r w:rsidRPr="00C451AF">
        <w:rPr>
          <w:rFonts w:ascii="TimesNewRomanPSMT" w:hAnsi="TimesNewRomanPSMT" w:cs="TimesNewRomanPSMT"/>
          <w:sz w:val="24"/>
          <w:szCs w:val="24"/>
        </w:rPr>
        <w:t xml:space="preserve">avno službo </w:t>
      </w:r>
      <w:r w:rsidR="00640898">
        <w:rPr>
          <w:rFonts w:ascii="TimesNewRomanPSMT" w:hAnsi="TimesNewRomanPSMT" w:cs="TimesNewRomanPSMT"/>
          <w:sz w:val="24"/>
          <w:szCs w:val="24"/>
        </w:rPr>
        <w:t>O</w:t>
      </w:r>
      <w:r w:rsidRPr="00C451AF">
        <w:rPr>
          <w:rFonts w:ascii="TimesNewRomanPSMT" w:hAnsi="TimesNewRomanPSMT" w:cs="TimesNewRomanPSMT"/>
          <w:sz w:val="24"/>
          <w:szCs w:val="24"/>
        </w:rPr>
        <w:t>bčina Izola zagota</w:t>
      </w:r>
      <w:r w:rsidR="003A487F">
        <w:rPr>
          <w:rFonts w:ascii="TimesNewRomanPSMT" w:hAnsi="TimesNewRomanPSMT" w:cs="TimesNewRomanPSMT"/>
          <w:sz w:val="24"/>
          <w:szCs w:val="24"/>
        </w:rPr>
        <w:t xml:space="preserve">vlja v obliki javnega podjetja </w:t>
      </w:r>
      <w:r w:rsidRPr="00C451AF">
        <w:rPr>
          <w:rFonts w:ascii="TimesNewRomanPSMT" w:hAnsi="TimesNewRomanPSMT" w:cs="TimesNewRomanPSMT"/>
          <w:sz w:val="24"/>
          <w:szCs w:val="24"/>
        </w:rPr>
        <w:t>na celotnem območju občine.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451AF">
        <w:rPr>
          <w:sz w:val="24"/>
          <w:szCs w:val="24"/>
        </w:rPr>
        <w:t>Izvajalec pogrebne dejavnosti in upravljavec pokopališč</w:t>
      </w:r>
      <w:r w:rsidRPr="00C451AF">
        <w:rPr>
          <w:b/>
          <w:i/>
          <w:sz w:val="24"/>
          <w:szCs w:val="24"/>
        </w:rPr>
        <w:t xml:space="preserve"> </w:t>
      </w:r>
      <w:r w:rsidRPr="00C451AF">
        <w:rPr>
          <w:sz w:val="24"/>
          <w:szCs w:val="24"/>
        </w:rPr>
        <w:t xml:space="preserve">na območju </w:t>
      </w:r>
      <w:r w:rsidR="008967A0">
        <w:rPr>
          <w:sz w:val="24"/>
          <w:szCs w:val="24"/>
        </w:rPr>
        <w:t>O</w:t>
      </w:r>
      <w:r w:rsidRPr="00C451AF">
        <w:rPr>
          <w:sz w:val="24"/>
          <w:szCs w:val="24"/>
        </w:rPr>
        <w:t xml:space="preserve">bčine Izola je Javno podjetje Komunala Izola, d. o. o. – Azienda pubblica Komunala </w:t>
      </w:r>
      <w:r w:rsidR="00E55F23">
        <w:rPr>
          <w:sz w:val="24"/>
          <w:szCs w:val="24"/>
        </w:rPr>
        <w:t>Isola</w:t>
      </w:r>
      <w:r w:rsidRPr="00C451AF">
        <w:rPr>
          <w:sz w:val="24"/>
          <w:szCs w:val="24"/>
        </w:rPr>
        <w:t xml:space="preserve"> S. r. l.</w:t>
      </w:r>
      <w:r w:rsidR="008E5EE8">
        <w:rPr>
          <w:sz w:val="24"/>
          <w:szCs w:val="24"/>
        </w:rPr>
        <w:t xml:space="preserve"> </w:t>
      </w:r>
      <w:r w:rsidR="008E5EE8" w:rsidRPr="00C451AF">
        <w:rPr>
          <w:rFonts w:ascii="TimesNewRomanPSMT" w:hAnsi="TimesNewRomanPSMT" w:cs="TimesNewRomanPSMT"/>
          <w:sz w:val="24"/>
          <w:szCs w:val="24"/>
        </w:rPr>
        <w:t>(v nadaljevanju: izvajalec)</w:t>
      </w:r>
      <w:r w:rsidRPr="00C451AF">
        <w:rPr>
          <w:sz w:val="24"/>
          <w:szCs w:val="24"/>
        </w:rPr>
        <w:t xml:space="preserve">, ki ima dovoljenje za opravljanje te dejavnosti in izpolnjuje pogoje določene z </w:t>
      </w:r>
      <w:r>
        <w:rPr>
          <w:sz w:val="24"/>
          <w:szCs w:val="24"/>
        </w:rPr>
        <w:t>z</w:t>
      </w:r>
      <w:r w:rsidRPr="00C451AF">
        <w:rPr>
          <w:sz w:val="24"/>
          <w:szCs w:val="24"/>
        </w:rPr>
        <w:t xml:space="preserve">akonom. </w:t>
      </w:r>
    </w:p>
    <w:p w:rsidR="00EF153A" w:rsidRDefault="00EF153A" w:rsidP="00EF153A">
      <w:pPr>
        <w:jc w:val="both"/>
        <w:rPr>
          <w:noProof/>
          <w:sz w:val="24"/>
          <w:szCs w:val="24"/>
          <w:lang w:eastAsia="en-US"/>
        </w:rPr>
      </w:pPr>
    </w:p>
    <w:p w:rsidR="00EF153A" w:rsidRDefault="00862435" w:rsidP="00EF153A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lastRenderedPageBreak/>
        <w:t>P</w:t>
      </w:r>
      <w:r w:rsidR="008967A0">
        <w:rPr>
          <w:noProof/>
          <w:sz w:val="24"/>
          <w:szCs w:val="24"/>
          <w:lang w:eastAsia="en-US"/>
        </w:rPr>
        <w:t>redlagamo, da se</w:t>
      </w:r>
      <w:r w:rsidR="00EF153A">
        <w:rPr>
          <w:noProof/>
          <w:sz w:val="24"/>
          <w:szCs w:val="24"/>
          <w:lang w:eastAsia="en-US"/>
        </w:rPr>
        <w:t xml:space="preserve"> s</w:t>
      </w:r>
      <w:r w:rsidR="00EF153A" w:rsidRPr="00EF153A">
        <w:rPr>
          <w:noProof/>
          <w:sz w:val="24"/>
          <w:szCs w:val="24"/>
          <w:lang w:eastAsia="en-US"/>
        </w:rPr>
        <w:t xml:space="preserve"> </w:t>
      </w:r>
      <w:r w:rsidR="008967A0">
        <w:rPr>
          <w:noProof/>
          <w:sz w:val="24"/>
          <w:szCs w:val="24"/>
          <w:lang w:eastAsia="en-US"/>
        </w:rPr>
        <w:t xml:space="preserve">spremembo </w:t>
      </w:r>
      <w:r w:rsidR="0029633D">
        <w:rPr>
          <w:noProof/>
          <w:sz w:val="24"/>
          <w:szCs w:val="24"/>
          <w:lang w:eastAsia="en-US"/>
        </w:rPr>
        <w:t xml:space="preserve">1. člena </w:t>
      </w:r>
      <w:r w:rsidR="008967A0">
        <w:rPr>
          <w:noProof/>
          <w:sz w:val="24"/>
          <w:szCs w:val="24"/>
          <w:lang w:eastAsia="en-US"/>
        </w:rPr>
        <w:t>o</w:t>
      </w:r>
      <w:r w:rsidR="00EF153A" w:rsidRPr="00EF153A">
        <w:rPr>
          <w:noProof/>
          <w:sz w:val="24"/>
          <w:szCs w:val="24"/>
          <w:lang w:eastAsia="en-US"/>
        </w:rPr>
        <w:t>dlok</w:t>
      </w:r>
      <w:r w:rsidR="008967A0">
        <w:rPr>
          <w:noProof/>
          <w:sz w:val="24"/>
          <w:szCs w:val="24"/>
          <w:lang w:eastAsia="en-US"/>
        </w:rPr>
        <w:t>a</w:t>
      </w:r>
      <w:r w:rsidR="00EF153A" w:rsidRPr="00EF153A">
        <w:rPr>
          <w:noProof/>
          <w:sz w:val="24"/>
          <w:szCs w:val="24"/>
          <w:lang w:eastAsia="en-US"/>
        </w:rPr>
        <w:t xml:space="preserve"> </w:t>
      </w:r>
      <w:r w:rsidR="00946666">
        <w:rPr>
          <w:noProof/>
          <w:sz w:val="24"/>
          <w:szCs w:val="24"/>
          <w:lang w:eastAsia="en-US"/>
        </w:rPr>
        <w:t>izvajalcu podeli</w:t>
      </w:r>
      <w:r w:rsidR="00EF153A" w:rsidRPr="00EF153A">
        <w:rPr>
          <w:noProof/>
          <w:sz w:val="24"/>
          <w:szCs w:val="24"/>
          <w:lang w:eastAsia="en-US"/>
        </w:rPr>
        <w:t xml:space="preserve"> javno pooblastilo za vodenje in odločanje v upravnih zadevah iz tega odloka, kar je določeno v Zakon</w:t>
      </w:r>
      <w:r w:rsidR="0029633D">
        <w:rPr>
          <w:noProof/>
          <w:sz w:val="24"/>
          <w:szCs w:val="24"/>
          <w:lang w:eastAsia="en-US"/>
        </w:rPr>
        <w:t>u</w:t>
      </w:r>
      <w:r w:rsidR="00EF153A" w:rsidRPr="00EF153A">
        <w:rPr>
          <w:noProof/>
          <w:sz w:val="24"/>
          <w:szCs w:val="24"/>
          <w:lang w:eastAsia="en-US"/>
        </w:rPr>
        <w:t xml:space="preserve"> o splošnem upravnem postopku. </w:t>
      </w:r>
    </w:p>
    <w:p w:rsidR="008B36D2" w:rsidRPr="002F6170" w:rsidRDefault="002F6170" w:rsidP="00EF153A">
      <w:pPr>
        <w:jc w:val="both"/>
        <w:rPr>
          <w:noProof/>
          <w:sz w:val="24"/>
          <w:szCs w:val="24"/>
          <w:lang w:eastAsia="en-US"/>
        </w:rPr>
      </w:pPr>
      <w:r w:rsidRPr="002F6170">
        <w:rPr>
          <w:noProof/>
          <w:sz w:val="24"/>
          <w:szCs w:val="24"/>
          <w:lang w:eastAsia="en-US"/>
        </w:rPr>
        <w:t>ZUP je p</w:t>
      </w:r>
      <w:r w:rsidR="008B36D2" w:rsidRPr="002F6170">
        <w:rPr>
          <w:noProof/>
          <w:sz w:val="24"/>
          <w:szCs w:val="24"/>
          <w:lang w:eastAsia="en-US"/>
        </w:rPr>
        <w:t>omemben za delovanje nosilcev javnih pooblastil, kadar ti odlo</w:t>
      </w:r>
      <w:r w:rsidRPr="002F6170">
        <w:rPr>
          <w:noProof/>
          <w:sz w:val="24"/>
          <w:szCs w:val="24"/>
          <w:lang w:eastAsia="en-US"/>
        </w:rPr>
        <w:t>č</w:t>
      </w:r>
      <w:r w:rsidR="008B36D2" w:rsidRPr="002F6170">
        <w:rPr>
          <w:noProof/>
          <w:sz w:val="24"/>
          <w:szCs w:val="24"/>
          <w:lang w:eastAsia="en-US"/>
        </w:rPr>
        <w:t>aj</w:t>
      </w:r>
      <w:r w:rsidRPr="002F6170">
        <w:rPr>
          <w:noProof/>
          <w:sz w:val="24"/>
          <w:szCs w:val="24"/>
          <w:lang w:eastAsia="en-US"/>
        </w:rPr>
        <w:t>o v upravnih zadevah, saj v 1. č</w:t>
      </w:r>
      <w:r w:rsidR="008B36D2" w:rsidRPr="002F6170">
        <w:rPr>
          <w:noProof/>
          <w:sz w:val="24"/>
          <w:szCs w:val="24"/>
          <w:lang w:eastAsia="en-US"/>
        </w:rPr>
        <w:t>lenu dolo</w:t>
      </w:r>
      <w:r w:rsidRPr="002F6170">
        <w:rPr>
          <w:noProof/>
          <w:sz w:val="24"/>
          <w:szCs w:val="24"/>
          <w:lang w:eastAsia="en-US"/>
        </w:rPr>
        <w:t>č</w:t>
      </w:r>
      <w:r w:rsidR="008B36D2" w:rsidRPr="002F6170">
        <w:rPr>
          <w:noProof/>
          <w:sz w:val="24"/>
          <w:szCs w:val="24"/>
          <w:lang w:eastAsia="en-US"/>
        </w:rPr>
        <w:t>a, da »morajo po tem zakon</w:t>
      </w:r>
      <w:r w:rsidRPr="002F6170">
        <w:rPr>
          <w:noProof/>
          <w:sz w:val="24"/>
          <w:szCs w:val="24"/>
          <w:lang w:eastAsia="en-US"/>
        </w:rPr>
        <w:t>u postopati upravni in drugi drž</w:t>
      </w:r>
      <w:r w:rsidR="008B36D2" w:rsidRPr="002F6170">
        <w:rPr>
          <w:noProof/>
          <w:sz w:val="24"/>
          <w:szCs w:val="24"/>
          <w:lang w:eastAsia="en-US"/>
        </w:rPr>
        <w:t xml:space="preserve">avni organi, organi samoupravnih lokalnih skupnosti in nosilci javnih pooblastil, kadar v upravnih </w:t>
      </w:r>
      <w:r w:rsidRPr="002F6170">
        <w:rPr>
          <w:noProof/>
          <w:sz w:val="24"/>
          <w:szCs w:val="24"/>
          <w:lang w:eastAsia="en-US"/>
        </w:rPr>
        <w:t>zadevah, neposredno uporabljajoč predpise, odloč</w:t>
      </w:r>
      <w:r w:rsidR="008B36D2" w:rsidRPr="002F6170">
        <w:rPr>
          <w:noProof/>
          <w:sz w:val="24"/>
          <w:szCs w:val="24"/>
          <w:lang w:eastAsia="en-US"/>
        </w:rPr>
        <w:t xml:space="preserve">ajo o pravicah, obveznostih ali pravnih koristih posameznikov, pravnih oseb in drugih strank«. </w:t>
      </w:r>
    </w:p>
    <w:p w:rsidR="00EF7F52" w:rsidRPr="008C4A94" w:rsidRDefault="00EF7F52" w:rsidP="008C4A94">
      <w:pPr>
        <w:pStyle w:val="Navadensplet"/>
        <w:spacing w:after="0"/>
        <w:jc w:val="both"/>
        <w:rPr>
          <w:color w:val="000000"/>
          <w:sz w:val="24"/>
        </w:rPr>
      </w:pPr>
    </w:p>
    <w:p w:rsidR="0014713C" w:rsidRPr="004D682F" w:rsidRDefault="0029633D" w:rsidP="00B1101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Dodatno smo v</w:t>
      </w:r>
      <w:r w:rsidR="00B11018" w:rsidRPr="00B11018">
        <w:rPr>
          <w:color w:val="000000"/>
          <w:sz w:val="24"/>
          <w:szCs w:val="24"/>
        </w:rPr>
        <w:t xml:space="preserve"> predlogu odloka </w:t>
      </w:r>
      <w:r w:rsidR="00917F59">
        <w:rPr>
          <w:color w:val="000000"/>
          <w:sz w:val="24"/>
          <w:szCs w:val="24"/>
        </w:rPr>
        <w:t xml:space="preserve">na novo </w:t>
      </w:r>
      <w:r w:rsidR="00B11018" w:rsidRPr="00B11018">
        <w:rPr>
          <w:color w:val="000000"/>
          <w:sz w:val="24"/>
          <w:szCs w:val="24"/>
        </w:rPr>
        <w:t>opredelili pristojnosti</w:t>
      </w:r>
      <w:r w:rsidR="00917F59" w:rsidRPr="00917F59">
        <w:rPr>
          <w:color w:val="000000"/>
          <w:sz w:val="24"/>
          <w:szCs w:val="24"/>
        </w:rPr>
        <w:t xml:space="preserve"> </w:t>
      </w:r>
      <w:r w:rsidR="00917F59">
        <w:rPr>
          <w:color w:val="000000"/>
          <w:sz w:val="24"/>
          <w:szCs w:val="24"/>
        </w:rPr>
        <w:t>urada pris</w:t>
      </w:r>
      <w:r w:rsidR="00917F59" w:rsidRPr="0029633D">
        <w:rPr>
          <w:color w:val="000000"/>
          <w:sz w:val="24"/>
          <w:szCs w:val="24"/>
        </w:rPr>
        <w:t>t</w:t>
      </w:r>
      <w:r w:rsidR="00917F59">
        <w:rPr>
          <w:color w:val="000000"/>
          <w:sz w:val="24"/>
          <w:szCs w:val="24"/>
        </w:rPr>
        <w:t>o</w:t>
      </w:r>
      <w:r w:rsidR="00917F59" w:rsidRPr="0029633D">
        <w:rPr>
          <w:color w:val="000000"/>
          <w:sz w:val="24"/>
          <w:szCs w:val="24"/>
        </w:rPr>
        <w:t xml:space="preserve">jnega </w:t>
      </w:r>
      <w:r w:rsidR="00917F59">
        <w:rPr>
          <w:color w:val="000000"/>
          <w:sz w:val="24"/>
          <w:szCs w:val="24"/>
        </w:rPr>
        <w:t xml:space="preserve">za nadzor </w:t>
      </w:r>
      <w:r w:rsidR="00917F59" w:rsidRPr="004D682F">
        <w:rPr>
          <w:sz w:val="24"/>
          <w:szCs w:val="24"/>
        </w:rPr>
        <w:t>izvajalca v sklopu te gospodarske javne službe</w:t>
      </w:r>
      <w:r w:rsidR="00B11018" w:rsidRPr="004D682F">
        <w:rPr>
          <w:sz w:val="24"/>
          <w:szCs w:val="24"/>
        </w:rPr>
        <w:t xml:space="preserve"> </w:t>
      </w:r>
      <w:r w:rsidRPr="004D682F">
        <w:rPr>
          <w:sz w:val="24"/>
          <w:szCs w:val="24"/>
        </w:rPr>
        <w:t>in</w:t>
      </w:r>
      <w:r w:rsidR="00917F59" w:rsidRPr="004D682F">
        <w:rPr>
          <w:sz w:val="24"/>
          <w:szCs w:val="24"/>
        </w:rPr>
        <w:t xml:space="preserve"> občinskega redarstva</w:t>
      </w:r>
      <w:r w:rsidR="00710F96" w:rsidRPr="004D682F">
        <w:rPr>
          <w:sz w:val="24"/>
          <w:szCs w:val="24"/>
        </w:rPr>
        <w:t xml:space="preserve"> (47. člen)</w:t>
      </w:r>
      <w:r w:rsidRPr="004D682F">
        <w:rPr>
          <w:sz w:val="24"/>
          <w:szCs w:val="24"/>
        </w:rPr>
        <w:t>. N</w:t>
      </w:r>
      <w:r w:rsidR="00B11018" w:rsidRPr="004D682F">
        <w:rPr>
          <w:sz w:val="24"/>
          <w:szCs w:val="24"/>
        </w:rPr>
        <w:t>atančno</w:t>
      </w:r>
      <w:r w:rsidRPr="004D682F">
        <w:rPr>
          <w:sz w:val="24"/>
          <w:szCs w:val="24"/>
        </w:rPr>
        <w:t xml:space="preserve"> smo določili </w:t>
      </w:r>
      <w:r w:rsidR="00917F59" w:rsidRPr="004D682F">
        <w:rPr>
          <w:sz w:val="24"/>
          <w:szCs w:val="24"/>
        </w:rPr>
        <w:t xml:space="preserve">katere naloge izvajalca nadzoruje </w:t>
      </w:r>
      <w:r w:rsidR="00BE492B" w:rsidRPr="004D682F">
        <w:rPr>
          <w:sz w:val="24"/>
          <w:szCs w:val="24"/>
        </w:rPr>
        <w:t xml:space="preserve">pristojni </w:t>
      </w:r>
      <w:r w:rsidR="00917F59" w:rsidRPr="004D682F">
        <w:rPr>
          <w:sz w:val="24"/>
          <w:szCs w:val="24"/>
        </w:rPr>
        <w:t>urad</w:t>
      </w:r>
      <w:r w:rsidR="002F6170" w:rsidRPr="004D682F">
        <w:rPr>
          <w:sz w:val="24"/>
          <w:szCs w:val="24"/>
        </w:rPr>
        <w:t xml:space="preserve"> </w:t>
      </w:r>
      <w:r w:rsidR="004D682F" w:rsidRPr="004D682F">
        <w:rPr>
          <w:sz w:val="24"/>
          <w:szCs w:val="24"/>
        </w:rPr>
        <w:t>–</w:t>
      </w:r>
      <w:r w:rsidR="002F6170" w:rsidRPr="004D682F">
        <w:rPr>
          <w:sz w:val="24"/>
          <w:szCs w:val="24"/>
        </w:rPr>
        <w:t xml:space="preserve"> </w:t>
      </w:r>
      <w:r w:rsidR="004D682F" w:rsidRPr="004D682F">
        <w:rPr>
          <w:sz w:val="24"/>
          <w:szCs w:val="24"/>
        </w:rPr>
        <w:t>to so osma</w:t>
      </w:r>
      <w:r w:rsidR="002F6170" w:rsidRPr="004D682F">
        <w:rPr>
          <w:sz w:val="24"/>
          <w:szCs w:val="24"/>
        </w:rPr>
        <w:t xml:space="preserve">, </w:t>
      </w:r>
      <w:r w:rsidR="004D682F" w:rsidRPr="004D682F">
        <w:rPr>
          <w:sz w:val="24"/>
          <w:szCs w:val="24"/>
        </w:rPr>
        <w:t>deveta</w:t>
      </w:r>
      <w:r w:rsidR="002F6170" w:rsidRPr="004D682F">
        <w:rPr>
          <w:sz w:val="24"/>
          <w:szCs w:val="24"/>
        </w:rPr>
        <w:t xml:space="preserve"> in </w:t>
      </w:r>
      <w:r w:rsidR="004D682F" w:rsidRPr="004D682F">
        <w:rPr>
          <w:sz w:val="24"/>
          <w:szCs w:val="24"/>
        </w:rPr>
        <w:t>devetnajsta alineja</w:t>
      </w:r>
      <w:r w:rsidR="002F6170" w:rsidRPr="004D682F">
        <w:rPr>
          <w:sz w:val="24"/>
          <w:szCs w:val="24"/>
        </w:rPr>
        <w:t xml:space="preserve"> 36. člena (obveznosti izvajalca, ki se nanašajo na izdelavo kataloga s cenikom standarda za nadstandardnega pogreba, ter vpogleda uporabnikom) </w:t>
      </w:r>
      <w:r w:rsidRPr="004D682F">
        <w:rPr>
          <w:sz w:val="24"/>
          <w:szCs w:val="24"/>
        </w:rPr>
        <w:t xml:space="preserve">in </w:t>
      </w:r>
      <w:r w:rsidR="00B11018" w:rsidRPr="004D682F">
        <w:rPr>
          <w:sz w:val="24"/>
          <w:szCs w:val="24"/>
        </w:rPr>
        <w:t>za katere prekrške lahko p</w:t>
      </w:r>
      <w:r w:rsidR="004D682F" w:rsidRPr="004D682F">
        <w:rPr>
          <w:sz w:val="24"/>
          <w:szCs w:val="24"/>
        </w:rPr>
        <w:t>ostopek o prekršku vodi občinska inšpekcija in</w:t>
      </w:r>
      <w:r w:rsidR="00B11018" w:rsidRPr="004D682F">
        <w:rPr>
          <w:sz w:val="24"/>
          <w:szCs w:val="24"/>
        </w:rPr>
        <w:t xml:space="preserve"> redarstvo</w:t>
      </w:r>
      <w:r w:rsidR="002F6170" w:rsidRPr="004D682F">
        <w:rPr>
          <w:sz w:val="24"/>
          <w:szCs w:val="24"/>
        </w:rPr>
        <w:t xml:space="preserve"> </w:t>
      </w:r>
      <w:r w:rsidR="0032332B" w:rsidRPr="004D682F">
        <w:rPr>
          <w:sz w:val="24"/>
          <w:szCs w:val="24"/>
        </w:rPr>
        <w:t>–</w:t>
      </w:r>
      <w:r w:rsidR="002F6170" w:rsidRPr="004D682F">
        <w:rPr>
          <w:sz w:val="24"/>
          <w:szCs w:val="24"/>
        </w:rPr>
        <w:t xml:space="preserve"> tretj</w:t>
      </w:r>
      <w:r w:rsidR="00080447" w:rsidRPr="004D682F">
        <w:rPr>
          <w:sz w:val="24"/>
          <w:szCs w:val="24"/>
        </w:rPr>
        <w:t>i</w:t>
      </w:r>
      <w:r w:rsidR="002F6170" w:rsidRPr="004D682F">
        <w:rPr>
          <w:sz w:val="24"/>
          <w:szCs w:val="24"/>
        </w:rPr>
        <w:t xml:space="preserve"> odstav</w:t>
      </w:r>
      <w:r w:rsidR="00080447" w:rsidRPr="004D682F">
        <w:rPr>
          <w:sz w:val="24"/>
          <w:szCs w:val="24"/>
        </w:rPr>
        <w:t>e</w:t>
      </w:r>
      <w:r w:rsidR="002F6170" w:rsidRPr="004D682F">
        <w:rPr>
          <w:sz w:val="24"/>
          <w:szCs w:val="24"/>
        </w:rPr>
        <w:t>k 11. člena, tretj</w:t>
      </w:r>
      <w:r w:rsidR="00080447" w:rsidRPr="004D682F">
        <w:rPr>
          <w:sz w:val="24"/>
          <w:szCs w:val="24"/>
        </w:rPr>
        <w:t>i</w:t>
      </w:r>
      <w:r w:rsidR="002F6170" w:rsidRPr="004D682F">
        <w:rPr>
          <w:sz w:val="24"/>
          <w:szCs w:val="24"/>
        </w:rPr>
        <w:t>, četrt</w:t>
      </w:r>
      <w:r w:rsidR="00080447" w:rsidRPr="004D682F">
        <w:rPr>
          <w:sz w:val="24"/>
          <w:szCs w:val="24"/>
        </w:rPr>
        <w:t>i</w:t>
      </w:r>
      <w:r w:rsidR="002F6170" w:rsidRPr="004D682F">
        <w:rPr>
          <w:sz w:val="24"/>
          <w:szCs w:val="24"/>
        </w:rPr>
        <w:t xml:space="preserve"> in pet</w:t>
      </w:r>
      <w:r w:rsidR="00080447" w:rsidRPr="004D682F">
        <w:rPr>
          <w:sz w:val="24"/>
          <w:szCs w:val="24"/>
        </w:rPr>
        <w:t>i</w:t>
      </w:r>
      <w:r w:rsidR="002F6170" w:rsidRPr="004D682F">
        <w:rPr>
          <w:sz w:val="24"/>
          <w:szCs w:val="24"/>
        </w:rPr>
        <w:t xml:space="preserve"> odstav</w:t>
      </w:r>
      <w:r w:rsidR="00080447" w:rsidRPr="004D682F">
        <w:rPr>
          <w:sz w:val="24"/>
          <w:szCs w:val="24"/>
        </w:rPr>
        <w:t>e</w:t>
      </w:r>
      <w:r w:rsidR="002F6170" w:rsidRPr="004D682F">
        <w:rPr>
          <w:sz w:val="24"/>
          <w:szCs w:val="24"/>
        </w:rPr>
        <w:t xml:space="preserve">k 15. člena, 16., </w:t>
      </w:r>
      <w:r w:rsidR="006D666A">
        <w:rPr>
          <w:sz w:val="24"/>
          <w:szCs w:val="24"/>
        </w:rPr>
        <w:t xml:space="preserve">18., </w:t>
      </w:r>
      <w:r w:rsidR="002F6170" w:rsidRPr="004D682F">
        <w:rPr>
          <w:sz w:val="24"/>
          <w:szCs w:val="24"/>
        </w:rPr>
        <w:t xml:space="preserve">35., 38., 39. 41., 44., 42. in 43. </w:t>
      </w:r>
      <w:r w:rsidR="00080447" w:rsidRPr="004D682F">
        <w:rPr>
          <w:sz w:val="24"/>
          <w:szCs w:val="24"/>
        </w:rPr>
        <w:t>č</w:t>
      </w:r>
      <w:r w:rsidR="002F6170" w:rsidRPr="004D682F">
        <w:rPr>
          <w:sz w:val="24"/>
          <w:szCs w:val="24"/>
        </w:rPr>
        <w:t xml:space="preserve">lena </w:t>
      </w:r>
      <w:r w:rsidR="00BF3C5A" w:rsidRPr="004D682F">
        <w:rPr>
          <w:sz w:val="24"/>
          <w:szCs w:val="24"/>
        </w:rPr>
        <w:t xml:space="preserve">(to so </w:t>
      </w:r>
      <w:r w:rsidR="002F6170" w:rsidRPr="004D682F">
        <w:rPr>
          <w:sz w:val="24"/>
          <w:szCs w:val="24"/>
        </w:rPr>
        <w:t xml:space="preserve">nadzor nad pogrebom in pokopom, zasaditvijo dreves, </w:t>
      </w:r>
      <w:r w:rsidR="00BF3C5A" w:rsidRPr="004D682F">
        <w:rPr>
          <w:sz w:val="24"/>
          <w:szCs w:val="24"/>
        </w:rPr>
        <w:t>obiskovanjem pokopališč, prepovedjo vodenja živali na pokopališča, ter prepovedjo vožnje z vozili)</w:t>
      </w:r>
      <w:r w:rsidR="00B11018" w:rsidRPr="004D682F">
        <w:rPr>
          <w:sz w:val="24"/>
          <w:szCs w:val="24"/>
        </w:rPr>
        <w:t xml:space="preserve">. </w:t>
      </w:r>
    </w:p>
    <w:p w:rsidR="009502D6" w:rsidRPr="004D682F" w:rsidRDefault="009502D6" w:rsidP="009502D6">
      <w:pPr>
        <w:jc w:val="both"/>
        <w:rPr>
          <w:b/>
          <w:sz w:val="24"/>
          <w:szCs w:val="24"/>
        </w:rPr>
      </w:pPr>
    </w:p>
    <w:p w:rsidR="009502D6" w:rsidRPr="009502D6" w:rsidRDefault="009502D6" w:rsidP="009502D6">
      <w:pPr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9502D6">
        <w:rPr>
          <w:rFonts w:eastAsiaTheme="minorHAnsi"/>
          <w:b/>
          <w:color w:val="000000"/>
          <w:sz w:val="24"/>
          <w:szCs w:val="24"/>
          <w:lang w:eastAsia="en-US"/>
        </w:rPr>
        <w:t>Cilj odloka:</w:t>
      </w:r>
    </w:p>
    <w:p w:rsidR="009502D6" w:rsidRPr="009502D6" w:rsidRDefault="009502D6" w:rsidP="009502D6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02D6">
        <w:rPr>
          <w:rFonts w:eastAsiaTheme="minorHAnsi"/>
          <w:color w:val="000000"/>
          <w:sz w:val="24"/>
          <w:szCs w:val="24"/>
          <w:lang w:eastAsia="en-US"/>
        </w:rPr>
        <w:t>Cilj odloka je ureditev gospodarske javne službe v skladu z veljavno zakonodajo in pripombami JP Komunala Izola d.o.o., ter zagotavljanje nemotenega opravljanja gospodarske javne službe v Občini Izola.</w:t>
      </w:r>
    </w:p>
    <w:p w:rsidR="0029633D" w:rsidRDefault="0029633D" w:rsidP="009502D6">
      <w:pPr>
        <w:pStyle w:val="Navadensplet"/>
        <w:tabs>
          <w:tab w:val="left" w:pos="992"/>
        </w:tabs>
        <w:spacing w:after="0"/>
        <w:jc w:val="both"/>
        <w:rPr>
          <w:b/>
          <w:color w:val="000000"/>
          <w:sz w:val="24"/>
          <w:szCs w:val="24"/>
        </w:rPr>
      </w:pPr>
    </w:p>
    <w:p w:rsidR="00EF7F52" w:rsidRPr="00BA3C13" w:rsidRDefault="00EF7F52" w:rsidP="00EF7F52">
      <w:pPr>
        <w:pStyle w:val="Navadensplet"/>
        <w:spacing w:after="0"/>
        <w:jc w:val="both"/>
        <w:rPr>
          <w:b/>
          <w:color w:val="000000"/>
          <w:sz w:val="24"/>
          <w:szCs w:val="24"/>
          <w:highlight w:val="yellow"/>
          <w:u w:val="single"/>
        </w:rPr>
      </w:pPr>
      <w:r w:rsidRPr="00BA3C13">
        <w:rPr>
          <w:b/>
          <w:color w:val="000000"/>
          <w:sz w:val="24"/>
          <w:szCs w:val="24"/>
        </w:rPr>
        <w:t>Finančne posledice</w:t>
      </w:r>
    </w:p>
    <w:p w:rsidR="00EF7F52" w:rsidRPr="00BA3C13" w:rsidRDefault="00EF7F52" w:rsidP="00EF7F52">
      <w:pPr>
        <w:pStyle w:val="Navadensplet"/>
        <w:spacing w:after="0"/>
        <w:jc w:val="both"/>
        <w:rPr>
          <w:color w:val="000000"/>
          <w:sz w:val="24"/>
        </w:rPr>
      </w:pPr>
      <w:r w:rsidRPr="00BA3C13">
        <w:rPr>
          <w:color w:val="000000"/>
          <w:sz w:val="24"/>
        </w:rPr>
        <w:t>Sprejem predlaganih sprememb odloka ne bo imel neposrednih posledic za občinski proračun.</w:t>
      </w:r>
    </w:p>
    <w:p w:rsidR="00692D60" w:rsidRDefault="00692D60">
      <w:pPr>
        <w:spacing w:after="200" w:line="276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9502D6" w:rsidRPr="00862435" w:rsidRDefault="009502D6" w:rsidP="009502D6">
      <w:pPr>
        <w:jc w:val="both"/>
        <w:rPr>
          <w:sz w:val="24"/>
        </w:rPr>
      </w:pPr>
      <w:r w:rsidRPr="009502D6">
        <w:rPr>
          <w:rFonts w:eastAsiaTheme="minorHAnsi"/>
          <w:b/>
          <w:color w:val="000000"/>
          <w:sz w:val="24"/>
          <w:szCs w:val="24"/>
          <w:lang w:eastAsia="en-US"/>
        </w:rPr>
        <w:lastRenderedPageBreak/>
        <w:t xml:space="preserve">Predlog sklepa: </w:t>
      </w:r>
      <w:r w:rsidRPr="009502D6">
        <w:rPr>
          <w:rFonts w:eastAsiaTheme="minorHAnsi"/>
          <w:color w:val="000000"/>
          <w:sz w:val="24"/>
          <w:szCs w:val="24"/>
          <w:lang w:eastAsia="en-US"/>
        </w:rPr>
        <w:t xml:space="preserve">Na podlagi vsega zgoraj navedenega </w:t>
      </w:r>
      <w:permStart w:id="1134166470" w:edGrp="everyone"/>
      <w:permEnd w:id="1134166470"/>
      <w:r w:rsidRPr="009502D6">
        <w:rPr>
          <w:rFonts w:eastAsiaTheme="minorHAnsi"/>
          <w:color w:val="000000"/>
          <w:sz w:val="24"/>
          <w:szCs w:val="24"/>
          <w:lang w:eastAsia="en-US"/>
        </w:rPr>
        <w:t>predlagamo članom Občinskega sveta, da obravnavajo in sprejmejo predlog Odloka o s</w:t>
      </w:r>
      <w:r w:rsidR="00CE6485">
        <w:rPr>
          <w:rFonts w:eastAsiaTheme="minorHAnsi"/>
          <w:color w:val="000000"/>
          <w:sz w:val="24"/>
          <w:szCs w:val="24"/>
          <w:lang w:eastAsia="en-US"/>
        </w:rPr>
        <w:t xml:space="preserve">premembah in dopolnitvah </w:t>
      </w:r>
      <w:r w:rsidR="00CE6485" w:rsidRPr="00CE6485">
        <w:rPr>
          <w:sz w:val="24"/>
        </w:rPr>
        <w:t>Odloka o pokopališki in pogrebni dejavnosti na območju Občine Izola</w:t>
      </w:r>
      <w:r w:rsidRPr="009502D6">
        <w:rPr>
          <w:rFonts w:eastAsiaTheme="minorHAnsi"/>
          <w:color w:val="000000"/>
          <w:sz w:val="24"/>
          <w:szCs w:val="24"/>
          <w:lang w:eastAsia="en-US"/>
        </w:rPr>
        <w:t xml:space="preserve"> v prvi</w:t>
      </w:r>
      <w:r w:rsidR="00537B22">
        <w:rPr>
          <w:rFonts w:eastAsiaTheme="minorHAnsi"/>
          <w:color w:val="000000"/>
          <w:sz w:val="24"/>
          <w:szCs w:val="24"/>
          <w:lang w:eastAsia="en-US"/>
        </w:rPr>
        <w:t xml:space="preserve"> obravnavi in ga posredujejo v 3</w:t>
      </w:r>
      <w:r w:rsidRPr="009502D6">
        <w:rPr>
          <w:rFonts w:eastAsiaTheme="minorHAnsi"/>
          <w:color w:val="000000"/>
          <w:sz w:val="24"/>
          <w:szCs w:val="24"/>
          <w:lang w:eastAsia="en-US"/>
        </w:rPr>
        <w:t>0 dnevno obravnavo.</w:t>
      </w:r>
    </w:p>
    <w:p w:rsidR="00C451AF" w:rsidRDefault="00C451AF" w:rsidP="00EF7F52">
      <w:pPr>
        <w:jc w:val="both"/>
        <w:rPr>
          <w:b/>
          <w:color w:val="000000"/>
          <w:sz w:val="24"/>
          <w:szCs w:val="24"/>
        </w:rPr>
      </w:pPr>
    </w:p>
    <w:p w:rsidR="009B7DE5" w:rsidRDefault="009B7DE5" w:rsidP="00EF7F52">
      <w:pPr>
        <w:jc w:val="both"/>
        <w:rPr>
          <w:b/>
          <w:color w:val="000000"/>
          <w:sz w:val="24"/>
          <w:szCs w:val="24"/>
        </w:rPr>
      </w:pPr>
    </w:p>
    <w:p w:rsidR="00EF7F52" w:rsidRPr="00BA3C13" w:rsidRDefault="00EF7F52" w:rsidP="00EF7F52">
      <w:pPr>
        <w:outlineLvl w:val="0"/>
        <w:rPr>
          <w:color w:val="000000"/>
          <w:sz w:val="24"/>
          <w:szCs w:val="24"/>
        </w:rPr>
      </w:pPr>
      <w:r w:rsidRPr="00BA3C13">
        <w:rPr>
          <w:color w:val="000000"/>
          <w:sz w:val="24"/>
          <w:szCs w:val="24"/>
        </w:rPr>
        <w:t xml:space="preserve">Obrazložitev pripravila: </w:t>
      </w:r>
    </w:p>
    <w:p w:rsidR="00EF7F52" w:rsidRPr="00BA3C13" w:rsidRDefault="00EF7F52" w:rsidP="00EF7F52">
      <w:pPr>
        <w:outlineLvl w:val="0"/>
        <w:rPr>
          <w:color w:val="000000"/>
          <w:sz w:val="24"/>
          <w:szCs w:val="24"/>
        </w:rPr>
      </w:pPr>
      <w:r w:rsidRPr="00BA3C13">
        <w:rPr>
          <w:color w:val="000000"/>
          <w:sz w:val="24"/>
          <w:szCs w:val="24"/>
        </w:rPr>
        <w:t>Višja svetovalka</w:t>
      </w:r>
      <w:permStart w:id="1375481180" w:edGrp="everyone"/>
      <w:permEnd w:id="1375481180"/>
    </w:p>
    <w:p w:rsidR="00EF7F52" w:rsidRPr="00BA3C13" w:rsidRDefault="00EF7F52" w:rsidP="00EF7F52">
      <w:pPr>
        <w:outlineLvl w:val="0"/>
        <w:rPr>
          <w:color w:val="000000"/>
          <w:sz w:val="24"/>
          <w:szCs w:val="24"/>
        </w:rPr>
      </w:pPr>
      <w:r w:rsidRPr="00BA3C13">
        <w:rPr>
          <w:color w:val="000000"/>
          <w:sz w:val="24"/>
          <w:szCs w:val="24"/>
        </w:rPr>
        <w:t>mag. Irena Prodan</w:t>
      </w:r>
    </w:p>
    <w:p w:rsidR="00A72EE2" w:rsidRPr="004D682F" w:rsidRDefault="00A72EE2" w:rsidP="00EF7F52">
      <w:pPr>
        <w:rPr>
          <w:color w:val="000000"/>
          <w:sz w:val="24"/>
          <w:szCs w:val="24"/>
        </w:rPr>
      </w:pPr>
    </w:p>
    <w:p w:rsidR="00EF7F52" w:rsidRPr="004D682F" w:rsidRDefault="00EF7F52" w:rsidP="00EF7F52">
      <w:pPr>
        <w:rPr>
          <w:color w:val="000000"/>
          <w:sz w:val="24"/>
          <w:szCs w:val="24"/>
        </w:rPr>
      </w:pPr>
    </w:p>
    <w:p w:rsidR="00EF7F52" w:rsidRPr="004D682F" w:rsidRDefault="00EF7F52" w:rsidP="00EF7F52">
      <w:pPr>
        <w:rPr>
          <w:color w:val="000000"/>
          <w:sz w:val="24"/>
          <w:szCs w:val="24"/>
        </w:rPr>
      </w:pPr>
    </w:p>
    <w:p w:rsidR="00EF7F52" w:rsidRPr="00BA3C13" w:rsidRDefault="00EF7F52" w:rsidP="00EF7F52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BA3C13">
        <w:rPr>
          <w:color w:val="000000"/>
          <w:sz w:val="24"/>
          <w:szCs w:val="24"/>
        </w:rPr>
        <w:t xml:space="preserve">Vodja UGDIKR                                                                                          </w:t>
      </w:r>
      <w:r w:rsidRPr="00BA3C13">
        <w:rPr>
          <w:bCs/>
          <w:color w:val="000000"/>
          <w:sz w:val="24"/>
          <w:szCs w:val="24"/>
        </w:rPr>
        <w:t xml:space="preserve"> Župan</w:t>
      </w:r>
    </w:p>
    <w:p w:rsidR="00EF7F52" w:rsidRPr="00BA3C13" w:rsidRDefault="00EF7F52" w:rsidP="00EF7F52">
      <w:pPr>
        <w:rPr>
          <w:color w:val="000000"/>
          <w:sz w:val="24"/>
          <w:szCs w:val="24"/>
        </w:rPr>
      </w:pPr>
      <w:r w:rsidRPr="00BA3C13">
        <w:rPr>
          <w:color w:val="000000"/>
          <w:sz w:val="24"/>
          <w:szCs w:val="24"/>
        </w:rPr>
        <w:t>mag. Tomaž Umek</w:t>
      </w:r>
      <w:r w:rsidRPr="00BA3C13">
        <w:rPr>
          <w:color w:val="000000"/>
        </w:rPr>
        <w:t xml:space="preserve">                                                                                              </w:t>
      </w:r>
      <w:r w:rsidR="00B4416C">
        <w:rPr>
          <w:color w:val="000000"/>
        </w:rPr>
        <w:t xml:space="preserve">            </w:t>
      </w:r>
      <w:r w:rsidRPr="00BA3C13">
        <w:rPr>
          <w:color w:val="000000"/>
          <w:sz w:val="24"/>
          <w:szCs w:val="24"/>
        </w:rPr>
        <w:t>mag. Igor Kolenc</w:t>
      </w:r>
    </w:p>
    <w:p w:rsidR="00EF7F52" w:rsidRDefault="00EF7F52" w:rsidP="00EF7F52">
      <w:pPr>
        <w:jc w:val="both"/>
        <w:rPr>
          <w:color w:val="000000"/>
          <w:sz w:val="24"/>
          <w:szCs w:val="24"/>
        </w:rPr>
      </w:pPr>
    </w:p>
    <w:p w:rsidR="00EF7F52" w:rsidRDefault="00EF7F52" w:rsidP="00EF7F52">
      <w:pPr>
        <w:jc w:val="both"/>
        <w:rPr>
          <w:color w:val="000000"/>
          <w:sz w:val="24"/>
          <w:szCs w:val="24"/>
        </w:rPr>
      </w:pPr>
    </w:p>
    <w:p w:rsidR="00EF7F52" w:rsidRDefault="00EF7F52" w:rsidP="00EF7F52">
      <w:pPr>
        <w:jc w:val="both"/>
        <w:rPr>
          <w:color w:val="000000"/>
          <w:sz w:val="24"/>
          <w:szCs w:val="24"/>
        </w:rPr>
      </w:pPr>
    </w:p>
    <w:p w:rsidR="00EF7F52" w:rsidRPr="00BA3C13" w:rsidRDefault="00EF7F52" w:rsidP="00EF7F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Pril</w:t>
      </w:r>
      <w:r w:rsidRPr="00BA3C13">
        <w:rPr>
          <w:color w:val="000000"/>
          <w:sz w:val="24"/>
          <w:szCs w:val="24"/>
        </w:rPr>
        <w:t>oge:</w:t>
      </w:r>
    </w:p>
    <w:p w:rsidR="00EF7F52" w:rsidRDefault="00EF7F52" w:rsidP="00EF7F5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D00A2">
        <w:rPr>
          <w:color w:val="000000"/>
          <w:sz w:val="24"/>
          <w:szCs w:val="24"/>
        </w:rPr>
        <w:t>Predlog sklepa</w:t>
      </w:r>
      <w:r>
        <w:rPr>
          <w:color w:val="000000"/>
          <w:sz w:val="24"/>
          <w:szCs w:val="24"/>
        </w:rPr>
        <w:t>,</w:t>
      </w:r>
    </w:p>
    <w:p w:rsidR="007973F6" w:rsidRDefault="00EF7F52" w:rsidP="00EF7F5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D00A2">
        <w:rPr>
          <w:color w:val="000000"/>
          <w:sz w:val="24"/>
          <w:szCs w:val="24"/>
        </w:rPr>
        <w:t xml:space="preserve">Predlog </w:t>
      </w:r>
      <w:r w:rsidRPr="008053C4">
        <w:rPr>
          <w:color w:val="000000"/>
          <w:sz w:val="24"/>
          <w:szCs w:val="24"/>
        </w:rPr>
        <w:t>Odloka o spremembah in dopolnitvah Odloka o pokopališki in pogrebni dejavnosti na območju Občine Izola</w:t>
      </w:r>
      <w:r w:rsidR="007973F6">
        <w:rPr>
          <w:color w:val="000000"/>
          <w:sz w:val="24"/>
          <w:szCs w:val="24"/>
        </w:rPr>
        <w:t>,</w:t>
      </w:r>
    </w:p>
    <w:p w:rsidR="00EF7F52" w:rsidRDefault="007973F6" w:rsidP="00EF7F5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veljavni Odlok o pokopališki in pogrebni dejavnosti,</w:t>
      </w:r>
    </w:p>
    <w:p w:rsidR="007973F6" w:rsidRPr="007D00A2" w:rsidRDefault="00300E55" w:rsidP="00EF7F5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obvezno navodilo Ministrstva za gospodarski razvoj in tehnologijo z dne 23.11.2016 in 15.12.2016</w:t>
      </w:r>
    </w:p>
    <w:p w:rsidR="00EF7F52" w:rsidRDefault="00EF7F52" w:rsidP="00EF7F52">
      <w:pPr>
        <w:ind w:left="7788"/>
        <w:rPr>
          <w:color w:val="000000"/>
          <w:sz w:val="24"/>
          <w:szCs w:val="24"/>
        </w:rPr>
      </w:pPr>
    </w:p>
    <w:p w:rsidR="00EF7F52" w:rsidRDefault="00EF7F52" w:rsidP="00EF7F52">
      <w:pPr>
        <w:jc w:val="both"/>
        <w:rPr>
          <w:sz w:val="24"/>
          <w:szCs w:val="24"/>
        </w:rPr>
      </w:pPr>
      <w:r>
        <w:rPr>
          <w:sz w:val="24"/>
          <w:szCs w:val="24"/>
        </w:rPr>
        <w:t>Obrazložitev prejmejo:</w:t>
      </w:r>
    </w:p>
    <w:p w:rsidR="00EF7F52" w:rsidRPr="00D85165" w:rsidRDefault="00EF7F52" w:rsidP="00EF7F52">
      <w:pPr>
        <w:pStyle w:val="Odstavekseznama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D85165">
        <w:rPr>
          <w:sz w:val="24"/>
          <w:szCs w:val="24"/>
        </w:rPr>
        <w:t>člani OS,</w:t>
      </w:r>
    </w:p>
    <w:p w:rsidR="00EF7F52" w:rsidRDefault="00EF7F52" w:rsidP="00EF7F52">
      <w:pPr>
        <w:pStyle w:val="Odstavekseznama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Urad za gospodarske dejavnosti, investicije in komunalni razvoj, tu,</w:t>
      </w:r>
    </w:p>
    <w:p w:rsidR="00EF7F52" w:rsidRPr="00CA743F" w:rsidRDefault="00EF7F52" w:rsidP="00EF7F52">
      <w:pPr>
        <w:pStyle w:val="Odstavekseznama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F2448D">
        <w:rPr>
          <w:sz w:val="24"/>
          <w:szCs w:val="24"/>
        </w:rPr>
        <w:t>zbirka dokumentarnega gradiva.</w:t>
      </w:r>
    </w:p>
    <w:p w:rsidR="00EF7F52" w:rsidRPr="000B1EED" w:rsidRDefault="00EF7F52" w:rsidP="00EF7F52">
      <w:pPr>
        <w:ind w:left="7788"/>
      </w:pPr>
      <w:r w:rsidRPr="00BA3C13">
        <w:rPr>
          <w:color w:val="000000"/>
          <w:sz w:val="24"/>
          <w:szCs w:val="24"/>
        </w:rPr>
        <w:br w:type="page"/>
      </w:r>
      <w:r w:rsidRPr="000B1EED">
        <w:lastRenderedPageBreak/>
        <w:t xml:space="preserve">     </w:t>
      </w:r>
      <w:r>
        <w:t xml:space="preserve">      </w:t>
      </w:r>
      <w:r w:rsidRPr="000B1EED">
        <w:t>Priloga 1</w:t>
      </w:r>
    </w:p>
    <w:p w:rsidR="00EF7F52" w:rsidRPr="000B1EED" w:rsidRDefault="00EF7F52" w:rsidP="00EF7F52">
      <w:pPr>
        <w:ind w:left="283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EF7F52" w:rsidRPr="000B1EED" w:rsidTr="00DF2D96">
        <w:tc>
          <w:tcPr>
            <w:tcW w:w="1044" w:type="dxa"/>
          </w:tcPr>
          <w:p w:rsidR="00EF7F52" w:rsidRPr="000B1EED" w:rsidRDefault="00EF7F52" w:rsidP="00DF2D9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F9E451" wp14:editId="44B8B3B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7F52" w:rsidRPr="000B1EED" w:rsidRDefault="00EF7F52" w:rsidP="00DF2D96">
            <w:pPr>
              <w:jc w:val="both"/>
            </w:pPr>
          </w:p>
        </w:tc>
        <w:tc>
          <w:tcPr>
            <w:tcW w:w="8168" w:type="dxa"/>
          </w:tcPr>
          <w:p w:rsidR="00EF7F52" w:rsidRPr="000B1EED" w:rsidRDefault="00EF7F52" w:rsidP="00DF2D96">
            <w:pPr>
              <w:autoSpaceDE w:val="0"/>
              <w:autoSpaceDN w:val="0"/>
              <w:adjustRightInd w:val="0"/>
            </w:pPr>
            <w:r w:rsidRPr="000B1EED">
              <w:rPr>
                <w:b/>
              </w:rPr>
              <w:t>OBČINA IZOLA – COMUNE DI ISOLA</w:t>
            </w:r>
            <w:r w:rsidRPr="000B1EED">
              <w:t xml:space="preserve">                                                                     PREDLOG</w:t>
            </w:r>
          </w:p>
          <w:p w:rsidR="00EF7F52" w:rsidRPr="000B1EED" w:rsidRDefault="00EF7F52" w:rsidP="00DF2D96">
            <w:pPr>
              <w:rPr>
                <w:b/>
                <w:iCs/>
              </w:rPr>
            </w:pPr>
            <w:r w:rsidRPr="000B1EED">
              <w:rPr>
                <w:b/>
                <w:iCs/>
                <w:caps/>
              </w:rPr>
              <w:t>OBČINSKI SVET – CONSIGLIO COMUNALE</w:t>
            </w:r>
          </w:p>
          <w:p w:rsidR="00EF7F52" w:rsidRPr="000B1EED" w:rsidRDefault="00EF7F52" w:rsidP="00DF2D96">
            <w:pPr>
              <w:rPr>
                <w:i/>
                <w:iCs/>
              </w:rPr>
            </w:pPr>
            <w:r w:rsidRPr="000B1EED">
              <w:rPr>
                <w:i/>
                <w:iCs/>
              </w:rPr>
              <w:t>Sončno nabrežje 8 – Riva del Sole 8</w:t>
            </w:r>
          </w:p>
          <w:p w:rsidR="00EF7F52" w:rsidRPr="000B1EED" w:rsidRDefault="00EF7F52" w:rsidP="00DF2D96">
            <w:pPr>
              <w:rPr>
                <w:i/>
                <w:iCs/>
              </w:rPr>
            </w:pPr>
            <w:r w:rsidRPr="000B1EED">
              <w:rPr>
                <w:i/>
                <w:iCs/>
              </w:rPr>
              <w:t>6310 Izola – Isola</w:t>
            </w:r>
          </w:p>
          <w:p w:rsidR="00EF7F52" w:rsidRPr="000B1EED" w:rsidRDefault="00EF7F52" w:rsidP="00DF2D96">
            <w:pPr>
              <w:rPr>
                <w:i/>
                <w:iCs/>
              </w:rPr>
            </w:pPr>
            <w:r w:rsidRPr="000B1EED">
              <w:rPr>
                <w:i/>
                <w:iCs/>
              </w:rPr>
              <w:t>Tel: 05 66 00 100, Fax: 05 66 00 110</w:t>
            </w:r>
          </w:p>
          <w:p w:rsidR="00EF7F52" w:rsidRPr="000B1EED" w:rsidRDefault="00EF7F52" w:rsidP="00DF2D96">
            <w:pPr>
              <w:rPr>
                <w:i/>
                <w:iCs/>
              </w:rPr>
            </w:pPr>
            <w:r w:rsidRPr="000B1EED">
              <w:rPr>
                <w:i/>
                <w:iCs/>
              </w:rPr>
              <w:t xml:space="preserve">E-mail: </w:t>
            </w:r>
            <w:hyperlink r:id="rId14" w:history="1">
              <w:r w:rsidRPr="000B1EED">
                <w:rPr>
                  <w:rStyle w:val="Hiperpovezava"/>
                  <w:i/>
                  <w:iCs/>
                </w:rPr>
                <w:t>posta.oizola@izola.si</w:t>
              </w:r>
            </w:hyperlink>
          </w:p>
          <w:p w:rsidR="00EF7F52" w:rsidRPr="000B1EED" w:rsidRDefault="00EF7F52" w:rsidP="00DF2D96">
            <w:pPr>
              <w:jc w:val="both"/>
              <w:rPr>
                <w:i/>
                <w:iCs/>
              </w:rPr>
            </w:pPr>
            <w:r w:rsidRPr="000B1EED">
              <w:rPr>
                <w:i/>
                <w:iCs/>
              </w:rPr>
              <w:t xml:space="preserve">Web: </w:t>
            </w:r>
            <w:hyperlink r:id="rId15" w:history="1">
              <w:r w:rsidRPr="000B1EED">
                <w:rPr>
                  <w:rStyle w:val="Hiperpovezava"/>
                  <w:i/>
                  <w:iCs/>
                </w:rPr>
                <w:t>http://www.izola.si/</w:t>
              </w:r>
            </w:hyperlink>
          </w:p>
        </w:tc>
      </w:tr>
    </w:tbl>
    <w:p w:rsidR="00EF7F52" w:rsidRPr="000B1EED" w:rsidRDefault="00EF7F52" w:rsidP="00EF7F52">
      <w:pPr>
        <w:autoSpaceDE w:val="0"/>
        <w:autoSpaceDN w:val="0"/>
        <w:adjustRightInd w:val="0"/>
      </w:pPr>
    </w:p>
    <w:p w:rsidR="00EF7F52" w:rsidRPr="000B1EED" w:rsidRDefault="00EF7F52" w:rsidP="00EF7F5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B1EED">
        <w:rPr>
          <w:sz w:val="24"/>
          <w:szCs w:val="24"/>
        </w:rPr>
        <w:t xml:space="preserve">Številka: </w:t>
      </w:r>
      <w:r w:rsidRPr="0018535A">
        <w:rPr>
          <w:sz w:val="24"/>
          <w:szCs w:val="24"/>
        </w:rPr>
        <w:t>354-27/2012</w:t>
      </w:r>
      <w:r w:rsidRPr="000B1EED">
        <w:rPr>
          <w:sz w:val="24"/>
          <w:szCs w:val="24"/>
        </w:rPr>
        <w:tab/>
      </w:r>
    </w:p>
    <w:p w:rsidR="00EF7F52" w:rsidRPr="000B1EED" w:rsidRDefault="00EF7F52" w:rsidP="00EF7F52">
      <w:pPr>
        <w:autoSpaceDE w:val="0"/>
        <w:autoSpaceDN w:val="0"/>
        <w:adjustRightInd w:val="0"/>
        <w:rPr>
          <w:sz w:val="24"/>
          <w:szCs w:val="24"/>
        </w:rPr>
      </w:pPr>
      <w:r w:rsidRPr="000B1EED">
        <w:rPr>
          <w:sz w:val="24"/>
          <w:szCs w:val="24"/>
        </w:rPr>
        <w:t xml:space="preserve">Datum:   </w:t>
      </w:r>
    </w:p>
    <w:p w:rsidR="00EF7F52" w:rsidRPr="000B1EED" w:rsidRDefault="00EF7F52" w:rsidP="00EF7F52">
      <w:pPr>
        <w:autoSpaceDE w:val="0"/>
        <w:autoSpaceDN w:val="0"/>
        <w:adjustRightInd w:val="0"/>
        <w:rPr>
          <w:sz w:val="24"/>
          <w:szCs w:val="24"/>
        </w:rPr>
      </w:pPr>
    </w:p>
    <w:p w:rsidR="00EF7F52" w:rsidRPr="000B1EED" w:rsidRDefault="00EF7F52" w:rsidP="00EF7F52">
      <w:pPr>
        <w:autoSpaceDE w:val="0"/>
        <w:autoSpaceDN w:val="0"/>
        <w:adjustRightInd w:val="0"/>
        <w:rPr>
          <w:sz w:val="24"/>
          <w:szCs w:val="24"/>
        </w:rPr>
      </w:pPr>
    </w:p>
    <w:p w:rsidR="00EF7F52" w:rsidRPr="000B1EED" w:rsidRDefault="00EF7F52" w:rsidP="00EF7F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1EED">
        <w:rPr>
          <w:sz w:val="24"/>
          <w:szCs w:val="24"/>
        </w:rPr>
        <w:t xml:space="preserve">Na podlagi 29. člena Zakona o lokalni samoupravi </w:t>
      </w:r>
      <w:r w:rsidRPr="0018535A">
        <w:rPr>
          <w:sz w:val="24"/>
          <w:szCs w:val="24"/>
        </w:rPr>
        <w:t>(</w:t>
      </w:r>
      <w:r w:rsidR="00C451AF" w:rsidRPr="00C451AF">
        <w:rPr>
          <w:sz w:val="24"/>
          <w:szCs w:val="24"/>
        </w:rPr>
        <w:t xml:space="preserve">Uradni list RS, št. </w:t>
      </w:r>
      <w:hyperlink r:id="rId16" w:tgtFrame="_blank" w:tooltip="Zakon o lokalni samoupravi (uradno prečiščeno besedilo)" w:history="1">
        <w:r w:rsidR="00C451AF" w:rsidRPr="00C451AF">
          <w:rPr>
            <w:sz w:val="24"/>
            <w:szCs w:val="24"/>
          </w:rPr>
          <w:t>94/07</w:t>
        </w:r>
      </w:hyperlink>
      <w:r w:rsidR="00C451AF" w:rsidRPr="00C451AF">
        <w:rPr>
          <w:sz w:val="24"/>
          <w:szCs w:val="24"/>
        </w:rPr>
        <w:t xml:space="preserve"> – uradno prečiščeno besedilo, </w:t>
      </w:r>
      <w:hyperlink r:id="rId17" w:tgtFrame="_blank" w:tooltip="Zakon o dopolnitvi Zakona o lokalni samoupravi" w:history="1">
        <w:r w:rsidR="00C451AF" w:rsidRPr="00C451AF">
          <w:rPr>
            <w:sz w:val="24"/>
            <w:szCs w:val="24"/>
          </w:rPr>
          <w:t>76/08</w:t>
        </w:r>
      </w:hyperlink>
      <w:r w:rsidR="00C451AF" w:rsidRPr="00C451AF">
        <w:rPr>
          <w:sz w:val="24"/>
          <w:szCs w:val="24"/>
        </w:rPr>
        <w:t xml:space="preserve">, </w:t>
      </w:r>
      <w:hyperlink r:id="rId18" w:tgtFrame="_blank" w:tooltip="Zakon o spremembah in dopolnitvah Zakona o lokalni samoupravi" w:history="1">
        <w:r w:rsidR="00C451AF" w:rsidRPr="00C451AF">
          <w:rPr>
            <w:sz w:val="24"/>
            <w:szCs w:val="24"/>
          </w:rPr>
          <w:t>79/09</w:t>
        </w:r>
      </w:hyperlink>
      <w:r w:rsidR="00C451AF" w:rsidRPr="00C451AF">
        <w:rPr>
          <w:sz w:val="24"/>
          <w:szCs w:val="24"/>
        </w:rPr>
        <w:t xml:space="preserve">, </w:t>
      </w:r>
      <w:hyperlink r:id="rId19" w:tgtFrame="_blank" w:tooltip="Zakon o spremembah in dopolnitvah Zakona o lokalni samoupravi" w:history="1">
        <w:r w:rsidR="00C451AF" w:rsidRPr="00C451AF">
          <w:rPr>
            <w:sz w:val="24"/>
            <w:szCs w:val="24"/>
          </w:rPr>
          <w:t>51/10</w:t>
        </w:r>
      </w:hyperlink>
      <w:r w:rsidR="00C451AF" w:rsidRPr="00C451AF">
        <w:rPr>
          <w:sz w:val="24"/>
          <w:szCs w:val="24"/>
        </w:rPr>
        <w:t xml:space="preserve">, </w:t>
      </w:r>
      <w:hyperlink r:id="rId20" w:tgtFrame="_blank" w:tooltip="Zakon za uravnoteženje javnih financ" w:history="1">
        <w:r w:rsidR="00C451AF" w:rsidRPr="00C451AF">
          <w:rPr>
            <w:sz w:val="24"/>
            <w:szCs w:val="24"/>
          </w:rPr>
          <w:t>40/12</w:t>
        </w:r>
      </w:hyperlink>
      <w:r w:rsidR="00C451AF" w:rsidRPr="00C451AF">
        <w:rPr>
          <w:sz w:val="24"/>
          <w:szCs w:val="24"/>
        </w:rPr>
        <w:t xml:space="preserve"> – ZUJF, </w:t>
      </w:r>
      <w:hyperlink r:id="rId21" w:tgtFrame="_blank" w:tooltip="Zakon o ukrepih za uravnoteženje javnih financ občin" w:history="1">
        <w:r w:rsidR="00C451AF" w:rsidRPr="00C451AF">
          <w:rPr>
            <w:sz w:val="24"/>
            <w:szCs w:val="24"/>
          </w:rPr>
          <w:t>14/15</w:t>
        </w:r>
      </w:hyperlink>
      <w:r w:rsidR="00C451AF" w:rsidRPr="00C451AF">
        <w:rPr>
          <w:sz w:val="24"/>
          <w:szCs w:val="24"/>
        </w:rPr>
        <w:t xml:space="preserve"> – ZUUJFO in </w:t>
      </w:r>
      <w:hyperlink r:id="rId22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 o ra" w:history="1">
        <w:r w:rsidR="00C451AF" w:rsidRPr="00C451AF">
          <w:rPr>
            <w:sz w:val="24"/>
            <w:szCs w:val="24"/>
          </w:rPr>
          <w:t>76/16</w:t>
        </w:r>
      </w:hyperlink>
      <w:r w:rsidR="00C451AF" w:rsidRPr="00C451AF">
        <w:rPr>
          <w:sz w:val="24"/>
          <w:szCs w:val="24"/>
        </w:rPr>
        <w:t xml:space="preserve"> – odl. US</w:t>
      </w:r>
      <w:r w:rsidRPr="0018535A">
        <w:rPr>
          <w:sz w:val="24"/>
          <w:szCs w:val="24"/>
        </w:rPr>
        <w:t>)</w:t>
      </w:r>
      <w:r w:rsidRPr="000B1EED">
        <w:rPr>
          <w:sz w:val="24"/>
          <w:szCs w:val="24"/>
        </w:rPr>
        <w:t>, 30. in 100. člena Statuta Občine Izola (Uradne objave Občine Izola, št. 15/99</w:t>
      </w:r>
      <w:r>
        <w:rPr>
          <w:sz w:val="24"/>
          <w:szCs w:val="24"/>
        </w:rPr>
        <w:t>, 17/12 in 6/14</w:t>
      </w:r>
      <w:r w:rsidRPr="000B1EED">
        <w:rPr>
          <w:sz w:val="24"/>
          <w:szCs w:val="24"/>
        </w:rPr>
        <w:t>) je Občinski svet Občine Izola na svoji …..  redni seji, dne ......................., sprejel naslednji</w:t>
      </w:r>
    </w:p>
    <w:p w:rsidR="00EF7F52" w:rsidRPr="000B1EED" w:rsidRDefault="00EF7F52" w:rsidP="00EF7F5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7F52" w:rsidRPr="000B1EED" w:rsidRDefault="00EF7F52" w:rsidP="00EF7F5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B1EED">
        <w:rPr>
          <w:b/>
          <w:bCs/>
          <w:sz w:val="24"/>
          <w:szCs w:val="24"/>
        </w:rPr>
        <w:t>S  K  L  E  P</w:t>
      </w:r>
    </w:p>
    <w:p w:rsidR="00EF7F52" w:rsidRPr="000B1EED" w:rsidRDefault="00EF7F52" w:rsidP="00EF7F5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F7F52" w:rsidRPr="000B1EED" w:rsidRDefault="00EF7F52" w:rsidP="00EF7F52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</w:rPr>
      </w:pPr>
      <w:r w:rsidRPr="000B1EED">
        <w:rPr>
          <w:sz w:val="24"/>
          <w:szCs w:val="24"/>
        </w:rPr>
        <w:t>1.</w:t>
      </w:r>
      <w:r w:rsidRPr="000B1EED">
        <w:rPr>
          <w:sz w:val="24"/>
          <w:szCs w:val="24"/>
        </w:rPr>
        <w:tab/>
      </w:r>
    </w:p>
    <w:p w:rsidR="00EF7F52" w:rsidRPr="000B1EED" w:rsidRDefault="00EF7F52" w:rsidP="00EF7F52">
      <w:pPr>
        <w:autoSpaceDE w:val="0"/>
        <w:autoSpaceDN w:val="0"/>
        <w:adjustRightInd w:val="0"/>
        <w:rPr>
          <w:sz w:val="24"/>
          <w:szCs w:val="24"/>
        </w:rPr>
      </w:pPr>
    </w:p>
    <w:p w:rsidR="00CB59A3" w:rsidRDefault="00EF7F52" w:rsidP="00CB59A3">
      <w:pPr>
        <w:autoSpaceDE w:val="0"/>
        <w:autoSpaceDN w:val="0"/>
        <w:adjustRightInd w:val="0"/>
        <w:jc w:val="both"/>
        <w:rPr>
          <w:color w:val="000000"/>
          <w:sz w:val="24"/>
          <w:szCs w:val="18"/>
        </w:rPr>
      </w:pPr>
      <w:r w:rsidRPr="000B1EED">
        <w:rPr>
          <w:sz w:val="24"/>
          <w:szCs w:val="24"/>
        </w:rPr>
        <w:t xml:space="preserve">Sprejme se </w:t>
      </w:r>
      <w:r w:rsidRPr="0018535A">
        <w:rPr>
          <w:sz w:val="24"/>
          <w:szCs w:val="24"/>
        </w:rPr>
        <w:t>Odlok o spremembah in dopolnitvah Odloka o pokopališki in pogrebni dejavnosti na območju Občine Izola</w:t>
      </w:r>
      <w:r w:rsidR="00CB59A3">
        <w:rPr>
          <w:sz w:val="24"/>
          <w:szCs w:val="24"/>
        </w:rPr>
        <w:t xml:space="preserve"> </w:t>
      </w:r>
      <w:r w:rsidR="00CB59A3">
        <w:rPr>
          <w:color w:val="000000"/>
          <w:sz w:val="24"/>
          <w:szCs w:val="18"/>
        </w:rPr>
        <w:t>v prvi obravnavi in se ga posreduje v 30 - dnevno obravnavo članom Občinskega sveta.</w:t>
      </w:r>
    </w:p>
    <w:p w:rsidR="009502D6" w:rsidRDefault="009502D6" w:rsidP="009502D6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</w:rPr>
      </w:pPr>
    </w:p>
    <w:p w:rsidR="009502D6" w:rsidRPr="009502D6" w:rsidRDefault="009502D6" w:rsidP="009502D6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</w:rPr>
      </w:pPr>
      <w:r w:rsidRPr="009502D6">
        <w:rPr>
          <w:sz w:val="24"/>
          <w:szCs w:val="24"/>
        </w:rPr>
        <w:t>2.</w:t>
      </w:r>
      <w:r w:rsidRPr="009502D6">
        <w:rPr>
          <w:sz w:val="24"/>
          <w:szCs w:val="24"/>
        </w:rPr>
        <w:tab/>
      </w:r>
    </w:p>
    <w:p w:rsidR="009502D6" w:rsidRPr="009502D6" w:rsidRDefault="009502D6" w:rsidP="009502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502D6">
        <w:rPr>
          <w:sz w:val="24"/>
          <w:szCs w:val="24"/>
        </w:rPr>
        <w:t>Občinska uprava naj po zaključku obravnave pripravi predlog odloka za drugo obravnavo, in sicer tako, da pri tem upošteva pripombe, predloge in mnenja, ki bodo prispela v času obravnave.</w:t>
      </w:r>
    </w:p>
    <w:p w:rsidR="009502D6" w:rsidRPr="009502D6" w:rsidRDefault="009502D6" w:rsidP="009502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502D6">
        <w:rPr>
          <w:sz w:val="24"/>
          <w:szCs w:val="24"/>
        </w:rPr>
        <w:t>Tako pripravljen predlog odloka se posreduje v obravnavo in sprejem članom Občinskega sveta.</w:t>
      </w:r>
    </w:p>
    <w:p w:rsidR="009502D6" w:rsidRPr="009502D6" w:rsidRDefault="009502D6" w:rsidP="009502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02D6" w:rsidRPr="009502D6" w:rsidRDefault="009502D6" w:rsidP="009502D6">
      <w:pPr>
        <w:tabs>
          <w:tab w:val="left" w:pos="439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502D6">
        <w:rPr>
          <w:sz w:val="24"/>
          <w:szCs w:val="24"/>
        </w:rPr>
        <w:t xml:space="preserve">  3.</w:t>
      </w:r>
    </w:p>
    <w:p w:rsidR="009502D6" w:rsidRPr="009502D6" w:rsidRDefault="009502D6" w:rsidP="009502D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502D6">
        <w:rPr>
          <w:sz w:val="24"/>
          <w:szCs w:val="24"/>
        </w:rPr>
        <w:t>Ta sklep velja takoj.</w:t>
      </w:r>
    </w:p>
    <w:p w:rsidR="00EF7F52" w:rsidRPr="000B1EED" w:rsidRDefault="00EF7F52" w:rsidP="00EF7F52">
      <w:pPr>
        <w:autoSpaceDE w:val="0"/>
        <w:autoSpaceDN w:val="0"/>
        <w:adjustRightInd w:val="0"/>
        <w:rPr>
          <w:sz w:val="24"/>
          <w:szCs w:val="24"/>
        </w:rPr>
      </w:pPr>
    </w:p>
    <w:p w:rsidR="00EF7F52" w:rsidRPr="000B1EED" w:rsidRDefault="00EF7F52" w:rsidP="00EF7F52">
      <w:pPr>
        <w:autoSpaceDE w:val="0"/>
        <w:autoSpaceDN w:val="0"/>
        <w:adjustRightInd w:val="0"/>
        <w:rPr>
          <w:sz w:val="24"/>
          <w:szCs w:val="24"/>
        </w:rPr>
      </w:pPr>
    </w:p>
    <w:p w:rsidR="00EF7F52" w:rsidRPr="000B1EED" w:rsidRDefault="00EF7F52" w:rsidP="00EF7F5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7F52" w:rsidRPr="000B1EED" w:rsidRDefault="00EF7F52" w:rsidP="00EF7F52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 w:rsidRPr="000B1EED">
        <w:rPr>
          <w:b/>
          <w:bCs/>
          <w:sz w:val="24"/>
          <w:szCs w:val="24"/>
        </w:rPr>
        <w:t xml:space="preserve">    </w:t>
      </w:r>
      <w:r w:rsidRPr="000B1EED">
        <w:rPr>
          <w:b/>
          <w:bCs/>
          <w:sz w:val="24"/>
          <w:szCs w:val="24"/>
        </w:rPr>
        <w:tab/>
      </w:r>
      <w:r w:rsidRPr="000B1EED">
        <w:rPr>
          <w:b/>
          <w:bCs/>
          <w:sz w:val="24"/>
          <w:szCs w:val="24"/>
        </w:rPr>
        <w:tab/>
      </w:r>
      <w:r w:rsidRPr="000B1EED">
        <w:rPr>
          <w:b/>
          <w:bCs/>
          <w:sz w:val="24"/>
          <w:szCs w:val="24"/>
        </w:rPr>
        <w:tab/>
      </w:r>
      <w:r w:rsidRPr="000B1EED">
        <w:rPr>
          <w:b/>
          <w:bCs/>
          <w:sz w:val="24"/>
          <w:szCs w:val="24"/>
        </w:rPr>
        <w:tab/>
      </w:r>
      <w:r w:rsidRPr="000B1EED">
        <w:rPr>
          <w:b/>
          <w:bCs/>
          <w:sz w:val="24"/>
          <w:szCs w:val="24"/>
        </w:rPr>
        <w:tab/>
      </w:r>
      <w:r w:rsidRPr="000B1EED">
        <w:rPr>
          <w:b/>
          <w:bCs/>
          <w:sz w:val="24"/>
          <w:szCs w:val="24"/>
        </w:rPr>
        <w:tab/>
      </w:r>
      <w:r w:rsidRPr="000B1EED">
        <w:rPr>
          <w:b/>
          <w:bCs/>
          <w:sz w:val="24"/>
          <w:szCs w:val="24"/>
        </w:rPr>
        <w:tab/>
      </w:r>
      <w:r w:rsidRPr="000B1EED">
        <w:rPr>
          <w:b/>
          <w:bCs/>
          <w:sz w:val="24"/>
          <w:szCs w:val="24"/>
        </w:rPr>
        <w:tab/>
      </w:r>
      <w:r w:rsidRPr="000B1EED">
        <w:rPr>
          <w:b/>
          <w:bCs/>
          <w:sz w:val="24"/>
          <w:szCs w:val="24"/>
        </w:rPr>
        <w:tab/>
        <w:t xml:space="preserve">        Ž u p a n</w:t>
      </w:r>
    </w:p>
    <w:p w:rsidR="00EF7F52" w:rsidRPr="000B1EED" w:rsidRDefault="00EF7F52" w:rsidP="00EF7F5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F7F52" w:rsidRPr="000B1EED" w:rsidRDefault="00EF7F52" w:rsidP="00EF7F52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 w:rsidRPr="000B1EED">
        <w:rPr>
          <w:b/>
          <w:bCs/>
          <w:sz w:val="24"/>
          <w:szCs w:val="24"/>
        </w:rPr>
        <w:t>mag. Igor KOLENC</w:t>
      </w:r>
    </w:p>
    <w:p w:rsidR="00EF7F52" w:rsidRPr="000B1EED" w:rsidRDefault="00EF7F52" w:rsidP="00EF7F5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7F52" w:rsidRPr="000B1EED" w:rsidRDefault="00EF7F52" w:rsidP="00EF7F5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7F52" w:rsidRPr="000B1EED" w:rsidRDefault="00EF7F52" w:rsidP="00EF7F5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B1EED">
        <w:rPr>
          <w:sz w:val="24"/>
          <w:szCs w:val="24"/>
        </w:rPr>
        <w:t>Sklep prejmejo:</w:t>
      </w:r>
      <w:r w:rsidRPr="000B1EED">
        <w:rPr>
          <w:sz w:val="24"/>
          <w:szCs w:val="24"/>
        </w:rPr>
        <w:tab/>
      </w:r>
      <w:r w:rsidRPr="000B1EED">
        <w:rPr>
          <w:sz w:val="24"/>
          <w:szCs w:val="24"/>
        </w:rPr>
        <w:tab/>
      </w:r>
      <w:r w:rsidRPr="000B1EED">
        <w:rPr>
          <w:sz w:val="24"/>
          <w:szCs w:val="24"/>
        </w:rPr>
        <w:tab/>
      </w:r>
      <w:r w:rsidRPr="000B1EED">
        <w:rPr>
          <w:sz w:val="24"/>
          <w:szCs w:val="24"/>
        </w:rPr>
        <w:tab/>
      </w:r>
      <w:r w:rsidRPr="000B1EED">
        <w:rPr>
          <w:sz w:val="24"/>
          <w:szCs w:val="24"/>
        </w:rPr>
        <w:tab/>
      </w:r>
      <w:r w:rsidRPr="000B1EED">
        <w:rPr>
          <w:sz w:val="24"/>
          <w:szCs w:val="24"/>
        </w:rPr>
        <w:tab/>
      </w:r>
    </w:p>
    <w:p w:rsidR="00EF7F52" w:rsidRPr="000B1EED" w:rsidRDefault="00EF7F52" w:rsidP="00EF7F5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0B1EED">
        <w:rPr>
          <w:sz w:val="24"/>
          <w:szCs w:val="24"/>
        </w:rPr>
        <w:t>1)</w:t>
      </w:r>
      <w:r w:rsidRPr="000B1EED">
        <w:rPr>
          <w:sz w:val="24"/>
          <w:szCs w:val="24"/>
        </w:rPr>
        <w:tab/>
        <w:t>člani OS,</w:t>
      </w:r>
    </w:p>
    <w:p w:rsidR="00EF7F52" w:rsidRPr="000B1EED" w:rsidRDefault="00EF7F52" w:rsidP="00EF7F5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0B1EED">
        <w:rPr>
          <w:sz w:val="24"/>
          <w:szCs w:val="24"/>
        </w:rPr>
        <w:t>2)</w:t>
      </w:r>
      <w:r w:rsidRPr="000B1EED">
        <w:rPr>
          <w:sz w:val="24"/>
          <w:szCs w:val="24"/>
        </w:rPr>
        <w:tab/>
        <w:t>Župan,</w:t>
      </w:r>
    </w:p>
    <w:p w:rsidR="00EF7F52" w:rsidRPr="000B1EED" w:rsidRDefault="00EF7F52" w:rsidP="00EF7F5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0B1EED">
        <w:rPr>
          <w:sz w:val="24"/>
          <w:szCs w:val="24"/>
        </w:rPr>
        <w:t>3)   v zbirko dokumentarnega gradiva,</w:t>
      </w:r>
      <w:r w:rsidRPr="000B1EED">
        <w:rPr>
          <w:sz w:val="24"/>
          <w:szCs w:val="24"/>
        </w:rPr>
        <w:tab/>
      </w:r>
    </w:p>
    <w:p w:rsidR="009502D6" w:rsidRDefault="00EF7F52" w:rsidP="00030BF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0B1EED">
        <w:rPr>
          <w:sz w:val="24"/>
          <w:szCs w:val="24"/>
        </w:rPr>
        <w:t>4)</w:t>
      </w:r>
      <w:r w:rsidRPr="000B1EED">
        <w:rPr>
          <w:sz w:val="24"/>
          <w:szCs w:val="24"/>
        </w:rPr>
        <w:tab/>
        <w:t>arhiv – 2x.</w:t>
      </w:r>
      <w:bookmarkStart w:id="0" w:name="_GoBack"/>
      <w:bookmarkEnd w:id="0"/>
    </w:p>
    <w:p w:rsidR="00357F50" w:rsidRDefault="00357F50" w:rsidP="003C07B5">
      <w:pPr>
        <w:jc w:val="both"/>
      </w:pPr>
    </w:p>
    <w:sectPr w:rsidR="0035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49" w:rsidRDefault="00076F49" w:rsidP="00D71DFA">
      <w:r>
        <w:separator/>
      </w:r>
    </w:p>
  </w:endnote>
  <w:endnote w:type="continuationSeparator" w:id="0">
    <w:p w:rsidR="00076F49" w:rsidRDefault="00076F49" w:rsidP="00D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49" w:rsidRDefault="00076F49" w:rsidP="00D71DFA">
      <w:r>
        <w:separator/>
      </w:r>
    </w:p>
  </w:footnote>
  <w:footnote w:type="continuationSeparator" w:id="0">
    <w:p w:rsidR="00076F49" w:rsidRDefault="00076F49" w:rsidP="00D71DFA">
      <w:r>
        <w:continuationSeparator/>
      </w:r>
    </w:p>
  </w:footnote>
  <w:footnote w:id="1">
    <w:p w:rsidR="00D71DFA" w:rsidRDefault="00D71DFA" w:rsidP="00CC0563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Veljati je začel 17. 10. 2016, v skladu s tem zakonom moramo prilagoditi občinski odlok v roku enega leta od pričetka veljave. Glede na to, da je bila vložena ustavna presoja in sodišče o tem še ni odločilo, sedaj predlagamo spremembe nujnih določil za operativno izvajanje odloka do sprejetje novega.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619"/>
    <w:multiLevelType w:val="hybridMultilevel"/>
    <w:tmpl w:val="5B5ADFAA"/>
    <w:lvl w:ilvl="0" w:tplc="228833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04E1"/>
    <w:multiLevelType w:val="hybridMultilevel"/>
    <w:tmpl w:val="92A8B61E"/>
    <w:lvl w:ilvl="0" w:tplc="571405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27AA3"/>
    <w:multiLevelType w:val="hybridMultilevel"/>
    <w:tmpl w:val="F6DE22C4"/>
    <w:lvl w:ilvl="0" w:tplc="35068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5310EE"/>
    <w:multiLevelType w:val="hybridMultilevel"/>
    <w:tmpl w:val="0F9C3B28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14F6A"/>
    <w:multiLevelType w:val="hybridMultilevel"/>
    <w:tmpl w:val="16B0B978"/>
    <w:lvl w:ilvl="0" w:tplc="989874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762398"/>
    <w:multiLevelType w:val="hybridMultilevel"/>
    <w:tmpl w:val="3D101F0A"/>
    <w:lvl w:ilvl="0" w:tplc="096829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797984"/>
    <w:multiLevelType w:val="hybridMultilevel"/>
    <w:tmpl w:val="40DC947A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D62C0"/>
    <w:multiLevelType w:val="hybridMultilevel"/>
    <w:tmpl w:val="E382865A"/>
    <w:lvl w:ilvl="0" w:tplc="B0729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DC6B52"/>
    <w:multiLevelType w:val="hybridMultilevel"/>
    <w:tmpl w:val="D79C1264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52"/>
    <w:rsid w:val="00020732"/>
    <w:rsid w:val="00030BFE"/>
    <w:rsid w:val="00076F49"/>
    <w:rsid w:val="00080447"/>
    <w:rsid w:val="00090BED"/>
    <w:rsid w:val="00101C4D"/>
    <w:rsid w:val="0014713C"/>
    <w:rsid w:val="00147C1D"/>
    <w:rsid w:val="00161C42"/>
    <w:rsid w:val="00164D10"/>
    <w:rsid w:val="00240207"/>
    <w:rsid w:val="00251C36"/>
    <w:rsid w:val="0029633D"/>
    <w:rsid w:val="002F6170"/>
    <w:rsid w:val="00300E55"/>
    <w:rsid w:val="0032332B"/>
    <w:rsid w:val="00324C14"/>
    <w:rsid w:val="00357F50"/>
    <w:rsid w:val="003A487F"/>
    <w:rsid w:val="003C07B5"/>
    <w:rsid w:val="003D2DD6"/>
    <w:rsid w:val="003F495D"/>
    <w:rsid w:val="004D682F"/>
    <w:rsid w:val="004E0149"/>
    <w:rsid w:val="00537B22"/>
    <w:rsid w:val="005422AD"/>
    <w:rsid w:val="005C5ECD"/>
    <w:rsid w:val="005D06C7"/>
    <w:rsid w:val="00640898"/>
    <w:rsid w:val="0064420E"/>
    <w:rsid w:val="00683FC3"/>
    <w:rsid w:val="00692D60"/>
    <w:rsid w:val="006D666A"/>
    <w:rsid w:val="00710F96"/>
    <w:rsid w:val="00733F8B"/>
    <w:rsid w:val="007840AD"/>
    <w:rsid w:val="007973F6"/>
    <w:rsid w:val="007E4B87"/>
    <w:rsid w:val="0080607A"/>
    <w:rsid w:val="00862435"/>
    <w:rsid w:val="0088238A"/>
    <w:rsid w:val="008829B0"/>
    <w:rsid w:val="008967A0"/>
    <w:rsid w:val="008B36D2"/>
    <w:rsid w:val="008C4A94"/>
    <w:rsid w:val="008C6657"/>
    <w:rsid w:val="008D0F19"/>
    <w:rsid w:val="008E4851"/>
    <w:rsid w:val="008E5EE8"/>
    <w:rsid w:val="0091787D"/>
    <w:rsid w:val="00917F59"/>
    <w:rsid w:val="0092459F"/>
    <w:rsid w:val="00935B38"/>
    <w:rsid w:val="00946666"/>
    <w:rsid w:val="009502D6"/>
    <w:rsid w:val="009573CB"/>
    <w:rsid w:val="009B7DE5"/>
    <w:rsid w:val="009E2434"/>
    <w:rsid w:val="00A24082"/>
    <w:rsid w:val="00A72EE2"/>
    <w:rsid w:val="00AB0A54"/>
    <w:rsid w:val="00B032C6"/>
    <w:rsid w:val="00B11018"/>
    <w:rsid w:val="00B25958"/>
    <w:rsid w:val="00B32456"/>
    <w:rsid w:val="00B37279"/>
    <w:rsid w:val="00B42FFB"/>
    <w:rsid w:val="00B4416C"/>
    <w:rsid w:val="00BE492B"/>
    <w:rsid w:val="00BF1F5B"/>
    <w:rsid w:val="00BF3C5A"/>
    <w:rsid w:val="00C451AF"/>
    <w:rsid w:val="00C50630"/>
    <w:rsid w:val="00C51BED"/>
    <w:rsid w:val="00C55F51"/>
    <w:rsid w:val="00C83E49"/>
    <w:rsid w:val="00CA2994"/>
    <w:rsid w:val="00CB59A3"/>
    <w:rsid w:val="00CC0563"/>
    <w:rsid w:val="00CE6485"/>
    <w:rsid w:val="00D26CA5"/>
    <w:rsid w:val="00D71DFA"/>
    <w:rsid w:val="00DD5720"/>
    <w:rsid w:val="00E03C4E"/>
    <w:rsid w:val="00E55F23"/>
    <w:rsid w:val="00EF153A"/>
    <w:rsid w:val="00E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EF7F52"/>
    <w:pPr>
      <w:spacing w:after="210"/>
    </w:pPr>
    <w:rPr>
      <w:color w:val="333333"/>
      <w:sz w:val="18"/>
      <w:szCs w:val="18"/>
    </w:rPr>
  </w:style>
  <w:style w:type="character" w:styleId="Hiperpovezava">
    <w:name w:val="Hyperlink"/>
    <w:rsid w:val="00EF7F5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F7F52"/>
    <w:pPr>
      <w:ind w:left="708"/>
    </w:pPr>
  </w:style>
  <w:style w:type="paragraph" w:customStyle="1" w:styleId="Znak">
    <w:name w:val="Znak"/>
    <w:basedOn w:val="Navaden"/>
    <w:rsid w:val="00101C4D"/>
    <w:rPr>
      <w:rFonts w:ascii="Garamond" w:hAnsi="Garamond"/>
      <w:sz w:val="22"/>
    </w:rPr>
  </w:style>
  <w:style w:type="paragraph" w:customStyle="1" w:styleId="Znak0">
    <w:name w:val="Znak"/>
    <w:basedOn w:val="Navaden"/>
    <w:rsid w:val="003C07B5"/>
    <w:rPr>
      <w:rFonts w:ascii="Garamond" w:hAnsi="Garamond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2E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2EE2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1">
    <w:name w:val="Znak"/>
    <w:basedOn w:val="Navaden"/>
    <w:rsid w:val="008829B0"/>
    <w:rPr>
      <w:rFonts w:ascii="Garamond" w:hAnsi="Garamond"/>
      <w:sz w:val="2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1DFA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1DF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71D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EF7F52"/>
    <w:pPr>
      <w:spacing w:after="210"/>
    </w:pPr>
    <w:rPr>
      <w:color w:val="333333"/>
      <w:sz w:val="18"/>
      <w:szCs w:val="18"/>
    </w:rPr>
  </w:style>
  <w:style w:type="character" w:styleId="Hiperpovezava">
    <w:name w:val="Hyperlink"/>
    <w:rsid w:val="00EF7F5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F7F52"/>
    <w:pPr>
      <w:ind w:left="708"/>
    </w:pPr>
  </w:style>
  <w:style w:type="paragraph" w:customStyle="1" w:styleId="Znak">
    <w:name w:val="Znak"/>
    <w:basedOn w:val="Navaden"/>
    <w:rsid w:val="00101C4D"/>
    <w:rPr>
      <w:rFonts w:ascii="Garamond" w:hAnsi="Garamond"/>
      <w:sz w:val="22"/>
    </w:rPr>
  </w:style>
  <w:style w:type="paragraph" w:customStyle="1" w:styleId="Znak0">
    <w:name w:val="Znak"/>
    <w:basedOn w:val="Navaden"/>
    <w:rsid w:val="003C07B5"/>
    <w:rPr>
      <w:rFonts w:ascii="Garamond" w:hAnsi="Garamond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2E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2EE2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1">
    <w:name w:val="Znak"/>
    <w:basedOn w:val="Navaden"/>
    <w:rsid w:val="008829B0"/>
    <w:rPr>
      <w:rFonts w:ascii="Garamond" w:hAnsi="Garamond"/>
      <w:sz w:val="2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1DFA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1DF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71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6-01-2604" TargetMode="External"/><Relationship Id="rId18" Type="http://schemas.openxmlformats.org/officeDocument/2006/relationships/hyperlink" Target="http://www.uradni-list.si/1/objava.jsp?sop=2009-01-343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5-01-050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04-01-0064" TargetMode="External"/><Relationship Id="rId17" Type="http://schemas.openxmlformats.org/officeDocument/2006/relationships/hyperlink" Target="http://www.uradni-list.si/1/objava.jsp?sop=2008-01-33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7-01-4692" TargetMode="External"/><Relationship Id="rId20" Type="http://schemas.openxmlformats.org/officeDocument/2006/relationships/hyperlink" Target="http://www.uradni-list.si/1/objava.jsp?sop=2012-01-17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ola.si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zola.si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sta.oizola@izola.si" TargetMode="External"/><Relationship Id="rId19" Type="http://schemas.openxmlformats.org/officeDocument/2006/relationships/hyperlink" Target="http://www.uradni-list.si/1/objava.jsp?sop=2010-01-27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osta.oizola@izola.si" TargetMode="External"/><Relationship Id="rId22" Type="http://schemas.openxmlformats.org/officeDocument/2006/relationships/hyperlink" Target="http://www.uradni-list.si/1/objava.jsp?sop=2016-01-322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0A8B-C81B-4020-9F7C-DC564D1C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Irena Prodan</cp:lastModifiedBy>
  <cp:revision>71</cp:revision>
  <cp:lastPrinted>2017-03-08T09:54:00Z</cp:lastPrinted>
  <dcterms:created xsi:type="dcterms:W3CDTF">2017-01-03T07:35:00Z</dcterms:created>
  <dcterms:modified xsi:type="dcterms:W3CDTF">2017-03-08T15:26:00Z</dcterms:modified>
</cp:coreProperties>
</file>