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1C" w:rsidRDefault="003C561C" w:rsidP="003C561C">
      <w:pPr>
        <w:jc w:val="both"/>
        <w:rPr>
          <w:b/>
          <w:sz w:val="22"/>
          <w:szCs w:val="22"/>
        </w:rPr>
      </w:pPr>
      <w:r w:rsidRPr="00194BD9">
        <w:rPr>
          <w:b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29BB58C8" wp14:editId="1349B153">
            <wp:simplePos x="0" y="0"/>
            <wp:positionH relativeFrom="page">
              <wp:posOffset>933450</wp:posOffset>
            </wp:positionH>
            <wp:positionV relativeFrom="page">
              <wp:posOffset>1052830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</w:t>
      </w:r>
    </w:p>
    <w:p w:rsidR="003C561C" w:rsidRPr="003C561C" w:rsidRDefault="003C561C" w:rsidP="003C56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417EF">
        <w:rPr>
          <w:b/>
          <w:sz w:val="20"/>
          <w:szCs w:val="20"/>
        </w:rPr>
        <w:t>OBČINA IZOLA – COMUNE DI ISOLA</w:t>
      </w:r>
      <w:r>
        <w:rPr>
          <w:b/>
          <w:sz w:val="20"/>
          <w:szCs w:val="20"/>
        </w:rPr>
        <w:t xml:space="preserve">                                                  PREDLOG</w:t>
      </w:r>
    </w:p>
    <w:p w:rsidR="003C561C" w:rsidRPr="005417EF" w:rsidRDefault="003C561C" w:rsidP="003C561C">
      <w:pPr>
        <w:ind w:left="1276"/>
        <w:rPr>
          <w:b/>
          <w:sz w:val="20"/>
          <w:szCs w:val="20"/>
        </w:rPr>
      </w:pPr>
      <w:r w:rsidRPr="005417EF">
        <w:rPr>
          <w:b/>
          <w:sz w:val="20"/>
          <w:szCs w:val="20"/>
        </w:rPr>
        <w:t>OBČINSKI SVET – CONSIGLIO COMUNALE</w:t>
      </w:r>
    </w:p>
    <w:p w:rsidR="003C561C" w:rsidRPr="005417EF" w:rsidRDefault="003C561C" w:rsidP="003C561C">
      <w:pPr>
        <w:ind w:left="1276"/>
        <w:rPr>
          <w:i/>
          <w:iCs/>
          <w:sz w:val="20"/>
          <w:szCs w:val="20"/>
        </w:rPr>
      </w:pPr>
      <w:r w:rsidRPr="005417EF">
        <w:rPr>
          <w:i/>
          <w:iCs/>
          <w:sz w:val="20"/>
          <w:szCs w:val="20"/>
        </w:rPr>
        <w:t xml:space="preserve">Sončno nabrežje 8 – </w:t>
      </w:r>
      <w:proofErr w:type="spellStart"/>
      <w:r w:rsidRPr="005417EF">
        <w:rPr>
          <w:i/>
          <w:iCs/>
          <w:sz w:val="20"/>
          <w:szCs w:val="20"/>
        </w:rPr>
        <w:t>Riva</w:t>
      </w:r>
      <w:proofErr w:type="spellEnd"/>
      <w:r w:rsidRPr="005417EF">
        <w:rPr>
          <w:i/>
          <w:iCs/>
          <w:sz w:val="20"/>
          <w:szCs w:val="20"/>
        </w:rPr>
        <w:t xml:space="preserve"> del Sole 8</w:t>
      </w:r>
    </w:p>
    <w:p w:rsidR="003C561C" w:rsidRPr="005417EF" w:rsidRDefault="003C561C" w:rsidP="003C561C">
      <w:pPr>
        <w:ind w:left="1276"/>
        <w:rPr>
          <w:b/>
          <w:i/>
          <w:iCs/>
          <w:sz w:val="20"/>
          <w:szCs w:val="20"/>
        </w:rPr>
      </w:pPr>
      <w:r w:rsidRPr="005417EF">
        <w:rPr>
          <w:i/>
          <w:iCs/>
          <w:sz w:val="20"/>
          <w:szCs w:val="20"/>
        </w:rPr>
        <w:t xml:space="preserve">6310 Izola – </w:t>
      </w:r>
      <w:proofErr w:type="spellStart"/>
      <w:r w:rsidRPr="005417EF">
        <w:rPr>
          <w:i/>
          <w:iCs/>
          <w:sz w:val="20"/>
          <w:szCs w:val="20"/>
        </w:rPr>
        <w:t>Isola</w:t>
      </w:r>
      <w:proofErr w:type="spellEnd"/>
    </w:p>
    <w:p w:rsidR="003C561C" w:rsidRPr="005417EF" w:rsidRDefault="003C561C" w:rsidP="003C561C">
      <w:pPr>
        <w:ind w:left="1276"/>
        <w:rPr>
          <w:i/>
          <w:iCs/>
          <w:sz w:val="20"/>
          <w:szCs w:val="20"/>
        </w:rPr>
      </w:pPr>
      <w:r w:rsidRPr="005417EF">
        <w:rPr>
          <w:i/>
          <w:iCs/>
          <w:sz w:val="20"/>
          <w:szCs w:val="20"/>
        </w:rPr>
        <w:t xml:space="preserve">Tel: 05 66 00 100, </w:t>
      </w:r>
      <w:proofErr w:type="spellStart"/>
      <w:r w:rsidRPr="005417EF">
        <w:rPr>
          <w:i/>
          <w:iCs/>
          <w:sz w:val="20"/>
          <w:szCs w:val="20"/>
        </w:rPr>
        <w:t>Fax</w:t>
      </w:r>
      <w:proofErr w:type="spellEnd"/>
      <w:r w:rsidRPr="005417EF">
        <w:rPr>
          <w:i/>
          <w:iCs/>
          <w:sz w:val="20"/>
          <w:szCs w:val="20"/>
        </w:rPr>
        <w:t>: 05 66 00 110</w:t>
      </w:r>
    </w:p>
    <w:p w:rsidR="003C561C" w:rsidRPr="005417EF" w:rsidRDefault="003C561C" w:rsidP="003C561C">
      <w:pPr>
        <w:ind w:left="1276"/>
        <w:rPr>
          <w:i/>
          <w:iCs/>
          <w:sz w:val="20"/>
          <w:szCs w:val="20"/>
        </w:rPr>
      </w:pPr>
      <w:r w:rsidRPr="005417EF">
        <w:rPr>
          <w:i/>
          <w:iCs/>
          <w:sz w:val="20"/>
          <w:szCs w:val="20"/>
        </w:rPr>
        <w:t>E-</w:t>
      </w:r>
      <w:proofErr w:type="spellStart"/>
      <w:r w:rsidRPr="005417EF">
        <w:rPr>
          <w:i/>
          <w:iCs/>
          <w:sz w:val="20"/>
          <w:szCs w:val="20"/>
        </w:rPr>
        <w:t>mail</w:t>
      </w:r>
      <w:proofErr w:type="spellEnd"/>
      <w:r w:rsidRPr="005417EF">
        <w:rPr>
          <w:i/>
          <w:iCs/>
          <w:sz w:val="20"/>
          <w:szCs w:val="20"/>
        </w:rPr>
        <w:t xml:space="preserve">: </w:t>
      </w:r>
      <w:hyperlink r:id="rId6" w:history="1">
        <w:r w:rsidRPr="005417EF">
          <w:rPr>
            <w:i/>
            <w:iCs/>
            <w:sz w:val="20"/>
            <w:szCs w:val="20"/>
            <w:u w:val="single"/>
          </w:rPr>
          <w:t>posta.oizola@izola.si</w:t>
        </w:r>
      </w:hyperlink>
    </w:p>
    <w:p w:rsidR="003C561C" w:rsidRPr="005417EF" w:rsidRDefault="003C561C" w:rsidP="003C561C">
      <w:pPr>
        <w:ind w:left="1276"/>
        <w:rPr>
          <w:sz w:val="20"/>
          <w:szCs w:val="20"/>
        </w:rPr>
      </w:pPr>
      <w:proofErr w:type="spellStart"/>
      <w:r w:rsidRPr="005417EF">
        <w:rPr>
          <w:i/>
          <w:iCs/>
          <w:sz w:val="20"/>
          <w:szCs w:val="20"/>
        </w:rPr>
        <w:t>Web</w:t>
      </w:r>
      <w:proofErr w:type="spellEnd"/>
      <w:r w:rsidRPr="005417EF">
        <w:rPr>
          <w:i/>
          <w:iCs/>
          <w:sz w:val="20"/>
          <w:szCs w:val="20"/>
        </w:rPr>
        <w:t xml:space="preserve">: </w:t>
      </w:r>
      <w:hyperlink r:id="rId7" w:history="1">
        <w:r w:rsidRPr="005417EF">
          <w:rPr>
            <w:i/>
            <w:iCs/>
            <w:sz w:val="20"/>
            <w:szCs w:val="20"/>
            <w:u w:val="single"/>
          </w:rPr>
          <w:t>http://www.izola.si/</w:t>
        </w:r>
      </w:hyperlink>
    </w:p>
    <w:p w:rsidR="003C561C" w:rsidRPr="00B0153B" w:rsidRDefault="003C561C" w:rsidP="003C561C">
      <w:pPr>
        <w:jc w:val="both"/>
      </w:pPr>
    </w:p>
    <w:p w:rsidR="003C561C" w:rsidRPr="00B0153B" w:rsidRDefault="003C561C" w:rsidP="003C561C">
      <w:pPr>
        <w:jc w:val="both"/>
      </w:pPr>
      <w:r>
        <w:t>Prot. n.</w:t>
      </w:r>
      <w:r w:rsidRPr="00B0153B">
        <w:t xml:space="preserve">: </w:t>
      </w:r>
      <w:r w:rsidRPr="00B0153B">
        <w:tab/>
      </w:r>
      <w:r>
        <w:t>355-7/2010</w:t>
      </w:r>
    </w:p>
    <w:p w:rsidR="003C561C" w:rsidRPr="00B0153B" w:rsidRDefault="003C561C" w:rsidP="003C561C">
      <w:pPr>
        <w:jc w:val="both"/>
      </w:pPr>
      <w:proofErr w:type="spellStart"/>
      <w:r>
        <w:t>Data</w:t>
      </w:r>
      <w:proofErr w:type="spellEnd"/>
      <w:r w:rsidRPr="00B0153B">
        <w:t xml:space="preserve">: </w:t>
      </w:r>
      <w:r w:rsidRPr="00B0153B">
        <w:tab/>
      </w:r>
    </w:p>
    <w:p w:rsidR="003C561C" w:rsidRPr="00B0153B" w:rsidRDefault="003C561C" w:rsidP="003C561C">
      <w:pPr>
        <w:jc w:val="both"/>
      </w:pPr>
    </w:p>
    <w:p w:rsidR="003C561C" w:rsidRPr="00B0153B" w:rsidRDefault="003C561C" w:rsidP="003C561C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>.</w:t>
      </w:r>
      <w:r w:rsidRPr="00B0153B">
        <w:t xml:space="preserve"> </w:t>
      </w:r>
      <w:hyperlink r:id="rId8" w:tgtFrame="_blank" w:tooltip="Zakon o lokalni samoupravi (uradno prečiščeno besedilo)" w:history="1">
        <w:r w:rsidRPr="00B0153B">
          <w:t>94/07</w:t>
        </w:r>
      </w:hyperlink>
      <w:r w:rsidRPr="00B0153B">
        <w:t xml:space="preserve"> – </w:t>
      </w:r>
      <w:r>
        <w:t xml:space="preserve">testo </w:t>
      </w:r>
      <w:proofErr w:type="spellStart"/>
      <w:r>
        <w:t>unico</w:t>
      </w:r>
      <w:proofErr w:type="spellEnd"/>
      <w:r>
        <w:t xml:space="preserve"> </w:t>
      </w:r>
      <w:proofErr w:type="spellStart"/>
      <w:r>
        <w:t>ufficiale</w:t>
      </w:r>
      <w:proofErr w:type="spellEnd"/>
      <w:r w:rsidRPr="00B0153B">
        <w:t xml:space="preserve">, </w:t>
      </w:r>
      <w:hyperlink r:id="rId9" w:tgtFrame="_blank" w:tooltip="Zakon o dopolnitvi Zakona o lokalni samoupravi" w:history="1">
        <w:r w:rsidRPr="00B0153B">
          <w:t>76/08</w:t>
        </w:r>
      </w:hyperlink>
      <w:r w:rsidRPr="00B0153B">
        <w:t xml:space="preserve">, </w:t>
      </w:r>
      <w:hyperlink r:id="rId10" w:tgtFrame="_blank" w:tooltip="Zakon o spremembah in dopolnitvah Zakona o lokalni samoupravi" w:history="1">
        <w:r w:rsidRPr="00B0153B">
          <w:t>79/09</w:t>
        </w:r>
      </w:hyperlink>
      <w:r w:rsidRPr="00B0153B">
        <w:t xml:space="preserve">, </w:t>
      </w:r>
      <w:hyperlink r:id="rId11" w:tgtFrame="_blank" w:tooltip="Zakon o spremembah in dopolnitvah Zakona o lokalni samoupravi" w:history="1">
        <w:r w:rsidRPr="00B0153B">
          <w:t>51/10</w:t>
        </w:r>
      </w:hyperlink>
      <w:r w:rsidRPr="00B0153B">
        <w:t xml:space="preserve">, </w:t>
      </w:r>
      <w:hyperlink r:id="rId12" w:tgtFrame="_blank" w:tooltip="Zakon za uravnoteženje javnih financ" w:history="1">
        <w:r w:rsidRPr="00B0153B">
          <w:t>40/12</w:t>
        </w:r>
      </w:hyperlink>
      <w:r w:rsidRPr="00B0153B">
        <w:t xml:space="preserve"> – ZUJF </w:t>
      </w:r>
      <w:r>
        <w:t>e</w:t>
      </w:r>
      <w:r w:rsidRPr="00B0153B">
        <w:t xml:space="preserve"> </w:t>
      </w:r>
      <w:hyperlink r:id="rId13" w:tgtFrame="_blank" w:tooltip="Zakon o ukrepih za uravnoteženje javnih financ občin" w:history="1">
        <w:r w:rsidRPr="00B0153B">
          <w:t>14/15</w:t>
        </w:r>
      </w:hyperlink>
      <w:r w:rsidRPr="00B0153B">
        <w:t xml:space="preserve"> – </w:t>
      </w:r>
      <w:proofErr w:type="spellStart"/>
      <w:r>
        <w:t>Sigla</w:t>
      </w:r>
      <w:proofErr w:type="spellEnd"/>
      <w:r>
        <w:t xml:space="preserve">: </w:t>
      </w:r>
      <w:r w:rsidRPr="00B0153B">
        <w:t xml:space="preserve">ZUUJFO),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</w:t>
      </w:r>
      <w:r w:rsidRPr="00B0153B">
        <w:t>30</w:t>
      </w:r>
      <w:r>
        <w:t xml:space="preserve"> e</w:t>
      </w:r>
      <w:r w:rsidRPr="00B0153B">
        <w:t xml:space="preserve"> 100</w:t>
      </w:r>
      <w:r>
        <w:t xml:space="preserve">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>.</w:t>
      </w:r>
      <w:r w:rsidRPr="00B0153B">
        <w:t xml:space="preserve"> 15/99, 17/12 </w:t>
      </w:r>
      <w:r>
        <w:t>e</w:t>
      </w:r>
      <w:r w:rsidRPr="00B0153B">
        <w:t xml:space="preserve"> 6/14)</w:t>
      </w:r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20</w:t>
      </w:r>
      <w:r w:rsidRPr="003C561C">
        <w:rPr>
          <w:vertAlign w:val="superscript"/>
        </w:rPr>
        <w:t>a</w:t>
      </w:r>
      <w:r>
        <w:t xml:space="preserve"> </w:t>
      </w:r>
      <w:r w:rsidRPr="00B0153B">
        <w:t xml:space="preserve">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 w:rsidRPr="00B0153B">
        <w:t xml:space="preserve"> </w:t>
      </w:r>
    </w:p>
    <w:p w:rsidR="003C561C" w:rsidRPr="00F35DBF" w:rsidRDefault="003C561C" w:rsidP="003C561C">
      <w:pPr>
        <w:spacing w:line="276" w:lineRule="auto"/>
        <w:rPr>
          <w:rFonts w:eastAsia="Calibri"/>
          <w:lang w:eastAsia="en-US"/>
        </w:rPr>
      </w:pPr>
      <w:bookmarkStart w:id="0" w:name="_GoBack"/>
      <w:bookmarkEnd w:id="0"/>
    </w:p>
    <w:p w:rsidR="003C561C" w:rsidRPr="00F35DBF" w:rsidRDefault="003C561C" w:rsidP="003C561C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DELIBERA</w:t>
      </w:r>
    </w:p>
    <w:p w:rsidR="003C561C" w:rsidRPr="00F35DBF" w:rsidRDefault="003C561C" w:rsidP="003C561C">
      <w:pPr>
        <w:spacing w:line="276" w:lineRule="auto"/>
        <w:rPr>
          <w:rFonts w:eastAsia="Calibri"/>
          <w:lang w:eastAsia="en-US"/>
        </w:rPr>
      </w:pPr>
    </w:p>
    <w:p w:rsidR="003C561C" w:rsidRDefault="003C561C" w:rsidP="003C561C">
      <w:pPr>
        <w:spacing w:line="276" w:lineRule="auto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Il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Consiglio</w:t>
      </w:r>
      <w:proofErr w:type="spellEnd"/>
      <w:r>
        <w:rPr>
          <w:rFonts w:eastAsia="Calibri"/>
          <w:lang w:eastAsia="en-US"/>
        </w:rPr>
        <w:t xml:space="preserve"> del </w:t>
      </w:r>
      <w:proofErr w:type="spellStart"/>
      <w:r>
        <w:rPr>
          <w:rFonts w:eastAsia="Calibri"/>
          <w:lang w:eastAsia="en-US"/>
        </w:rPr>
        <w:t>Comune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Isola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conferisce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Sindaco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mandato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specifico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rappresentanza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dinanzi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alla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Corte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costituzionale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procedimento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valutazione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della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costituzionalità</w:t>
      </w:r>
      <w:proofErr w:type="spellEnd"/>
      <w:r>
        <w:rPr>
          <w:rFonts w:eastAsia="Calibri"/>
          <w:lang w:eastAsia="en-US"/>
        </w:rPr>
        <w:t xml:space="preserve"> in </w:t>
      </w:r>
      <w:proofErr w:type="spellStart"/>
      <w:r>
        <w:rPr>
          <w:rFonts w:eastAsia="Calibri"/>
          <w:lang w:eastAsia="en-US"/>
        </w:rPr>
        <w:t>merito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alla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lacuna</w:t>
      </w:r>
      <w:proofErr w:type="spellEnd"/>
      <w:r>
        <w:rPr>
          <w:rFonts w:eastAsia="Calibri"/>
          <w:lang w:eastAsia="en-US"/>
        </w:rPr>
        <w:t xml:space="preserve"> normativa </w:t>
      </w:r>
      <w:proofErr w:type="spellStart"/>
      <w:r>
        <w:rPr>
          <w:rFonts w:eastAsia="Calibri"/>
          <w:lang w:eastAsia="en-US"/>
        </w:rPr>
        <w:t>inamissibile</w:t>
      </w:r>
      <w:proofErr w:type="spellEnd"/>
      <w:r>
        <w:rPr>
          <w:rFonts w:eastAsia="Calibri"/>
          <w:lang w:eastAsia="en-US"/>
        </w:rPr>
        <w:t xml:space="preserve"> in </w:t>
      </w:r>
      <w:proofErr w:type="spellStart"/>
      <w:r>
        <w:rPr>
          <w:rFonts w:eastAsia="Calibri"/>
          <w:lang w:eastAsia="en-US"/>
        </w:rPr>
        <w:t>merito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alla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ripartizione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di</w:t>
      </w:r>
      <w:proofErr w:type="spellEnd"/>
      <w:r>
        <w:rPr>
          <w:rFonts w:eastAsia="Calibri"/>
          <w:lang w:eastAsia="en-US"/>
        </w:rPr>
        <w:t xml:space="preserve"> parte </w:t>
      </w:r>
      <w:proofErr w:type="spellStart"/>
      <w:r>
        <w:rPr>
          <w:rFonts w:eastAsia="Calibri"/>
          <w:lang w:eastAsia="en-US"/>
        </w:rPr>
        <w:t>degli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importi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degli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indennizzi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idrici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ai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comuni</w:t>
      </w:r>
      <w:proofErr w:type="spellEnd"/>
      <w:r w:rsidR="00CF79C9">
        <w:rPr>
          <w:rFonts w:eastAsia="Calibri"/>
          <w:lang w:eastAsia="en-US"/>
        </w:rPr>
        <w:t xml:space="preserve">, </w:t>
      </w:r>
      <w:proofErr w:type="spellStart"/>
      <w:r w:rsidR="00CF79C9">
        <w:rPr>
          <w:rFonts w:eastAsia="Calibri"/>
          <w:lang w:eastAsia="en-US"/>
        </w:rPr>
        <w:t>commisurati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per</w:t>
      </w:r>
      <w:proofErr w:type="spellEnd"/>
      <w:r w:rsidR="00CF79C9">
        <w:rPr>
          <w:rFonts w:eastAsia="Calibri"/>
          <w:lang w:eastAsia="en-US"/>
        </w:rPr>
        <w:t xml:space="preserve"> i </w:t>
      </w:r>
      <w:proofErr w:type="spellStart"/>
      <w:r w:rsidR="00CF79C9">
        <w:rPr>
          <w:rFonts w:eastAsia="Calibri"/>
          <w:lang w:eastAsia="en-US"/>
        </w:rPr>
        <w:t>porti</w:t>
      </w:r>
      <w:proofErr w:type="spellEnd"/>
      <w:r w:rsidR="00CF79C9">
        <w:rPr>
          <w:rFonts w:eastAsia="Calibri"/>
          <w:lang w:eastAsia="en-US"/>
        </w:rPr>
        <w:t xml:space="preserve"> e </w:t>
      </w:r>
      <w:proofErr w:type="spellStart"/>
      <w:r w:rsidR="00CF79C9">
        <w:rPr>
          <w:rFonts w:eastAsia="Calibri"/>
          <w:lang w:eastAsia="en-US"/>
        </w:rPr>
        <w:t>gli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stabilimenti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balneari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nel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territorio</w:t>
      </w:r>
      <w:proofErr w:type="spellEnd"/>
      <w:r w:rsidR="00CF79C9">
        <w:rPr>
          <w:rFonts w:eastAsia="Calibri"/>
          <w:lang w:eastAsia="en-US"/>
        </w:rPr>
        <w:t xml:space="preserve"> del </w:t>
      </w:r>
      <w:proofErr w:type="spellStart"/>
      <w:r w:rsidR="00CF79C9">
        <w:rPr>
          <w:rFonts w:eastAsia="Calibri"/>
          <w:lang w:eastAsia="en-US"/>
        </w:rPr>
        <w:t>comune</w:t>
      </w:r>
      <w:proofErr w:type="spellEnd"/>
      <w:r w:rsidR="00CF79C9">
        <w:rPr>
          <w:rFonts w:eastAsia="Calibri"/>
          <w:lang w:eastAsia="en-US"/>
        </w:rPr>
        <w:t xml:space="preserve">, </w:t>
      </w:r>
      <w:proofErr w:type="spellStart"/>
      <w:r w:rsidR="00CF79C9">
        <w:rPr>
          <w:rFonts w:eastAsia="Calibri"/>
          <w:lang w:eastAsia="en-US"/>
        </w:rPr>
        <w:t>che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comprende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anche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il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mandato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specifico</w:t>
      </w:r>
      <w:proofErr w:type="spellEnd"/>
      <w:r w:rsidR="00CF79C9">
        <w:rPr>
          <w:rFonts w:eastAsia="Calibri"/>
          <w:lang w:eastAsia="en-US"/>
        </w:rPr>
        <w:t xml:space="preserve"> a </w:t>
      </w:r>
      <w:proofErr w:type="spellStart"/>
      <w:r w:rsidR="00CF79C9">
        <w:rPr>
          <w:rFonts w:eastAsia="Calibri"/>
          <w:lang w:eastAsia="en-US"/>
        </w:rPr>
        <w:t>trasferire</w:t>
      </w:r>
      <w:proofErr w:type="spellEnd"/>
      <w:r w:rsidR="00CF79C9">
        <w:rPr>
          <w:rFonts w:eastAsia="Calibri"/>
          <w:lang w:eastAsia="en-US"/>
        </w:rPr>
        <w:t xml:space="preserve">  l'</w:t>
      </w:r>
      <w:proofErr w:type="spellStart"/>
      <w:r w:rsidR="00CF79C9">
        <w:rPr>
          <w:rFonts w:eastAsia="Calibri"/>
          <w:lang w:eastAsia="en-US"/>
        </w:rPr>
        <w:t>autorizzazione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di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rappresentanza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dinanzi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alla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Corte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costituzionale</w:t>
      </w:r>
      <w:proofErr w:type="spellEnd"/>
      <w:r w:rsidR="00CF79C9">
        <w:rPr>
          <w:rFonts w:eastAsia="Calibri"/>
          <w:lang w:eastAsia="en-US"/>
        </w:rPr>
        <w:t xml:space="preserve"> ad </w:t>
      </w:r>
      <w:proofErr w:type="spellStart"/>
      <w:r w:rsidR="00CF79C9">
        <w:rPr>
          <w:rFonts w:eastAsia="Calibri"/>
          <w:lang w:eastAsia="en-US"/>
        </w:rPr>
        <w:t>altro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soggetto</w:t>
      </w:r>
      <w:proofErr w:type="spellEnd"/>
      <w:r w:rsidR="00CF79C9">
        <w:rPr>
          <w:rFonts w:eastAsia="Calibri"/>
          <w:lang w:eastAsia="en-US"/>
        </w:rPr>
        <w:t xml:space="preserve"> in </w:t>
      </w:r>
      <w:proofErr w:type="spellStart"/>
      <w:r w:rsidR="00CF79C9">
        <w:rPr>
          <w:rFonts w:eastAsia="Calibri"/>
          <w:lang w:eastAsia="en-US"/>
        </w:rPr>
        <w:t>conformità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al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secondo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comma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dell</w:t>
      </w:r>
      <w:proofErr w:type="spellEnd"/>
      <w:r w:rsidR="00CF79C9">
        <w:rPr>
          <w:rFonts w:eastAsia="Calibri"/>
          <w:lang w:eastAsia="en-US"/>
        </w:rPr>
        <w:t>'</w:t>
      </w:r>
      <w:proofErr w:type="spellStart"/>
      <w:r w:rsidR="00CF79C9">
        <w:rPr>
          <w:rFonts w:eastAsia="Calibri"/>
          <w:lang w:eastAsia="en-US"/>
        </w:rPr>
        <w:t>articolo</w:t>
      </w:r>
      <w:proofErr w:type="spellEnd"/>
      <w:r w:rsidR="00CF79C9">
        <w:rPr>
          <w:rFonts w:eastAsia="Calibri"/>
          <w:lang w:eastAsia="en-US"/>
        </w:rPr>
        <w:t xml:space="preserve"> 24/a </w:t>
      </w:r>
      <w:proofErr w:type="spellStart"/>
      <w:r w:rsidR="00CF79C9">
        <w:rPr>
          <w:rFonts w:eastAsia="Calibri"/>
          <w:lang w:eastAsia="en-US"/>
        </w:rPr>
        <w:t>della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Legge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sulla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corte</w:t>
      </w:r>
      <w:proofErr w:type="spellEnd"/>
      <w:r w:rsidR="00CF79C9">
        <w:rPr>
          <w:rFonts w:eastAsia="Calibri"/>
          <w:lang w:eastAsia="en-US"/>
        </w:rPr>
        <w:t xml:space="preserve"> </w:t>
      </w:r>
      <w:proofErr w:type="spellStart"/>
      <w:r w:rsidR="00CF79C9">
        <w:rPr>
          <w:rFonts w:eastAsia="Calibri"/>
          <w:lang w:eastAsia="en-US"/>
        </w:rPr>
        <w:t>costituzionale</w:t>
      </w:r>
      <w:proofErr w:type="spellEnd"/>
      <w:r w:rsidR="00CF79C9">
        <w:rPr>
          <w:rFonts w:eastAsia="Calibri"/>
          <w:lang w:eastAsia="en-US"/>
        </w:rPr>
        <w:t>.</w:t>
      </w:r>
    </w:p>
    <w:p w:rsidR="003C561C" w:rsidRDefault="003C561C" w:rsidP="003C561C">
      <w:pPr>
        <w:spacing w:line="276" w:lineRule="auto"/>
        <w:jc w:val="both"/>
        <w:rPr>
          <w:rFonts w:eastAsia="Calibri"/>
          <w:lang w:eastAsia="en-US"/>
        </w:rPr>
      </w:pPr>
    </w:p>
    <w:p w:rsidR="003C561C" w:rsidRPr="00F35DBF" w:rsidRDefault="003C561C" w:rsidP="003C561C">
      <w:pPr>
        <w:spacing w:line="276" w:lineRule="auto"/>
        <w:rPr>
          <w:rFonts w:eastAsia="Calibri"/>
          <w:lang w:eastAsia="en-US"/>
        </w:rPr>
      </w:pPr>
    </w:p>
    <w:p w:rsidR="003C561C" w:rsidRPr="00F35DBF" w:rsidRDefault="003C561C" w:rsidP="003C561C">
      <w:pPr>
        <w:spacing w:line="276" w:lineRule="auto"/>
        <w:rPr>
          <w:rFonts w:eastAsia="Calibri"/>
          <w:lang w:eastAsia="en-US"/>
        </w:rPr>
      </w:pPr>
    </w:p>
    <w:p w:rsidR="003C561C" w:rsidRPr="00F35DBF" w:rsidRDefault="00CF79C9" w:rsidP="003C561C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Prot. n.</w:t>
      </w:r>
      <w:r w:rsidR="003C561C" w:rsidRPr="00F35DBF">
        <w:rPr>
          <w:rFonts w:eastAsia="Calibri"/>
          <w:lang w:eastAsia="en-US"/>
        </w:rPr>
        <w:t xml:space="preserve">: </w:t>
      </w:r>
      <w:r w:rsidR="003C561C">
        <w:rPr>
          <w:rFonts w:eastAsia="Calibri"/>
          <w:lang w:eastAsia="en-US"/>
        </w:rPr>
        <w:tab/>
        <w:t>355-7/2010</w:t>
      </w:r>
    </w:p>
    <w:p w:rsidR="003C561C" w:rsidRPr="005E6584" w:rsidRDefault="00CF79C9" w:rsidP="003C561C">
      <w:p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Data</w:t>
      </w:r>
      <w:proofErr w:type="spellEnd"/>
      <w:r w:rsidR="003C561C" w:rsidRPr="00F35DBF">
        <w:rPr>
          <w:rFonts w:eastAsia="Calibri"/>
          <w:lang w:eastAsia="en-US"/>
        </w:rPr>
        <w:t>:</w:t>
      </w:r>
      <w:r w:rsidR="003C561C">
        <w:rPr>
          <w:rFonts w:eastAsia="Calibri"/>
          <w:lang w:eastAsia="en-US"/>
        </w:rPr>
        <w:tab/>
        <w:t>__. __. ____</w:t>
      </w:r>
      <w:r w:rsidR="003C561C" w:rsidRPr="00F35DBF">
        <w:rPr>
          <w:rFonts w:eastAsia="Calibri"/>
          <w:lang w:eastAsia="en-US"/>
        </w:rPr>
        <w:tab/>
      </w:r>
      <w:r w:rsidR="003C561C" w:rsidRPr="00F35DBF">
        <w:rPr>
          <w:rFonts w:eastAsia="Calibri"/>
          <w:b/>
          <w:lang w:eastAsia="en-US"/>
        </w:rPr>
        <w:tab/>
      </w:r>
      <w:r w:rsidR="003C561C">
        <w:rPr>
          <w:rFonts w:eastAsia="Calibri"/>
          <w:b/>
          <w:lang w:eastAsia="en-US"/>
        </w:rPr>
        <w:tab/>
      </w:r>
      <w:r w:rsidR="003C561C">
        <w:rPr>
          <w:rFonts w:eastAsia="Calibri"/>
          <w:b/>
          <w:lang w:eastAsia="en-US"/>
        </w:rPr>
        <w:tab/>
      </w:r>
      <w:r w:rsidR="003C561C">
        <w:rPr>
          <w:rFonts w:eastAsia="Calibri"/>
          <w:b/>
          <w:lang w:eastAsia="en-US"/>
        </w:rPr>
        <w:tab/>
      </w:r>
      <w:r w:rsidR="003C561C">
        <w:rPr>
          <w:rFonts w:eastAsia="Calibri"/>
          <w:b/>
          <w:lang w:eastAsia="en-US"/>
        </w:rPr>
        <w:tab/>
      </w:r>
      <w:proofErr w:type="spellStart"/>
      <w:r w:rsidRPr="00CF79C9">
        <w:rPr>
          <w:rFonts w:eastAsia="Calibri"/>
          <w:lang w:eastAsia="en-US"/>
        </w:rPr>
        <w:t>Il</w:t>
      </w:r>
      <w:proofErr w:type="spellEnd"/>
      <w:r w:rsidRPr="00CF79C9">
        <w:rPr>
          <w:rFonts w:eastAsia="Calibri"/>
          <w:lang w:eastAsia="en-US"/>
        </w:rPr>
        <w:t xml:space="preserve"> </w:t>
      </w:r>
      <w:proofErr w:type="spellStart"/>
      <w:r w:rsidRPr="00CF79C9">
        <w:rPr>
          <w:rFonts w:eastAsia="Calibri"/>
          <w:lang w:eastAsia="en-US"/>
        </w:rPr>
        <w:t>Sindaco</w:t>
      </w:r>
      <w:proofErr w:type="spellEnd"/>
      <w:r w:rsidRPr="00CF79C9">
        <w:rPr>
          <w:rFonts w:eastAsia="Calibri"/>
          <w:lang w:eastAsia="en-US"/>
        </w:rPr>
        <w:t xml:space="preserve"> del </w:t>
      </w:r>
      <w:proofErr w:type="spellStart"/>
      <w:r w:rsidRPr="00CF79C9">
        <w:rPr>
          <w:rFonts w:eastAsia="Calibri"/>
          <w:lang w:eastAsia="en-US"/>
        </w:rPr>
        <w:t>Comune</w:t>
      </w:r>
      <w:proofErr w:type="spellEnd"/>
      <w:r w:rsidRPr="00CF79C9">
        <w:rPr>
          <w:rFonts w:eastAsia="Calibri"/>
          <w:lang w:eastAsia="en-US"/>
        </w:rPr>
        <w:t xml:space="preserve"> </w:t>
      </w:r>
      <w:proofErr w:type="spellStart"/>
      <w:r w:rsidRPr="00CF79C9">
        <w:rPr>
          <w:rFonts w:eastAsia="Calibri"/>
          <w:lang w:eastAsia="en-US"/>
        </w:rPr>
        <w:t>di</w:t>
      </w:r>
      <w:proofErr w:type="spellEnd"/>
      <w:r w:rsidRPr="00CF79C9">
        <w:rPr>
          <w:rFonts w:eastAsia="Calibri"/>
          <w:lang w:eastAsia="en-US"/>
        </w:rPr>
        <w:t xml:space="preserve"> </w:t>
      </w:r>
      <w:proofErr w:type="spellStart"/>
      <w:r w:rsidRPr="00CF79C9">
        <w:rPr>
          <w:rFonts w:eastAsia="Calibri"/>
          <w:lang w:eastAsia="en-US"/>
        </w:rPr>
        <w:t>Isola</w:t>
      </w:r>
      <w:proofErr w:type="spellEnd"/>
    </w:p>
    <w:p w:rsidR="003C561C" w:rsidRPr="00F35DBF" w:rsidRDefault="003C561C" w:rsidP="003C561C">
      <w:pPr>
        <w:spacing w:line="276" w:lineRule="auto"/>
        <w:rPr>
          <w:rFonts w:eastAsia="Calibri"/>
          <w:b/>
          <w:lang w:eastAsia="en-US"/>
        </w:rPr>
      </w:pP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 w:rsidRPr="005E6584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mag. Igor Kolenc</w:t>
      </w:r>
      <w:r w:rsidRPr="00F35DBF">
        <w:rPr>
          <w:rFonts w:eastAsia="Calibri"/>
          <w:b/>
          <w:lang w:eastAsia="en-US"/>
        </w:rPr>
        <w:tab/>
      </w:r>
      <w:r w:rsidRPr="00F35DBF">
        <w:rPr>
          <w:rFonts w:eastAsia="Calibri"/>
          <w:b/>
          <w:lang w:eastAsia="en-US"/>
        </w:rPr>
        <w:tab/>
      </w:r>
      <w:r w:rsidRPr="00F35DBF">
        <w:rPr>
          <w:rFonts w:eastAsia="Calibri"/>
          <w:b/>
          <w:lang w:eastAsia="en-US"/>
        </w:rPr>
        <w:tab/>
      </w:r>
    </w:p>
    <w:p w:rsidR="003C561C" w:rsidRPr="00F35DBF" w:rsidRDefault="003C561C" w:rsidP="003C561C">
      <w:pPr>
        <w:spacing w:line="276" w:lineRule="auto"/>
        <w:rPr>
          <w:rFonts w:eastAsia="Calibri"/>
          <w:lang w:eastAsia="en-US"/>
        </w:rPr>
      </w:pP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</w:r>
      <w:r w:rsidRPr="00F35DBF">
        <w:rPr>
          <w:rFonts w:eastAsia="Calibri"/>
          <w:lang w:eastAsia="en-US"/>
        </w:rPr>
        <w:tab/>
        <w:t xml:space="preserve">  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1C"/>
    <w:rsid w:val="00222589"/>
    <w:rsid w:val="003C561C"/>
    <w:rsid w:val="004B7BE7"/>
    <w:rsid w:val="00C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2017-06-30T11:03:00Z</dcterms:created>
  <dcterms:modified xsi:type="dcterms:W3CDTF">2017-06-30T11:17:00Z</dcterms:modified>
</cp:coreProperties>
</file>