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0740" w14:textId="77777777" w:rsidR="008C45DB" w:rsidRPr="00757A4F" w:rsidRDefault="008C45DB" w:rsidP="008C45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OBČINA IZOLA</w:t>
      </w:r>
    </w:p>
    <w:p w14:paraId="7B16CCCE" w14:textId="77777777" w:rsidR="008C45DB" w:rsidRPr="00757A4F" w:rsidRDefault="008C45DB" w:rsidP="008C45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STATUTARNO-PRAVNA KOMISIJA </w:t>
      </w:r>
    </w:p>
    <w:p w14:paraId="34BC01A2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Sončno nabrežje 8</w:t>
      </w:r>
    </w:p>
    <w:p w14:paraId="2B977500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6310 Izola</w:t>
      </w:r>
    </w:p>
    <w:p w14:paraId="6C704FF9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BB8EE88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757A4F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015-02-1/99</w:t>
      </w:r>
    </w:p>
    <w:p w14:paraId="70A3A09C" w14:textId="7A354B99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</w:p>
    <w:p w14:paraId="50556C45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827669C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A985CD2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OBČINSKI SVET </w:t>
      </w:r>
    </w:p>
    <w:p w14:paraId="622D985D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OBČINE IZOLA</w:t>
      </w:r>
    </w:p>
    <w:p w14:paraId="0A3B0AD8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61BB8E5" w14:textId="33951B6E" w:rsidR="008C45DB" w:rsidRPr="00757A4F" w:rsidRDefault="000D496E" w:rsidP="00CC39E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ZADEVA: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8C45DB" w:rsidRPr="00757A4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PREDLOG SPREMEMB IN DOPOLNITEV STATUTA OBČINE</w:t>
      </w:r>
      <w:r w:rsidR="00CC39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8C45DB" w:rsidRPr="00757A4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IZOLA – RED</w:t>
      </w:r>
      <w:r w:rsidR="00D467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NI</w:t>
      </w:r>
      <w:r w:rsidR="008C45DB" w:rsidRPr="00757A4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POSTOPEK </w:t>
      </w:r>
    </w:p>
    <w:p w14:paraId="4090D40D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F23CCAB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PREDLAGATELJ:      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Statutarno-pravna komisija</w:t>
      </w:r>
    </w:p>
    <w:p w14:paraId="2F101BA0" w14:textId="07C3718C" w:rsidR="008C45DB" w:rsidRPr="00757A4F" w:rsidRDefault="008C45DB" w:rsidP="008C45D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D467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OROČEVALEC:      </w:t>
      </w:r>
      <w:r w:rsidR="00D46718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Breda Pečan, 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predsednica Statutarno-pravne komisije</w:t>
      </w:r>
    </w:p>
    <w:p w14:paraId="44AE7096" w14:textId="435ACB64" w:rsidR="00B62782" w:rsidRPr="00757A4F" w:rsidRDefault="008C45DB" w:rsidP="00962752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PRAVNA OSNOVA:  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29. člen Zakon o lokalni </w:t>
      </w:r>
      <w:r w:rsidRPr="00757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samoupravi </w:t>
      </w:r>
      <w:r w:rsidR="00962752" w:rsidRPr="009627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 (Uradni list RS, št. 94/07 – uradno prečiščeno besedilo, 76/08, 79/09, 51/10, 40/12 – ZUJF, 14/15 – ZUUJFO in 76/16 – </w:t>
      </w:r>
      <w:proofErr w:type="spellStart"/>
      <w:r w:rsidR="00962752" w:rsidRPr="009627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odl</w:t>
      </w:r>
      <w:proofErr w:type="spellEnd"/>
      <w:r w:rsidR="00962752" w:rsidRPr="009627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. US)</w:t>
      </w:r>
    </w:p>
    <w:p w14:paraId="73220467" w14:textId="46F6C2E6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NAMEN:                   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46718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Obravnava in sprejem</w:t>
      </w:r>
    </w:p>
    <w:p w14:paraId="7B0FE26B" w14:textId="77777777" w:rsidR="008C45DB" w:rsidRPr="00757A4F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B6E1E94" w14:textId="77777777" w:rsidR="008C45DB" w:rsidRPr="00B62782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6278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PREDLOG SKLEPA:</w:t>
      </w:r>
    </w:p>
    <w:p w14:paraId="3A97E969" w14:textId="77777777" w:rsidR="008C45DB" w:rsidRPr="00757A4F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0E22C38" w14:textId="039FDD15" w:rsidR="00757A4F" w:rsidRPr="00757A4F" w:rsidRDefault="008C45DB" w:rsidP="00757A4F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Izola sprejme Sprem</w:t>
      </w:r>
      <w:r w:rsidR="00757A4F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embe in dopolnitve Statut</w:t>
      </w:r>
      <w:r w:rsidR="00D46718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57A4F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Občine Izola v prvi</w:t>
      </w:r>
      <w:r w:rsid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724D6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obravnavi.</w:t>
      </w:r>
    </w:p>
    <w:p w14:paraId="2FC760B2" w14:textId="08342544" w:rsidR="006724D6" w:rsidRPr="00757A4F" w:rsidRDefault="006724D6" w:rsidP="00757A4F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Spremembe in dopolnitve Statuta Občine Izola se </w:t>
      </w:r>
      <w:r w:rsidR="00D46718">
        <w:rPr>
          <w:rFonts w:ascii="Times New Roman" w:eastAsia="Times New Roman" w:hAnsi="Times New Roman" w:cs="Times New Roman"/>
          <w:sz w:val="24"/>
          <w:szCs w:val="24"/>
          <w:lang w:eastAsia="sl-SI"/>
        </w:rPr>
        <w:t>posreduje</w:t>
      </w:r>
      <w:r w:rsidR="008F7B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2</w:t>
      </w:r>
      <w:bookmarkStart w:id="0" w:name="_GoBack"/>
      <w:bookmarkEnd w:id="0"/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0-dnevno </w:t>
      </w:r>
      <w:r w:rsidR="00D467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javno 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obravnavo.</w:t>
      </w:r>
    </w:p>
    <w:p w14:paraId="0ED56C5A" w14:textId="77777777" w:rsidR="006724D6" w:rsidRPr="00757A4F" w:rsidRDefault="006724D6" w:rsidP="008C45DB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CAA6A73" w14:textId="77777777" w:rsidR="008C45DB" w:rsidRPr="00D46718" w:rsidRDefault="008C45DB" w:rsidP="008C45DB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4671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 b r a z l o ž i t e v :</w:t>
      </w:r>
    </w:p>
    <w:p w14:paraId="20C288A2" w14:textId="77777777" w:rsidR="008C45DB" w:rsidRPr="00757A4F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20073EF" w14:textId="77777777" w:rsidR="008C45DB" w:rsidRPr="00D46718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4671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 Razlogi in cilji za sprejem sprememb in dopolnitev statuta:</w:t>
      </w:r>
    </w:p>
    <w:p w14:paraId="466C83CC" w14:textId="77777777" w:rsidR="008C45DB" w:rsidRPr="00757A4F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C08F922" w14:textId="034EC8EA" w:rsidR="00C12E3F" w:rsidRPr="00757A4F" w:rsidRDefault="008931AE" w:rsidP="008C45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Zakon</w:t>
      </w:r>
      <w:r w:rsidR="008C45DB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ukrepih za uravnoteženje javnih financ občin (Uradni list RS, št. 14/15, v nadaljevanju: ZUUJFO) med drugimi predpisi spreminja in dopolnjuje tudi Zakon o lokalni samoupravi, pri čemer v 28. členu določa, da morajo občine določbe svojih statutov uskladiti s temi spremembami in dopolnitvami do 15. 9. 2015. Spremembe se nanašajo na 19., 19.b in 19.č člen, s katerimi se: </w:t>
      </w:r>
    </w:p>
    <w:p w14:paraId="0F4A66E5" w14:textId="77777777" w:rsidR="00C12E3F" w:rsidRPr="00757A4F" w:rsidRDefault="008C45DB" w:rsidP="00C12E3F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predpisuje nezdružljivost članstva v svetu ožjega dela občine s funkcijo župana, podžupana, članstvom v nadzornem odboru občine ter z delom v občinski upravi;</w:t>
      </w:r>
    </w:p>
    <w:p w14:paraId="345A14FE" w14:textId="77777777" w:rsidR="00C12E3F" w:rsidRPr="00757A4F" w:rsidRDefault="008C45DB" w:rsidP="00C12E3F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spreminja ureditev na področju </w:t>
      </w:r>
      <w:r w:rsidR="00C12E3F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pristojnosti ožjih delov občin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jih je potrebno najprej določiti s statutom in šele nato z odlokom prenesti v </w:t>
      </w:r>
      <w:r w:rsidR="00C12E3F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njihovo pristojnost 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ter</w:t>
      </w:r>
    </w:p>
    <w:p w14:paraId="7EE417C8" w14:textId="64B00352" w:rsidR="008C45DB" w:rsidRPr="00757A4F" w:rsidRDefault="008C45DB" w:rsidP="0096275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uskladitev z Zakonom o javnih financah</w:t>
      </w:r>
      <w:r w:rsidRPr="00757A4F">
        <w:rPr>
          <w:rFonts w:ascii="Times New Roman" w:hAnsi="Times New Roman" w:cs="Times New Roman"/>
          <w:sz w:val="24"/>
          <w:szCs w:val="24"/>
        </w:rPr>
        <w:t xml:space="preserve"> </w:t>
      </w:r>
      <w:r w:rsidR="00962752" w:rsidRPr="00962752">
        <w:rPr>
          <w:rFonts w:ascii="Times New Roman" w:hAnsi="Times New Roman" w:cs="Times New Roman"/>
          <w:sz w:val="24"/>
          <w:szCs w:val="24"/>
        </w:rPr>
        <w:t xml:space="preserve">(Uradni list RS, št. 11/11 – uradno prečiščeno besedilo, 14/13 – </w:t>
      </w:r>
      <w:proofErr w:type="spellStart"/>
      <w:r w:rsidR="00962752" w:rsidRPr="00962752">
        <w:rPr>
          <w:rFonts w:ascii="Times New Roman" w:hAnsi="Times New Roman" w:cs="Times New Roman"/>
          <w:sz w:val="24"/>
          <w:szCs w:val="24"/>
        </w:rPr>
        <w:t>popr</w:t>
      </w:r>
      <w:proofErr w:type="spellEnd"/>
      <w:r w:rsidR="00962752" w:rsidRPr="00962752">
        <w:rPr>
          <w:rFonts w:ascii="Times New Roman" w:hAnsi="Times New Roman" w:cs="Times New Roman"/>
          <w:sz w:val="24"/>
          <w:szCs w:val="24"/>
        </w:rPr>
        <w:t xml:space="preserve">., 101/13, 55/15 – </w:t>
      </w:r>
      <w:proofErr w:type="spellStart"/>
      <w:r w:rsidR="00962752" w:rsidRPr="00962752">
        <w:rPr>
          <w:rFonts w:ascii="Times New Roman" w:hAnsi="Times New Roman" w:cs="Times New Roman"/>
          <w:sz w:val="24"/>
          <w:szCs w:val="24"/>
        </w:rPr>
        <w:t>ZFisP</w:t>
      </w:r>
      <w:proofErr w:type="spellEnd"/>
      <w:r w:rsidR="00962752" w:rsidRPr="00962752">
        <w:rPr>
          <w:rFonts w:ascii="Times New Roman" w:hAnsi="Times New Roman" w:cs="Times New Roman"/>
          <w:sz w:val="24"/>
          <w:szCs w:val="24"/>
        </w:rPr>
        <w:t xml:space="preserve"> in 96/15 – ZIPRS1617) 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v delu, ki določa, da so ožji deli občin, skladno z zakonom, neposredni uporabniki občinskega proračuna oz. da se jim zagotavlja, da bodo sredstva od premoženja ali plačil za storitve javne službe in druga, s proračunom občine namenjena za financiranje njihovih nalog.</w:t>
      </w:r>
    </w:p>
    <w:p w14:paraId="0F7146C0" w14:textId="13DC6CE2" w:rsidR="008C45DB" w:rsidRPr="00757A4F" w:rsidRDefault="008C45DB" w:rsidP="008C45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BBA6DBF" w14:textId="0F20C696" w:rsidR="00C12E3F" w:rsidRPr="0033456D" w:rsidRDefault="008C45DB" w:rsidP="0033456D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Ob upoštevanju navedenega se, na priporočilo Službe za lokalno samoupravo pri Ministrstvu za javno upravo</w:t>
      </w:r>
      <w:r w:rsidR="008931AE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št. 007-274/2015/1 z dne 27. 3. 2015, predlaga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5A10EB69" w14:textId="0987E011" w:rsidR="00C12E3F" w:rsidRPr="00757A4F" w:rsidRDefault="008C45DB" w:rsidP="00C12E3F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dodaj</w:t>
      </w:r>
      <w:r w:rsidR="00D46718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novih določil v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13. člen 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oz. določbe o sedežih ožjih delov občine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776F251B" w14:textId="77777777" w:rsidR="0033456D" w:rsidRPr="0033456D" w:rsidRDefault="008C45DB" w:rsidP="00C12E3F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dodaj</w:t>
      </w:r>
      <w:r w:rsidR="00D46718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novega </w:t>
      </w:r>
      <w:proofErr w:type="spellStart"/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13.a</w:t>
      </w:r>
      <w:proofErr w:type="spellEnd"/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člena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 katerim se na novo določa, da je občinski statut tudi statut </w:t>
      </w:r>
      <w:r w:rsidR="0033456D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krajevnih skupnosti</w:t>
      </w:r>
      <w:r w:rsidR="0033456D"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; </w:t>
      </w:r>
    </w:p>
    <w:p w14:paraId="56240FBB" w14:textId="7DEF7AFC" w:rsidR="00C12E3F" w:rsidRPr="00757A4F" w:rsidRDefault="0033456D" w:rsidP="00C12E3F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črtanje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20. člena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s katerim je bilo določeno, da imajo Krajevne skupnosti svoj statut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; </w:t>
      </w:r>
    </w:p>
    <w:p w14:paraId="407C6B0D" w14:textId="60D8573E" w:rsidR="00C12E3F" w:rsidRPr="00757A4F" w:rsidRDefault="008C45DB" w:rsidP="00C12E3F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novo opredelitev način</w:t>
      </w:r>
      <w:r w:rsidR="00D46718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sodelovanja krajevnih skupnosti pri opravljanju javnih zadev v občin</w:t>
      </w:r>
      <w:r w:rsidR="00C12E3F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21. 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21.a členu;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0239DB4" w14:textId="67E57553" w:rsidR="008C45DB" w:rsidRPr="00757A4F" w:rsidRDefault="008C45DB" w:rsidP="00C12E3F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spremembo prvega odstavka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22. člena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 v katerem se na novo določi, da financiranje krajevnih skupnosti ureja zakon.</w:t>
      </w:r>
    </w:p>
    <w:p w14:paraId="7165BCE8" w14:textId="77777777" w:rsidR="008C45DB" w:rsidRPr="00757A4F" w:rsidRDefault="008C45DB" w:rsidP="008C45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70D0B2A" w14:textId="0EA7109E" w:rsidR="00C12E3F" w:rsidRPr="00757A4F" w:rsidRDefault="008C45DB" w:rsidP="008C45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Na priporočilo Službe za lokalno samoupravo Ministrstva za notranje zadeve</w:t>
      </w:r>
      <w:r w:rsidR="008931AE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št. 037-19/2013-2 z dne 28. 6. 2013, se predlaga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7A722E49" w14:textId="6FC840BC" w:rsidR="007E6CAF" w:rsidRPr="00757A4F" w:rsidRDefault="008C45DB" w:rsidP="007E6CA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črtanje zadnjega stavka </w:t>
      </w:r>
      <w:r w:rsidR="00F37154">
        <w:rPr>
          <w:rFonts w:ascii="Times New Roman" w:eastAsia="Times New Roman" w:hAnsi="Times New Roman" w:cs="Times New Roman"/>
          <w:sz w:val="24"/>
          <w:szCs w:val="24"/>
          <w:lang w:eastAsia="sl-SI"/>
        </w:rPr>
        <w:t>tretjega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odstavka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16. člena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 ki določa, da je izid referenduma o ustanovitvi ožjih delov občine zavezujoč, ker je ta ureditev v nasprotju s četrtim odstavkom 18. člena ZLS, ki predpisuje, da je lahko tak referendum zgolj posvetovalni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966932B" w14:textId="77777777" w:rsidR="007E6CAF" w:rsidRPr="00757A4F" w:rsidRDefault="008C45DB" w:rsidP="007E6CA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skladno z 37. členom ZLS, spremembo osme alineje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30. člena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 ki določa, da občinski svet daje soglasje k na občino prenesenih zadevah iz državne pristojnosti, ker je določba v nasprotju z 140. členom Ustave Republike Slovenije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3F289AC8" w14:textId="77777777" w:rsidR="007E6CAF" w:rsidRPr="00757A4F" w:rsidRDefault="008C45DB" w:rsidP="007E6CA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spremembo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36. člena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 v katerem se na novo določa stalna delovna telesa in način oblikovanja začasnih delovnih teles občinskega sveta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13C6D369" w14:textId="43F14018" w:rsidR="007E6CAF" w:rsidRPr="00757A4F" w:rsidRDefault="008C45DB" w:rsidP="007E6CA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B000B">
        <w:rPr>
          <w:rFonts w:ascii="Times New Roman" w:eastAsia="Times New Roman" w:hAnsi="Times New Roman" w:cs="Times New Roman"/>
          <w:sz w:val="24"/>
          <w:szCs w:val="24"/>
          <w:lang w:eastAsia="sl-SI"/>
        </w:rPr>
        <w:t>v novih od</w:t>
      </w:r>
      <w:r w:rsidR="004735BF" w:rsidRPr="00BB000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36.a </w:t>
      </w:r>
      <w:r w:rsidRPr="00BB000B">
        <w:rPr>
          <w:rFonts w:ascii="Times New Roman" w:eastAsia="Times New Roman" w:hAnsi="Times New Roman" w:cs="Times New Roman"/>
          <w:sz w:val="24"/>
          <w:szCs w:val="24"/>
          <w:lang w:eastAsia="sl-SI"/>
        </w:rPr>
        <w:t>do</w:t>
      </w:r>
      <w:r w:rsidRPr="00BB000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36.e</w:t>
      </w:r>
      <w:r w:rsidRPr="00BB00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B000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členih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ureditev načina delovanja le teh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4DA91412" w14:textId="706861B5" w:rsidR="008C45DB" w:rsidRPr="00757A4F" w:rsidRDefault="007E6CAF" w:rsidP="007E6CA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spremembo določila </w:t>
      </w:r>
      <w:r w:rsidR="008C45DB"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110. člena</w:t>
      </w:r>
      <w:r w:rsidR="008C45DB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določa, da se občinski predpisi objavljajo v uradnem glasilu, ki ga določi občinski svet, ker </w:t>
      </w:r>
      <w:r w:rsidR="0088686C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="008C45DB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obstoječa statutarna ureditev v nasprotju z 154. členom Ustave Republike Slovenije.</w:t>
      </w:r>
    </w:p>
    <w:p w14:paraId="6A73E7D4" w14:textId="77777777" w:rsidR="008C45DB" w:rsidRPr="00757A4F" w:rsidRDefault="008C45DB" w:rsidP="008C45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B91A26E" w14:textId="3D08C93C" w:rsidR="007E6CAF" w:rsidRPr="00757A4F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Ob navedenih predlogih sp</w:t>
      </w:r>
      <w:r w:rsidR="00100CF9">
        <w:rPr>
          <w:rFonts w:ascii="Times New Roman" w:eastAsia="Times New Roman" w:hAnsi="Times New Roman" w:cs="Times New Roman"/>
          <w:sz w:val="24"/>
          <w:szCs w:val="24"/>
          <w:lang w:eastAsia="sl-SI"/>
        </w:rPr>
        <w:t>rememb in dopolnitev Statutarno-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pravna komisija predlaga še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397D251C" w14:textId="77777777" w:rsidR="007E6CAF" w:rsidRPr="00757A4F" w:rsidRDefault="008C45DB" w:rsidP="007E6CAF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spremembo vsebine drugega odstavka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26. člena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 s katero se na novo določa, kdaj novoizvoljeni župan nastopi mandat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11058721" w14:textId="77777777" w:rsidR="007E6CAF" w:rsidRPr="00757A4F" w:rsidRDefault="008C45DB" w:rsidP="007E6CAF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črtanje določila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32. člena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nezdružljivosti funkcij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; </w:t>
      </w:r>
    </w:p>
    <w:p w14:paraId="1C1DBC4E" w14:textId="5E228A5A" w:rsidR="007E6CAF" w:rsidRPr="00100CF9" w:rsidRDefault="008C45DB" w:rsidP="007E6CAF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spremembo besedila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34. člen</w:t>
      </w:r>
      <w:r w:rsidR="0027742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 črtanjem </w:t>
      </w:r>
      <w:r w:rsidR="0088686C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prepovedi članom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občinskega sveta</w:t>
      </w:r>
      <w:r w:rsidR="0088686C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 da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podajajo predloge aktov o ustanovitvi javnih zavodov, podjetij in skladov in zamenjavo be</w:t>
      </w:r>
      <w:r w:rsidR="00E52F9D">
        <w:rPr>
          <w:rFonts w:ascii="Times New Roman" w:eastAsia="Times New Roman" w:hAnsi="Times New Roman" w:cs="Times New Roman"/>
          <w:sz w:val="24"/>
          <w:szCs w:val="24"/>
          <w:lang w:eastAsia="sl-SI"/>
        </w:rPr>
        <w:t>sede »planiranja« z »načrtovanja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; </w:t>
      </w:r>
    </w:p>
    <w:p w14:paraId="151CE70E" w14:textId="6B92815B" w:rsidR="00100CF9" w:rsidRPr="000D6E8A" w:rsidRDefault="00100CF9" w:rsidP="008D09F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skladu </w:t>
      </w:r>
      <w:r w:rsidR="00C25899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D09F0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9E0C7A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členom </w:t>
      </w:r>
      <w:r w:rsidR="008D09F0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>Zakona o voznikih (Uradni list RS, št. 85/16),</w:t>
      </w:r>
      <w:r w:rsidR="00C25899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ki določa, da</w:t>
      </w:r>
      <w:r w:rsidR="008D09F0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25899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>samoupravne lokalne skupnosti, za načrtovanje in usklajevanje nalog preventive in vzgoje v cestnem prometu na lokalni ravni, ustanovijo svete za preventivo in vzgojo v cestnem prometu, ki delujejo kot strokovno posvetovalno telo predstavniškega organa,</w:t>
      </w:r>
      <w:r w:rsidR="008D09F0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E0C7A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>se</w:t>
      </w:r>
      <w:r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E0C7A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9E0C7A" w:rsidRPr="000D6E8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36. členu</w:t>
      </w:r>
      <w:r w:rsidR="009E0C7A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27F33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>doda</w:t>
      </w:r>
      <w:r w:rsidR="009E0C7A" w:rsidRPr="000D6E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D6E8A">
        <w:rPr>
          <w:rFonts w:ascii="Times New Roman" w:hAnsi="Times New Roman" w:cs="Times New Roman"/>
          <w:sz w:val="24"/>
          <w:szCs w:val="24"/>
        </w:rPr>
        <w:t>Svet za preventivo in vzgojo v cestnem prometu</w:t>
      </w:r>
      <w:r w:rsidR="00C25899" w:rsidRPr="000D6E8A">
        <w:rPr>
          <w:rFonts w:ascii="Times New Roman" w:hAnsi="Times New Roman" w:cs="Times New Roman"/>
          <w:sz w:val="24"/>
          <w:szCs w:val="24"/>
        </w:rPr>
        <w:t>;</w:t>
      </w:r>
    </w:p>
    <w:p w14:paraId="3BCDC278" w14:textId="77777777" w:rsidR="0088686C" w:rsidRPr="00757A4F" w:rsidRDefault="0088686C" w:rsidP="007E6CAF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spremembo </w:t>
      </w:r>
      <w:r w:rsidR="008C45DB"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37. člena</w:t>
      </w:r>
      <w:r w:rsidR="008C45DB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 v katerem se v besedilo o strokovnem in administrativnem delu občinske uprave za potrebe občinskega sveta, dodatno določi tudi delo za potrebe delovnih teles</w:t>
      </w:r>
      <w:r w:rsidR="008C45DB"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  <w:r w:rsidR="008C45DB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5FAA5008" w14:textId="77777777" w:rsidR="0088686C" w:rsidRPr="00757A4F" w:rsidRDefault="008C45DB" w:rsidP="0088686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dopolnitev drugega odstavka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41. člena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 tako da se mu doda določilo, o zahtevani večini glasov za izvolitev predsednika, pri čemer se predlaga, da sta tako predsednik kot namestnik nadzornega odbora lahko le iz vrst opozicije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23CD25F7" w14:textId="77777777" w:rsidR="0088686C" w:rsidRPr="00757A4F" w:rsidRDefault="0088686C" w:rsidP="0088686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dopolnitev </w:t>
      </w:r>
      <w:r w:rsidR="008C45DB"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42. člena</w:t>
      </w:r>
      <w:r w:rsidR="008C45DB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določilom, da lahko tudi član nadzornega odbora, v primeru konflikta interesov, predsedniku nazornega odbora poda p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redlog za svojo izločitev in z določili o razlogih,</w:t>
      </w:r>
      <w:r w:rsidR="008C45DB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osnovi katerih bi se lahko pojavil dvom o nepristranskosti članov NO</w:t>
      </w:r>
      <w:r w:rsidR="008C45DB"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  <w:r w:rsidR="008C45DB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10362D28" w14:textId="77777777" w:rsidR="0088686C" w:rsidRPr="00757A4F" w:rsidRDefault="008C45DB" w:rsidP="0088686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črtanje drugega odstavka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43. člena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določal, da mora NO obvezno obravnavati zadeve, ki jih s sklepom predlaga občinski svet ali župan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96F0265" w14:textId="77777777" w:rsidR="0088686C" w:rsidRPr="00757A4F" w:rsidRDefault="008C45DB" w:rsidP="0088686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črtanje zadnjega stavka prvega odstavka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49. člena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 ki določa, da je na</w:t>
      </w:r>
      <w:r w:rsidR="0088686C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zorni odbor z osnutkom poročila o opravljenem neposrednem nadzoru dolžan seznaniti tudi župana, saj je NO pri svojem delu in sprejemanju odločitev, kot eden </w:t>
      </w:r>
      <w:r w:rsidR="000B2DCB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od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organov občine, samostojen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2BB8C46" w14:textId="77777777" w:rsidR="008C45DB" w:rsidRPr="00757A4F" w:rsidRDefault="008C45DB" w:rsidP="0088686C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zamenjavo besede »državljani« z besedo »volivci« v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55. členu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skladno s priporočilom Službe za lokalno samoupravo tudi črtanje vsebine </w:t>
      </w:r>
      <w:r w:rsidRPr="00757A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58. člena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 ki določa postopek, na podlagi katerega začne podžupan</w:t>
      </w:r>
      <w:r w:rsidR="0088686C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praviloma nepoklicno funkcijo</w:t>
      </w:r>
      <w:r w:rsidR="0088686C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opravljati poklicno. </w:t>
      </w:r>
    </w:p>
    <w:p w14:paraId="70011A04" w14:textId="77777777" w:rsidR="008C45DB" w:rsidRPr="00757A4F" w:rsidRDefault="008C45DB" w:rsidP="008C45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54FFB52" w14:textId="627B7640" w:rsidR="008C45DB" w:rsidRPr="00D70D52" w:rsidRDefault="00D70D52" w:rsidP="00D7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70D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2. </w:t>
      </w:r>
      <w:r w:rsidR="008C45DB" w:rsidRPr="00D70D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Ocena finančnih in drugih posledic, ki jih bo imel sprejem sprememb in  </w:t>
      </w:r>
      <w:r w:rsidR="008C45DB" w:rsidRPr="00D70D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 w:rsidR="008C45DB" w:rsidRPr="00D70D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dopolnitev statuta na proračun:</w:t>
      </w:r>
    </w:p>
    <w:p w14:paraId="186970E7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01D07FD" w14:textId="77777777" w:rsidR="008C45DB" w:rsidRPr="00757A4F" w:rsidRDefault="00815F5A" w:rsidP="0081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Sprejem sprememb in dopolnitev</w:t>
      </w:r>
      <w:r w:rsidR="008C45DB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statuta ne bo imel finančnih posledic za proračun.</w:t>
      </w:r>
    </w:p>
    <w:p w14:paraId="14C845FC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2319C8D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4FBC6B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1FC1DA1" w14:textId="77777777" w:rsidR="00815F5A" w:rsidRPr="00757A4F" w:rsidRDefault="00815F5A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0096B46" w14:textId="35745F0D" w:rsidR="00757A4F" w:rsidRPr="00757A4F" w:rsidRDefault="00D70D52" w:rsidP="00757A4F">
      <w:pPr>
        <w:ind w:left="5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4F" w:rsidRPr="00757A4F">
        <w:rPr>
          <w:rFonts w:ascii="Times New Roman" w:hAnsi="Times New Roman" w:cs="Times New Roman"/>
          <w:sz w:val="24"/>
          <w:szCs w:val="24"/>
        </w:rPr>
        <w:t>Predsednica</w:t>
      </w:r>
    </w:p>
    <w:p w14:paraId="646548B3" w14:textId="77777777" w:rsidR="00757A4F" w:rsidRPr="00757A4F" w:rsidRDefault="00757A4F" w:rsidP="00757A4F">
      <w:pPr>
        <w:ind w:left="54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A4F">
        <w:rPr>
          <w:rFonts w:ascii="Times New Roman" w:hAnsi="Times New Roman" w:cs="Times New Roman"/>
          <w:b/>
          <w:i/>
          <w:sz w:val="24"/>
          <w:szCs w:val="24"/>
        </w:rPr>
        <w:t xml:space="preserve">  Breda P E Č A N</w:t>
      </w:r>
    </w:p>
    <w:p w14:paraId="1CA2E6ED" w14:textId="77777777" w:rsidR="00815F5A" w:rsidRPr="00757A4F" w:rsidRDefault="00815F5A" w:rsidP="008C45DB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81DB27" w14:textId="77777777" w:rsidR="00815F5A" w:rsidRPr="00757A4F" w:rsidRDefault="00815F5A" w:rsidP="008C45DB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0C144D5" w14:textId="77777777" w:rsidR="008C45DB" w:rsidRPr="00757A4F" w:rsidRDefault="008C45DB" w:rsidP="008C45DB">
      <w:pPr>
        <w:rPr>
          <w:rFonts w:ascii="Times New Roman" w:hAnsi="Times New Roman" w:cs="Times New Roman"/>
          <w:sz w:val="24"/>
          <w:szCs w:val="24"/>
        </w:rPr>
      </w:pPr>
    </w:p>
    <w:p w14:paraId="117A54CE" w14:textId="77777777" w:rsidR="00697B74" w:rsidRPr="00757A4F" w:rsidRDefault="00697B74">
      <w:pPr>
        <w:rPr>
          <w:rFonts w:ascii="Times New Roman" w:hAnsi="Times New Roman" w:cs="Times New Roman"/>
          <w:sz w:val="24"/>
          <w:szCs w:val="24"/>
        </w:rPr>
      </w:pPr>
    </w:p>
    <w:p w14:paraId="1D1429DF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2997167C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2446534D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38F66E4D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60F26071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4D6AB6C0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11F1CC94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044201AB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73469D90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7179019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E0019C6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4E9A329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253AC1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94BD64D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D694028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AEC2EFC" w14:textId="77777777" w:rsidR="00815F5A" w:rsidRPr="00757A4F" w:rsidRDefault="00815F5A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Priloga: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14:paraId="71D326BA" w14:textId="77777777" w:rsidR="00815F5A" w:rsidRDefault="00815F5A" w:rsidP="00815F5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Spremembe in dopolnitve Statuta Občine Izola</w:t>
      </w:r>
    </w:p>
    <w:p w14:paraId="2EDF2188" w14:textId="41163ADE" w:rsidR="00202AC9" w:rsidRPr="00757A4F" w:rsidRDefault="00202AC9" w:rsidP="00815F5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 sklepa</w:t>
      </w:r>
    </w:p>
    <w:p w14:paraId="563A41C2" w14:textId="77777777" w:rsidR="00FB6E9F" w:rsidRDefault="00FB6E9F" w:rsidP="00300D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819BB7" w14:textId="3B8331BE" w:rsidR="00300DF4" w:rsidRPr="007920D3" w:rsidRDefault="008D09F0" w:rsidP="00300D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300DF4" w:rsidRPr="007920D3">
        <w:rPr>
          <w:rFonts w:ascii="Times New Roman" w:hAnsi="Times New Roman" w:cs="Times New Roman"/>
          <w:sz w:val="24"/>
          <w:szCs w:val="24"/>
        </w:rPr>
        <w:t xml:space="preserve">a podlagi 29 in 64. člena Zakona o lokalni samoupravi </w:t>
      </w:r>
      <w:r w:rsidR="00AB0781" w:rsidRPr="00AB07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(Uradni list RS, št. 94/07 – uradno prečiščeno besedilo, 76/08, 79/09, 51/10, 40/12 – ZUJF, 14/15 – ZUUJFO in 76/16 – </w:t>
      </w:r>
      <w:proofErr w:type="spellStart"/>
      <w:r w:rsidR="00AB0781" w:rsidRPr="00AB07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odl</w:t>
      </w:r>
      <w:proofErr w:type="spellEnd"/>
      <w:r w:rsidR="00AB0781" w:rsidRPr="00AB07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US)</w:t>
      </w:r>
      <w:r w:rsidR="00300DF4" w:rsidRPr="0079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0DF4" w:rsidRPr="007920D3">
        <w:rPr>
          <w:rFonts w:ascii="Times New Roman" w:hAnsi="Times New Roman" w:cs="Times New Roman"/>
          <w:sz w:val="24"/>
          <w:szCs w:val="24"/>
        </w:rPr>
        <w:t>je Občinski svet Občine Izola na</w:t>
      </w:r>
      <w:r w:rsidR="0033456D">
        <w:rPr>
          <w:rFonts w:ascii="Times New Roman" w:hAnsi="Times New Roman" w:cs="Times New Roman"/>
          <w:sz w:val="24"/>
          <w:szCs w:val="24"/>
        </w:rPr>
        <w:t xml:space="preserve"> svoji </w:t>
      </w:r>
      <w:r w:rsidR="00300DF4" w:rsidRPr="007920D3">
        <w:rPr>
          <w:rFonts w:ascii="Times New Roman" w:hAnsi="Times New Roman" w:cs="Times New Roman"/>
          <w:sz w:val="24"/>
          <w:szCs w:val="24"/>
        </w:rPr>
        <w:t>______</w:t>
      </w:r>
      <w:r w:rsidR="0033456D">
        <w:rPr>
          <w:rFonts w:ascii="Times New Roman" w:hAnsi="Times New Roman" w:cs="Times New Roman"/>
          <w:sz w:val="24"/>
          <w:szCs w:val="24"/>
        </w:rPr>
        <w:t xml:space="preserve"> </w:t>
      </w:r>
      <w:r w:rsidR="00300DF4" w:rsidRPr="007920D3">
        <w:rPr>
          <w:rFonts w:ascii="Times New Roman" w:hAnsi="Times New Roman" w:cs="Times New Roman"/>
          <w:sz w:val="24"/>
          <w:szCs w:val="24"/>
        </w:rPr>
        <w:t>seji dne __________sprejel</w:t>
      </w:r>
    </w:p>
    <w:p w14:paraId="233F95EC" w14:textId="77777777" w:rsidR="00300DF4" w:rsidRPr="00FD0756" w:rsidRDefault="00300DF4" w:rsidP="00300DF4">
      <w:pPr>
        <w:pStyle w:val="Default"/>
        <w:rPr>
          <w:rFonts w:ascii="Times New Roman" w:hAnsi="Times New Roman" w:cs="Times New Roman"/>
          <w:sz w:val="21"/>
          <w:szCs w:val="21"/>
        </w:rPr>
      </w:pPr>
    </w:p>
    <w:p w14:paraId="59673B6D" w14:textId="77777777" w:rsidR="00300DF4" w:rsidRPr="00FD0756" w:rsidRDefault="00300DF4" w:rsidP="00300DF4">
      <w:pPr>
        <w:pStyle w:val="Default"/>
        <w:jc w:val="center"/>
        <w:rPr>
          <w:rFonts w:ascii="Times New Roman" w:hAnsi="Times New Roman" w:cs="Times New Roman"/>
        </w:rPr>
      </w:pPr>
      <w:r w:rsidRPr="00FD0756">
        <w:rPr>
          <w:rFonts w:ascii="Times New Roman" w:hAnsi="Times New Roman" w:cs="Times New Roman"/>
          <w:b/>
          <w:bCs/>
        </w:rPr>
        <w:t>SPREMEMBE IN DOPOLNITVE</w:t>
      </w:r>
    </w:p>
    <w:p w14:paraId="685FA361" w14:textId="77777777" w:rsidR="00300DF4" w:rsidRPr="00FD0756" w:rsidRDefault="00300DF4" w:rsidP="00300DF4">
      <w:pPr>
        <w:pStyle w:val="Default"/>
        <w:jc w:val="center"/>
        <w:rPr>
          <w:rFonts w:ascii="Times New Roman" w:hAnsi="Times New Roman" w:cs="Times New Roman"/>
        </w:rPr>
      </w:pPr>
      <w:r w:rsidRPr="00FD0756">
        <w:rPr>
          <w:rFonts w:ascii="Times New Roman" w:hAnsi="Times New Roman" w:cs="Times New Roman"/>
          <w:b/>
          <w:bCs/>
        </w:rPr>
        <w:t>STATUTA OBČINE IZOLA</w:t>
      </w:r>
    </w:p>
    <w:p w14:paraId="380BB7D3" w14:textId="77777777" w:rsidR="00300DF4" w:rsidRPr="00FD0756" w:rsidRDefault="00300DF4" w:rsidP="00300DF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497EF99" w14:textId="77777777" w:rsidR="008C45DB" w:rsidRPr="008C45DB" w:rsidRDefault="008C45DB" w:rsidP="00300D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14:paraId="3E13B51B" w14:textId="228432D6" w:rsidR="008C45DB" w:rsidRPr="008C45DB" w:rsidRDefault="00EB5C0C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15179232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4504348" w14:textId="77777777" w:rsidR="008C45DB" w:rsidRPr="00796E41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6E41">
        <w:rPr>
          <w:rFonts w:ascii="Times New Roman" w:eastAsia="Times New Roman" w:hAnsi="Times New Roman" w:cs="Times New Roman"/>
          <w:sz w:val="24"/>
          <w:szCs w:val="24"/>
          <w:lang w:eastAsia="sl-SI"/>
        </w:rPr>
        <w:t>Prvi odstavek 13. člena se spremeni tako, da se glasi:</w:t>
      </w:r>
    </w:p>
    <w:p w14:paraId="5632070F" w14:textId="77777777" w:rsidR="008C45DB" w:rsidRPr="00796E41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1"/>
          <w:szCs w:val="21"/>
          <w:lang w:eastAsia="sl-SI"/>
        </w:rPr>
      </w:pPr>
    </w:p>
    <w:p w14:paraId="5845A57C" w14:textId="19D5BC5F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»Občina je, po prostorskih okoliših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,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povzetih iz registra prostorskih okolišev RS, razdeljena na naslednje ožje dele občine - krajevne skupnosti</w:t>
      </w:r>
      <w:r w:rsidRPr="008C45D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:</w:t>
      </w:r>
    </w:p>
    <w:p w14:paraId="02EA7A7D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14:paraId="579B37A5" w14:textId="77777777" w:rsidR="00793A4D" w:rsidRDefault="00793A4D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-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Krajevna skupnost Staro mesto. Sedež Krajevne skupnosti: Izola. </w:t>
      </w:r>
    </w:p>
    <w:p w14:paraId="3E96C218" w14:textId="7325514E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Sestavljajo jo </w:t>
      </w:r>
      <w:r w:rsidR="00CA19BE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naslednji prostorski okoliši: 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0001, 5, 6, 7, 8, 9, 10, 11, 12, 13, 14, 34, 35 in 36 (naselje Izola/šifra 004); </w:t>
      </w:r>
    </w:p>
    <w:p w14:paraId="38A0EC2F" w14:textId="77777777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</w:t>
      </w:r>
    </w:p>
    <w:p w14:paraId="10919C45" w14:textId="6AE2B165" w:rsidR="008C45DB" w:rsidRPr="00793A4D" w:rsidRDefault="00793A4D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-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Krajevna skupnost </w:t>
      </w:r>
      <w:proofErr w:type="spellStart"/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>Hali</w:t>
      </w:r>
      <w:r w:rsidR="00EB5C0C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>aetum</w:t>
      </w:r>
      <w:proofErr w:type="spellEnd"/>
      <w:r w:rsidR="00EB5C0C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>. Sedež Krajevne skupnosti: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Izola. </w:t>
      </w:r>
    </w:p>
    <w:p w14:paraId="47810161" w14:textId="0EB4A0B1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Sestavljajo jo naslednji prostorski okoliši:   0002,   3,  4, </w:t>
      </w:r>
      <w:r w:rsid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15, 24,  29,  30, 31, 32, 33, 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37  (naselje Izola/šifra 004) in 0057 (naselje Jagodje/šifra 005);                   </w:t>
      </w:r>
    </w:p>
    <w:p w14:paraId="3B1EC399" w14:textId="77777777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</w:t>
      </w:r>
    </w:p>
    <w:p w14:paraId="2642AADC" w14:textId="01A486EC" w:rsidR="008C45DB" w:rsidRPr="00793A4D" w:rsidRDefault="00793A4D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-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>Krajevna skupnost L</w:t>
      </w:r>
      <w:r w:rsidR="00EB5C0C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>ivade. Sedež Krajevne skupnosti: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Izola.</w:t>
      </w:r>
    </w:p>
    <w:p w14:paraId="5F555585" w14:textId="5E84FE70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Sestavljajo jo naslednji prostorski okoliši: 0016, 17, 18, 19, 20, 21, 22, 23, 25, 26, 27, 28, 38, 39, 40, 41 in 42  (naselje Izola/šifra 004);</w:t>
      </w:r>
    </w:p>
    <w:p w14:paraId="67BEB55E" w14:textId="77777777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</w:t>
      </w:r>
    </w:p>
    <w:p w14:paraId="1A40C020" w14:textId="2FB7ACD0" w:rsidR="008C45DB" w:rsidRPr="00793A4D" w:rsidRDefault="00793A4D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-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Krajevna skupnost Jagodje – Dobrava. Sedež </w:t>
      </w:r>
      <w:r w:rsidR="00EB5C0C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Krajevne skupnosti: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Jagodje. </w:t>
      </w:r>
    </w:p>
    <w:p w14:paraId="369CDA6F" w14:textId="1848A0BB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Sestavljajo jo naslednji prostorski okoliši: 0053, 54, 55, 56, 58, 59 (naselje Jagodje/šifra </w:t>
      </w:r>
      <w:r w:rsidR="00CA19BE">
        <w:rPr>
          <w:rFonts w:ascii="Times New Roman" w:eastAsia="Times New Roman" w:hAnsi="Times New Roman" w:cs="Times New Roman"/>
          <w:sz w:val="24"/>
          <w:szCs w:val="20"/>
          <w:lang w:eastAsia="sl-SI"/>
        </w:rPr>
        <w:t>005) in  0060 (naselje Dobrava/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šifra 003);</w:t>
      </w:r>
    </w:p>
    <w:p w14:paraId="3A74A180" w14:textId="77777777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</w:t>
      </w:r>
    </w:p>
    <w:p w14:paraId="276488CA" w14:textId="035BF65C" w:rsidR="008C45DB" w:rsidRPr="00793A4D" w:rsidRDefault="00793A4D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-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>Krajevna skupnost Korte. Sedež Krajevne skupnosti</w:t>
      </w:r>
      <w:r w:rsidR="00EB5C0C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: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Korte. </w:t>
      </w:r>
    </w:p>
    <w:p w14:paraId="35BB37A1" w14:textId="32895B36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Sestavljajo jo naslednji prostorski okoliši: 0043 (naselje Baredi/ šifra 001), 0052 (naselje</w:t>
      </w:r>
      <w:r w:rsid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Cetore/ šifra 002), 0049, 50, 51 ( naselje Korte/šifra 006), 0047, 48 (naselje Malija/šifra 007), 0044, 45, 46 (naselje Šared/šifr</w:t>
      </w:r>
      <w:r w:rsidR="00A63D54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a 008) in 0062 (naselje </w:t>
      </w:r>
      <w:proofErr w:type="spellStart"/>
      <w:r w:rsidR="00A63D54">
        <w:rPr>
          <w:rFonts w:ascii="Times New Roman" w:eastAsia="Times New Roman" w:hAnsi="Times New Roman" w:cs="Times New Roman"/>
          <w:sz w:val="24"/>
          <w:szCs w:val="20"/>
          <w:lang w:eastAsia="sl-SI"/>
        </w:rPr>
        <w:t>Nožed</w:t>
      </w:r>
      <w:proofErr w:type="spellEnd"/>
      <w:r w:rsidR="00A63D54">
        <w:rPr>
          <w:rFonts w:ascii="Times New Roman" w:eastAsia="Times New Roman" w:hAnsi="Times New Roman" w:cs="Times New Roman"/>
          <w:sz w:val="24"/>
          <w:szCs w:val="20"/>
          <w:lang w:eastAsia="sl-SI"/>
        </w:rPr>
        <w:t>).</w:t>
      </w:r>
    </w:p>
    <w:p w14:paraId="457518A1" w14:textId="77777777" w:rsidR="00C211FB" w:rsidRDefault="00C211FB" w:rsidP="00EB5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</w:p>
    <w:p w14:paraId="53412350" w14:textId="1A5B6CA5" w:rsidR="00EB5C0C" w:rsidRPr="00EB5C0C" w:rsidRDefault="00EB5C0C" w:rsidP="00EB5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EB5C0C">
        <w:rPr>
          <w:rFonts w:ascii="Times New Roman" w:eastAsia="Times New Roman" w:hAnsi="Times New Roman" w:cs="Times New Roman"/>
          <w:sz w:val="24"/>
          <w:szCs w:val="20"/>
          <w:lang w:eastAsia="sl-SI"/>
        </w:rPr>
        <w:t>Poslovni naslov krajevnih skupnosti določa odlok.</w:t>
      </w:r>
      <w:r w:rsidR="00A63D54">
        <w:rPr>
          <w:rFonts w:ascii="Times New Roman" w:eastAsia="Times New Roman" w:hAnsi="Times New Roman" w:cs="Times New Roman"/>
          <w:sz w:val="24"/>
          <w:szCs w:val="20"/>
          <w:lang w:eastAsia="sl-SI"/>
        </w:rPr>
        <w:t>«</w:t>
      </w:r>
    </w:p>
    <w:p w14:paraId="04F4891C" w14:textId="77777777" w:rsidR="00EB5C0C" w:rsidRDefault="00EB5C0C" w:rsidP="00EB5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</w:p>
    <w:p w14:paraId="175A093F" w14:textId="77777777" w:rsidR="00EB5C0C" w:rsidRDefault="00EB5C0C" w:rsidP="00EB5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83EA969" w14:textId="413E41AC" w:rsidR="008C45DB" w:rsidRPr="008C45DB" w:rsidRDefault="00EB5C0C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56F60193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14:paraId="36A75BD7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Za 13. členom se doda nov 13.a člen, ki se glasi:</w:t>
      </w:r>
    </w:p>
    <w:p w14:paraId="4D7B0F1C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</w:p>
    <w:p w14:paraId="04FF945F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»13.a člen</w:t>
      </w:r>
    </w:p>
    <w:p w14:paraId="5BEBA2E7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9D56011" w14:textId="2F911ED9" w:rsidR="008C45DB" w:rsidRPr="008C45DB" w:rsidRDefault="008C45DB" w:rsidP="008C45DB">
      <w:pPr>
        <w:spacing w:after="0" w:line="240" w:lineRule="auto"/>
        <w:ind w:left="13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sl-SI"/>
        </w:rPr>
      </w:pPr>
      <w:r w:rsidRPr="008C45DB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 xml:space="preserve">S tem statutom se določa pravni status krajevnih skupnosti, organizacijo, pristojnosti in delovanje njihovih organov, njihovo sodelovanje s krajani in z občinskimi organi, financiranje in stvarno premoženje posamezne krajevne skupnosti ter naloge občine, ki jih na svojem območju v korist </w:t>
      </w:r>
      <w:r w:rsidR="00A43ACA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>krajanov</w:t>
      </w:r>
      <w:r w:rsidRPr="008C45DB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 xml:space="preserve"> izvajajo krajevne skupnosti.«</w:t>
      </w:r>
    </w:p>
    <w:p w14:paraId="0BF4F964" w14:textId="0DBEAA5F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3</w:t>
      </w:r>
      <w:r w:rsidR="008C45DB" w:rsidRPr="008C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 člen</w:t>
      </w:r>
    </w:p>
    <w:p w14:paraId="50101AFD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sl-SI"/>
        </w:rPr>
      </w:pPr>
    </w:p>
    <w:p w14:paraId="14E83574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Zadnji stavek tretjega odstavka 16. člena </w:t>
      </w:r>
      <w:r w:rsidRPr="008C45DB">
        <w:rPr>
          <w:rFonts w:ascii="Times New Roman" w:hAnsi="Times New Roman" w:cs="Times New Roman"/>
          <w:sz w:val="24"/>
          <w:szCs w:val="24"/>
        </w:rPr>
        <w:t>se črta.</w:t>
      </w:r>
    </w:p>
    <w:p w14:paraId="2B5758F1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</w:pPr>
    </w:p>
    <w:p w14:paraId="50FBD90F" w14:textId="593A969B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4</w:t>
      </w:r>
      <w:r w:rsidR="008C45DB" w:rsidRPr="008C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 člen</w:t>
      </w:r>
    </w:p>
    <w:p w14:paraId="68C30789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</w:pPr>
    </w:p>
    <w:p w14:paraId="1D0512F9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Črta se 20. člen.</w:t>
      </w:r>
    </w:p>
    <w:p w14:paraId="66B5AC20" w14:textId="77777777" w:rsidR="008C45DB" w:rsidRPr="008C45DB" w:rsidRDefault="008C45DB" w:rsidP="008C45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14:paraId="62994760" w14:textId="0C36E9BB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5</w:t>
      </w:r>
      <w:r w:rsidR="008C45DB" w:rsidRPr="008C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 člen</w:t>
      </w:r>
    </w:p>
    <w:p w14:paraId="2D542277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14:paraId="0FBAFAFC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Besedilo 21. člena se spremeni tako, da se glasi:</w:t>
      </w:r>
    </w:p>
    <w:p w14:paraId="133B6187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819328F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»21. člen</w:t>
      </w:r>
    </w:p>
    <w:p w14:paraId="29B592D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Krajevne skupnosti sodelujejo pri opravljanju javnih zadev v občini, in sicer:</w:t>
      </w:r>
    </w:p>
    <w:p w14:paraId="35CECB06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14:paraId="594F7042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dajejo predloge in sodelujejo pri pripravi razvojnih programov občine na področju javne infrastrukture na svojem območju, sodelujejo pri izvajanju investicij v komunalno infrastrukturo in pri nadzoru nad opravljenimi deli, </w:t>
      </w:r>
    </w:p>
    <w:p w14:paraId="56A5492B" w14:textId="77777777" w:rsidR="00EB5C0C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sodelujejo pri pripravi programov oskrbe s pitno v</w:t>
      </w:r>
      <w:r w:rsidR="00EB5C0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odo in zaščiti virov pitne vode</w:t>
      </w:r>
    </w:p>
    <w:p w14:paraId="57926DF7" w14:textId="52A37F69" w:rsidR="008C45DB" w:rsidRPr="008C45DB" w:rsidRDefault="00EB5C0C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sodelujejo </w:t>
      </w:r>
      <w:r w:rsidR="008C45DB"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pri pridobivanju soglasij lastnikov zemljišč za delo s področja javnih služb,</w:t>
      </w:r>
    </w:p>
    <w:p w14:paraId="27917C57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dajejo predloge za sanacijo divjih odlagališč komunalnih odpadkov in sodelujejo pri njihovi sanaciji,</w:t>
      </w:r>
    </w:p>
    <w:p w14:paraId="135BE6C2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dajejo predloge za ureditev in olepševanje kraja v smislu ureditve in vzdrževanja javnih prostorov, sprehajalnih poti ipd. in pri tem sodelujejo,</w:t>
      </w:r>
    </w:p>
    <w:p w14:paraId="47B04916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dajejo pobude za dodatno prometno ureditev (prometna signalizacija, ureditev dovozov in izvozov, omejitve hitrosti ipd.),</w:t>
      </w:r>
    </w:p>
    <w:p w14:paraId="50F0BC10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oblikujejo pobude za spremembo prostorskih planskih in izvedbenih aktov ter jih posredujejo pristojnemu organu občine,</w:t>
      </w:r>
    </w:p>
    <w:p w14:paraId="3E6BA14E" w14:textId="33F88E58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dajejo mnenja glede sprememb namembnosti kmetijskega prostora v druge namene, </w:t>
      </w:r>
      <w:r w:rsidR="005B0D1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glede </w:t>
      </w: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predvidenih gradenj proizvodnih in drugih objektov v skupnosti, </w:t>
      </w:r>
      <w:r w:rsidR="005B0D1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glede posegov</w:t>
      </w: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v kmetijski prostor</w:t>
      </w:r>
      <w:r w:rsidR="00EB5C0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(agromelioracija, komasacija) in glede posegov, </w:t>
      </w: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pri katerih je prišlo do spremembe režima vodnih virov,</w:t>
      </w:r>
    </w:p>
    <w:p w14:paraId="421811F7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seznanjajo pristojni organ občine s problemi in potrebami krajanov na področju urejanja prostora in varstva okolja,</w:t>
      </w:r>
    </w:p>
    <w:p w14:paraId="30760866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sodelujejo pri organizaciji kulturnih, športnih in drugih prireditev,</w:t>
      </w:r>
    </w:p>
    <w:p w14:paraId="3B2CF876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spremljajo nevarnosti na svojem območju in o tem obveščajo štab za civilno zaščito ter po potrebi prebivalstvo in sodelujejo pri ostalih nalogah s področja zaščite in reševanja,</w:t>
      </w:r>
    </w:p>
    <w:p w14:paraId="4744A4AD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dajejo mnenje k odločitvi o razpolaganju in upravljanju s premoženjem, ki je skupnostim dano v uporabo za opravljanje njihovih nalog,</w:t>
      </w:r>
    </w:p>
    <w:p w14:paraId="2F6E6A93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opravljajo ostale naloge po svoji presoji, ki ne smejo posegati v ostale pristojnosti občine.«</w:t>
      </w:r>
    </w:p>
    <w:p w14:paraId="39FB4831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780D61E1" w14:textId="4690BE79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6</w:t>
      </w:r>
      <w:r w:rsidR="008C45DB" w:rsidRPr="008C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 člen</w:t>
      </w:r>
    </w:p>
    <w:p w14:paraId="3470EC06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sl-SI"/>
        </w:rPr>
      </w:pPr>
    </w:p>
    <w:p w14:paraId="6B1B829C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Za 21. členom se doda nov 21.a člen, ki se glasi:</w:t>
      </w:r>
    </w:p>
    <w:p w14:paraId="196E921C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41E80454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»21.a člen</w:t>
      </w:r>
    </w:p>
    <w:p w14:paraId="7CFAE147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14:paraId="3FA16E08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Krajevne skupnosti lahko opravljajo naloge iz pristojnosti občine, ki se nanašajo na </w:t>
      </w:r>
      <w:r w:rsidR="00A36557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krajane</w:t>
      </w:r>
      <w:r w:rsidR="00E840D3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krajevne skupnosti</w:t>
      </w:r>
      <w:r w:rsidR="00562887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in sicer</w:t>
      </w: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:</w:t>
      </w:r>
    </w:p>
    <w:p w14:paraId="2F0711E2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lastRenderedPageBreak/>
        <w:t>skrbijo za urejenost pokopališč in organizirajo pogrebno službo na krajevno običajen način, če ni z odlokom  določeno drugače,</w:t>
      </w:r>
    </w:p>
    <w:p w14:paraId="3D45D0EF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skrbijo za vzdrževanje javnih cest na svojem območju, če ni z odlokom določeno drugače,</w:t>
      </w:r>
    </w:p>
    <w:p w14:paraId="3A6D45C1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vzdržujejo turistično infrastrukturo (poti, spomeniki, hortikultura,..)</w:t>
      </w:r>
      <w:r w:rsidR="00E840D3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,</w:t>
      </w:r>
    </w:p>
    <w:p w14:paraId="0D19CA4B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upravljajo z lastnim premoženjem ali s premoženjem, ki jim je dano v uporabo,</w:t>
      </w:r>
    </w:p>
    <w:p w14:paraId="3172562B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izdelujejo načrt zaščite in reševanja na podlagi predpisov in potreb občine,</w:t>
      </w:r>
    </w:p>
    <w:p w14:paraId="0A608EEF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pripravljajo in izvajajo projekte v okviru celostnega razvoja podeželja in obnove vasi na svojem področju,</w:t>
      </w:r>
    </w:p>
    <w:p w14:paraId="35581C19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pospešujejo kulturne, športne in druge društvene dejavnosti na svojem območju ter organizirajo kulturne, športne in druge prireditve oziroma nudijo pomoč pri takih prireditvah, kadar je organizator občina,</w:t>
      </w:r>
    </w:p>
    <w:p w14:paraId="103ACA8B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obvezno sodelujejo pri pripravi projektov.</w:t>
      </w:r>
    </w:p>
    <w:p w14:paraId="3A78F9B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14:paraId="4E106BF8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Naloge iz prvega odstavka tega člena se podrobneje opredelijo z odlokom.«</w:t>
      </w:r>
    </w:p>
    <w:p w14:paraId="670AF36A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14:paraId="2A29200C" w14:textId="4A414F6C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7</w:t>
      </w:r>
      <w:r w:rsidR="008C45DB" w:rsidRPr="008C45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. člen</w:t>
      </w:r>
    </w:p>
    <w:p w14:paraId="06BF2D7A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14:paraId="6F404EE0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Prvi odstavek 22. člena se spremeni tako,  da se glasi:</w:t>
      </w:r>
    </w:p>
    <w:p w14:paraId="111ED200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sl-SI"/>
        </w:rPr>
      </w:pPr>
    </w:p>
    <w:p w14:paraId="666B0FC2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»Financiranje krajevnih skupnosti ureja zakon.«</w:t>
      </w:r>
    </w:p>
    <w:p w14:paraId="34486370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sl-SI"/>
        </w:rPr>
      </w:pPr>
    </w:p>
    <w:p w14:paraId="581B90FC" w14:textId="124C7B4C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8</w:t>
      </w:r>
      <w:r w:rsidR="008C45DB" w:rsidRPr="008C45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. člen</w:t>
      </w:r>
    </w:p>
    <w:p w14:paraId="3495F07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sl-SI"/>
        </w:rPr>
      </w:pPr>
    </w:p>
    <w:p w14:paraId="77369B55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Besedilo četrtega in petega stavka drugega odstavka 26. člena se nadomesti z naslednjim besedilom: </w:t>
      </w:r>
    </w:p>
    <w:p w14:paraId="04F1FC20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sl-SI"/>
        </w:rPr>
      </w:pPr>
    </w:p>
    <w:p w14:paraId="52620EFF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»Novoizvoljeni župan nastopi mandat na podlagi potrdila občinske volilne komisije o izvolitvi župana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Občinski svet ugotovi izvolitev župana na konstitutivni seji.«</w:t>
      </w:r>
    </w:p>
    <w:p w14:paraId="16E62F6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sl-SI"/>
        </w:rPr>
      </w:pPr>
    </w:p>
    <w:p w14:paraId="17B4F89B" w14:textId="20246B05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9</w:t>
      </w:r>
      <w:r w:rsidR="008C45DB" w:rsidRPr="008C45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. člen </w:t>
      </w:r>
    </w:p>
    <w:p w14:paraId="14B20DA8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14:paraId="0DC2941E" w14:textId="05D79042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V tretjem odstavku 30. člena se črta 8. alineja, v</w:t>
      </w:r>
      <w:r w:rsidR="000D77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 alineji pa se črta besedilo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14:paraId="7CB8EB3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D2445D1" w14:textId="4B265F45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«in na predlog nadzornega odbora opr</w:t>
      </w:r>
      <w:r w:rsidR="000D77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avi predčasno razrešitev člana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nadzornega odbora.«</w:t>
      </w:r>
    </w:p>
    <w:p w14:paraId="53973C9D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sl-SI"/>
        </w:rPr>
      </w:pPr>
    </w:p>
    <w:p w14:paraId="6BFD3D22" w14:textId="653BDB0B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10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6D1F22FB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14:paraId="5E8DEB19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32. člen se črta. </w:t>
      </w:r>
    </w:p>
    <w:p w14:paraId="0580F7ED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3FB3EA68" w14:textId="28F8CDE8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11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7434712B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sl-SI"/>
        </w:rPr>
      </w:pPr>
    </w:p>
    <w:p w14:paraId="1AE67336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34. člen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se spremeni tako, da se glasi:</w:t>
      </w:r>
    </w:p>
    <w:p w14:paraId="15DEAA5F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1A3ACA7E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»34. člen</w:t>
      </w:r>
    </w:p>
    <w:p w14:paraId="5C76FE4B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5C0657C4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Vsak član občinskega sveta lahko predlaga občinskemu svetu v sprejem  odloke in druge akte iz njegove pristojnosti, razen proračuna in zaključnega računa, koncesijskih aktov, aktov na področju prostorskega načrtovanja ter drugih aktov, za katere je z zakonom določeno, da jih sprejme občinski svet na predlog župana.«</w:t>
      </w:r>
    </w:p>
    <w:p w14:paraId="7A61CFD8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14:paraId="162716BA" w14:textId="77777777" w:rsidR="00051FED" w:rsidRDefault="00051FED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14:paraId="156F82EA" w14:textId="573997D3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lastRenderedPageBreak/>
        <w:t>12</w:t>
      </w:r>
      <w:r w:rsidR="008C45DB" w:rsidRPr="008C4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. člen</w:t>
      </w:r>
    </w:p>
    <w:p w14:paraId="71FDFEC8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38242C34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36. člen se spremeni tako, da se glasi:</w:t>
      </w:r>
    </w:p>
    <w:p w14:paraId="5EC08FF2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1C5F1494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»36. člen</w:t>
      </w:r>
    </w:p>
    <w:p w14:paraId="06A52731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sl-SI"/>
        </w:rPr>
      </w:pPr>
    </w:p>
    <w:p w14:paraId="08DD49D6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DB">
        <w:rPr>
          <w:rFonts w:ascii="Times New Roman" w:hAnsi="Times New Roman" w:cs="Times New Roman"/>
          <w:sz w:val="24"/>
          <w:szCs w:val="24"/>
        </w:rPr>
        <w:t xml:space="preserve">Občinski svet lahko ustanovi enega ali več odborov in komisij kot svoja stalna ali </w:t>
      </w:r>
      <w:r w:rsidRPr="00793A4D">
        <w:rPr>
          <w:rFonts w:ascii="Times New Roman" w:hAnsi="Times New Roman" w:cs="Times New Roman"/>
          <w:sz w:val="24"/>
          <w:szCs w:val="24"/>
        </w:rPr>
        <w:t>občasna</w:t>
      </w:r>
      <w:r w:rsidRPr="008C45DB">
        <w:rPr>
          <w:rFonts w:ascii="Times New Roman" w:hAnsi="Times New Roman" w:cs="Times New Roman"/>
          <w:sz w:val="24"/>
          <w:szCs w:val="24"/>
        </w:rPr>
        <w:t xml:space="preserve"> delovna telesa.</w:t>
      </w:r>
    </w:p>
    <w:p w14:paraId="2C6651B6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C598B15" w14:textId="747E6726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ustanovi odbore in komisije kot svoja stalna delovna telesa za preučevanje in pripravo mnenj</w:t>
      </w:r>
      <w:r w:rsidR="00A36E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 predlogom odlokov</w:t>
      </w:r>
      <w:r w:rsidR="00A36E59" w:rsidRPr="00A36E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36E59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in drugih aktov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36E59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predlogom sprememb in dopolnitev odlokov</w:t>
      </w:r>
      <w:r w:rsidR="00A36E59" w:rsidRPr="00A36E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36E59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in drugih aktov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jih sprejema občinski svet, za oblikovanje mnenj in stališč do posameznih vprašanj ter za pripravo predlogov odločitev, ki jih sprejema občinski svet.</w:t>
      </w:r>
    </w:p>
    <w:p w14:paraId="423987E9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</w:pPr>
    </w:p>
    <w:p w14:paraId="341FC30C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Stalni odbori občinskega sveta so:     </w:t>
      </w:r>
    </w:p>
    <w:p w14:paraId="76D85761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odbor za gospodarstvo in finance</w:t>
      </w:r>
      <w:r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</w:p>
    <w:p w14:paraId="649D275C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odbor za gospodarske javne službe in promet,</w:t>
      </w:r>
    </w:p>
    <w:p w14:paraId="7BFBEFD3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odbor za družbene dejavnosti,</w:t>
      </w:r>
    </w:p>
    <w:p w14:paraId="0B2C7814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odbor za okolje in prostor,</w:t>
      </w:r>
    </w:p>
    <w:p w14:paraId="440745A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607B57D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Stalne komisije občinskega sveta so:</w:t>
      </w:r>
    </w:p>
    <w:p w14:paraId="50CA617D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mandatna vprašanja, volitve in imenovanja</w:t>
      </w:r>
    </w:p>
    <w:p w14:paraId="7F0AD385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statutarno-pravna komisija</w:t>
      </w:r>
    </w:p>
    <w:p w14:paraId="5D6190B9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kmetijstvo in ribištvo</w:t>
      </w:r>
    </w:p>
    <w:p w14:paraId="02F9E958" w14:textId="77777777" w:rsidR="008C45DB" w:rsidRPr="008C45DB" w:rsidRDefault="008C45DB" w:rsidP="008F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vprašanja italijanske narodnosti</w:t>
      </w:r>
    </w:p>
    <w:p w14:paraId="48798A2B" w14:textId="77777777" w:rsidR="008C45DB" w:rsidRPr="008C45DB" w:rsidRDefault="008C45DB" w:rsidP="008F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razvoj podeželja</w:t>
      </w:r>
    </w:p>
    <w:p w14:paraId="79B66C1C" w14:textId="77777777" w:rsidR="008C45DB" w:rsidRPr="008C45DB" w:rsidRDefault="008C45DB" w:rsidP="008F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regionalno in mednarodno sodelovanje.</w:t>
      </w:r>
    </w:p>
    <w:p w14:paraId="7150363B" w14:textId="77777777" w:rsidR="008F5C92" w:rsidRDefault="008F5C92" w:rsidP="008F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58DBD" w14:textId="77777777" w:rsidR="008F5C92" w:rsidRDefault="008F5C92" w:rsidP="008F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Strokovno posvetovalno telo občinskega sveta je:</w:t>
      </w:r>
    </w:p>
    <w:p w14:paraId="02ED1AC7" w14:textId="59C1C6C9" w:rsidR="008F5C92" w:rsidRDefault="008F5C92" w:rsidP="008F5C9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F5C92">
        <w:rPr>
          <w:rFonts w:ascii="Times New Roman" w:hAnsi="Times New Roman" w:cs="Times New Roman"/>
          <w:sz w:val="24"/>
          <w:szCs w:val="24"/>
        </w:rPr>
        <w:t>vet za preventivo in vzgojo v cestnem prometu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5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2EBE8" w14:textId="77777777" w:rsidR="008F5C92" w:rsidRPr="008F5C92" w:rsidRDefault="008F5C92" w:rsidP="008F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9A2DD" w14:textId="6B09338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Vsak odbor ima predsedn</w:t>
      </w:r>
      <w:r w:rsidR="003637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ika, namestnika predsednika in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7 članov. Vsaka komisija, razen komisije za mandatna vprašanja, volitve in imenovanja in komisije za vprašanja italijanske narodnosti, ima predsednika, namestnika predsednika in 5 članov.</w:t>
      </w:r>
    </w:p>
    <w:p w14:paraId="7F99C78E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9899988" w14:textId="2FDA7CE3" w:rsidR="008C45DB" w:rsidRPr="008C45DB" w:rsidRDefault="0036376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Komisija za mandatna </w:t>
      </w:r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vprašanja, volitve in imenovanja ima predsednika, namestnika predsednika 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članov.</w:t>
      </w:r>
    </w:p>
    <w:p w14:paraId="3ED3D57E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FB20981" w14:textId="5694E1D4" w:rsidR="008C45DB" w:rsidRPr="00793A4D" w:rsidRDefault="008C45DB" w:rsidP="00793A4D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Komisija za vprašanja italijanske narodnosti ima predsednika, </w:t>
      </w:r>
      <w:r w:rsidR="003637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namestnika predsednika in štiri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člane.</w:t>
      </w: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 Od skupne sestave komisija predlaga svet Italijanske samoupravne narodne skupnosti </w:t>
      </w:r>
      <w:r w:rsidR="00793A4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p</w:t>
      </w:r>
      <w:r w:rsidRPr="00793A4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redsednika komisije in dva člana.</w:t>
      </w:r>
    </w:p>
    <w:p w14:paraId="1232BBF5" w14:textId="77777777" w:rsidR="0037510F" w:rsidRDefault="0037510F" w:rsidP="0037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AB26" w14:textId="77777777" w:rsidR="0037510F" w:rsidRPr="008F5C92" w:rsidRDefault="0037510F" w:rsidP="0037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F5C92">
        <w:rPr>
          <w:rFonts w:ascii="Times New Roman" w:hAnsi="Times New Roman" w:cs="Times New Roman"/>
          <w:sz w:val="24"/>
          <w:szCs w:val="24"/>
        </w:rPr>
        <w:t>vet za preventivo in vzgojo v cestnem prometu ima predsednika, namestnika predsednika in člane, katerih število in sestavo ter predlagatelje določa poslovnik občinskega sveta.</w:t>
      </w:r>
    </w:p>
    <w:p w14:paraId="74393B3F" w14:textId="77777777" w:rsidR="00B3138E" w:rsidRPr="00793A4D" w:rsidRDefault="00B3138E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09CC7307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Za proučitev posameznih zadev ali za izvršitev posameznih nalog lahko občinski svet s sklepom ustanovi tudi druga delovna telesa.«</w:t>
      </w:r>
    </w:p>
    <w:p w14:paraId="0C17D283" w14:textId="77777777" w:rsidR="00B3138E" w:rsidRDefault="00B3138E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A2A4EC7" w14:textId="4075FBAB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13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741D1935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B5CFC32" w14:textId="195C6059" w:rsidR="008C45DB" w:rsidRPr="008C45DB" w:rsidRDefault="004735BF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36. členom se dodajo </w:t>
      </w:r>
      <w:r w:rsidR="005356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novi </w:t>
      </w:r>
      <w:proofErr w:type="spellStart"/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36.a</w:t>
      </w:r>
      <w:proofErr w:type="spellEnd"/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36.b</w:t>
      </w:r>
      <w:proofErr w:type="spellEnd"/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36.c</w:t>
      </w:r>
      <w:proofErr w:type="spellEnd"/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36.d</w:t>
      </w:r>
      <w:proofErr w:type="spellEnd"/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36.e</w:t>
      </w:r>
      <w:proofErr w:type="spellEnd"/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</w:t>
      </w:r>
      <w:r w:rsidR="0053567D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, ki se glasijo:</w:t>
      </w:r>
    </w:p>
    <w:p w14:paraId="16451476" w14:textId="77777777" w:rsidR="008C45DB" w:rsidRPr="008C45DB" w:rsidRDefault="008C45DB" w:rsidP="008C45D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lastRenderedPageBreak/>
        <w:t>»</w:t>
      </w:r>
      <w:proofErr w:type="spellStart"/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36.a</w:t>
      </w:r>
      <w:proofErr w:type="spellEnd"/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 člen</w:t>
      </w:r>
    </w:p>
    <w:p w14:paraId="732EABE3" w14:textId="77777777" w:rsidR="008C45DB" w:rsidRPr="008C45DB" w:rsidRDefault="008C45DB" w:rsidP="008C45D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60850612" w14:textId="77777777" w:rsidR="008C45DB" w:rsidRPr="008C45DB" w:rsidRDefault="008C45DB" w:rsidP="008C45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»Člane stalnih delovnih teles imenuje občinski svet na predlog Komisije za mandatna vprašanja</w:t>
      </w:r>
      <w:r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volitve in imenovanja. Komisija 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mora upoštevati predloge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svetniških klubov 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in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proporcionalno zastopanost strank oz. list v občinskem svetu.</w:t>
      </w:r>
    </w:p>
    <w:p w14:paraId="5A28EE53" w14:textId="77777777" w:rsidR="00051FED" w:rsidRDefault="00051FED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36A26A53" w14:textId="3C79C0C0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Občinski svet imenuje člane delovnih teles izmed svojih</w:t>
      </w:r>
      <w:r w:rsidR="00CA19BE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 članov in občanov. Pri sestavi </w:t>
      </w: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delovnih teles mora občinski svet upoštevati z zakonom določeno razmerje.</w:t>
      </w:r>
    </w:p>
    <w:p w14:paraId="0FD5C5DA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1713EB8E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hAnsi="Times New Roman" w:cs="Times New Roman"/>
          <w:snapToGrid w:val="0"/>
          <w:sz w:val="24"/>
          <w:szCs w:val="24"/>
        </w:rPr>
        <w:t>Vsak član občinskega sveta lahko predlaga kandidata za člana posameznega odbora oziroma komisije občinskega sveta.</w:t>
      </w:r>
    </w:p>
    <w:p w14:paraId="58030981" w14:textId="77777777" w:rsidR="006E1907" w:rsidRDefault="006E1907" w:rsidP="008C45DB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2405244" w14:textId="77777777" w:rsidR="008C45DB" w:rsidRPr="008C45DB" w:rsidRDefault="008C45DB" w:rsidP="008C45DB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hAnsi="Times New Roman" w:cs="Times New Roman"/>
          <w:snapToGrid w:val="0"/>
          <w:sz w:val="24"/>
          <w:szCs w:val="24"/>
        </w:rPr>
        <w:t xml:space="preserve">Občinski svet upošteva predlog Italijanske samoupravne narodne skupnosti o sodelovanju v tistih odborih in komisijah, kjer Italijanska samoupravna narodna skupnost izrazi interes </w:t>
      </w:r>
      <w:r w:rsidR="004A2DA6">
        <w:rPr>
          <w:rFonts w:ascii="Times New Roman" w:hAnsi="Times New Roman" w:cs="Times New Roman"/>
          <w:snapToGrid w:val="0"/>
          <w:sz w:val="24"/>
          <w:szCs w:val="24"/>
        </w:rPr>
        <w:t>za</w:t>
      </w:r>
      <w:r w:rsidRPr="008C45DB">
        <w:rPr>
          <w:rFonts w:ascii="Times New Roman" w:hAnsi="Times New Roman" w:cs="Times New Roman"/>
          <w:snapToGrid w:val="0"/>
          <w:sz w:val="24"/>
          <w:szCs w:val="24"/>
        </w:rPr>
        <w:t xml:space="preserve"> sodelovanj</w:t>
      </w:r>
      <w:r w:rsidR="00B17B31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Pr="008C45D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28A0F6F0" w14:textId="77777777" w:rsidR="00D03BFD" w:rsidRDefault="00D03BFD" w:rsidP="008C45DB">
      <w:pPr>
        <w:spacing w:after="0" w:line="240" w:lineRule="atLeast"/>
        <w:ind w:right="31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22E0EF5" w14:textId="798E7B2A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hAnsi="Times New Roman" w:cs="Times New Roman"/>
          <w:snapToGrid w:val="0"/>
          <w:sz w:val="24"/>
          <w:szCs w:val="24"/>
        </w:rPr>
        <w:t>Predlog kandidatne liste za imenovanje odbora ali komisije občinskega sveta pripravi Komisija za mandatna vprašanja, volitve in imenovanja na podlagi zbranih predlogov.</w:t>
      </w:r>
      <w:r w:rsidR="006E190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8C45DB">
        <w:rPr>
          <w:rFonts w:ascii="Times New Roman" w:hAnsi="Times New Roman" w:cs="Times New Roman"/>
          <w:snapToGrid w:val="0"/>
          <w:sz w:val="24"/>
          <w:szCs w:val="24"/>
        </w:rPr>
        <w:t>Na listi kandidatov je lahko toliko kandidatov, kolikor jih šteje posamezni odbor ali komisija.</w:t>
      </w:r>
    </w:p>
    <w:p w14:paraId="7C00A890" w14:textId="77777777" w:rsidR="00D03BFD" w:rsidRDefault="00D03BFD" w:rsidP="008C45DB">
      <w:pPr>
        <w:spacing w:after="0" w:line="240" w:lineRule="atLeast"/>
        <w:ind w:right="31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04F9B2B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hAnsi="Times New Roman" w:cs="Times New Roman"/>
          <w:snapToGrid w:val="0"/>
          <w:sz w:val="24"/>
          <w:szCs w:val="24"/>
        </w:rPr>
        <w:t>Člane odborov in komisij imenuje občinski svet s sklepom. Sklep o imenovanju je sprejet, če je zanj glasovala večina vseh članov sveta.</w:t>
      </w:r>
    </w:p>
    <w:p w14:paraId="49008807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346F525B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Predsednika, namestnika predsednika in člane Komisije za mandatna vprašanja, volitve in imenovanja imenuje občinski svet</w:t>
      </w:r>
      <w:r w:rsidR="00D03B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 izmed članov občinskega sveta.</w:t>
      </w:r>
    </w:p>
    <w:p w14:paraId="2DB7306C" w14:textId="77777777" w:rsidR="00D03BFD" w:rsidRDefault="00D03BFD" w:rsidP="00D03BFD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67C95E06" w14:textId="77777777" w:rsidR="00D03BFD" w:rsidRPr="008C45DB" w:rsidRDefault="00D03BFD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Predsednika in namestnika predsednika ostalih delovnih teles občinskega sveta imenujejo čla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ni delovnega telesa izmed sebe.«</w:t>
      </w:r>
    </w:p>
    <w:p w14:paraId="3328EE43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4495143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»36.b člen</w:t>
      </w:r>
    </w:p>
    <w:p w14:paraId="4BBF57C6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6971802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Pr="008C45DB">
        <w:rPr>
          <w:rFonts w:ascii="Times New Roman" w:hAnsi="Times New Roman" w:cs="Times New Roman"/>
          <w:snapToGrid w:val="0"/>
          <w:sz w:val="24"/>
          <w:szCs w:val="24"/>
        </w:rPr>
        <w:t xml:space="preserve">onstitutivno sejo </w:t>
      </w:r>
      <w:r w:rsidR="00D03BFD">
        <w:rPr>
          <w:rFonts w:ascii="Times New Roman" w:hAnsi="Times New Roman" w:cs="Times New Roman"/>
          <w:snapToGrid w:val="0"/>
          <w:sz w:val="24"/>
          <w:szCs w:val="24"/>
        </w:rPr>
        <w:t xml:space="preserve">delovnega telesa </w:t>
      </w:r>
      <w:r w:rsidRPr="008C45DB">
        <w:rPr>
          <w:rFonts w:ascii="Times New Roman" w:hAnsi="Times New Roman" w:cs="Times New Roman"/>
          <w:snapToGrid w:val="0"/>
          <w:sz w:val="24"/>
          <w:szCs w:val="24"/>
        </w:rPr>
        <w:t>skliče župan in jo vodi do izvolitve predsednika. Če župan v tridesetih dneh od imenovanja ne skliče  konstitutivne seje, jo skliče najstarejši član delovnega telesa.</w:t>
      </w:r>
    </w:p>
    <w:p w14:paraId="6D80A65E" w14:textId="77777777" w:rsidR="00D03BFD" w:rsidRDefault="00D03BFD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B7B5357" w14:textId="77777777" w:rsidR="008C45DB" w:rsidRPr="00D03BFD" w:rsidRDefault="008C45DB" w:rsidP="00543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hAnsi="Times New Roman" w:cs="Times New Roman"/>
          <w:snapToGrid w:val="0"/>
          <w:sz w:val="24"/>
          <w:szCs w:val="24"/>
        </w:rPr>
        <w:t>Delovno telo vodi in zastopa predsednik. Predsednik delovnega telesa m</w:t>
      </w:r>
      <w:r w:rsidR="00D03BFD">
        <w:rPr>
          <w:rFonts w:ascii="Times New Roman" w:hAnsi="Times New Roman" w:cs="Times New Roman"/>
          <w:snapToGrid w:val="0"/>
          <w:sz w:val="24"/>
          <w:szCs w:val="24"/>
        </w:rPr>
        <w:t>ora biti član občinskega sveta.</w:t>
      </w:r>
    </w:p>
    <w:p w14:paraId="45391FB9" w14:textId="77777777" w:rsidR="008C45DB" w:rsidRDefault="008C45DB" w:rsidP="005431BC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03CD5EE1" w14:textId="77777777" w:rsidR="005431BC" w:rsidRPr="005431BC" w:rsidRDefault="005431BC" w:rsidP="00543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31BC">
        <w:rPr>
          <w:rFonts w:ascii="Times New Roman" w:hAnsi="Times New Roman" w:cs="Times New Roman"/>
          <w:snapToGrid w:val="0"/>
          <w:sz w:val="24"/>
          <w:szCs w:val="24"/>
        </w:rPr>
        <w:t>Delovno telo veljavno sklepa, če je na seji navzoča večina članov. Odločitve sprejema s tako večino opredeljenih glasov kot je določena za sprejem posameznega akta.</w:t>
      </w:r>
    </w:p>
    <w:p w14:paraId="0DAF9C25" w14:textId="77777777" w:rsidR="005431BC" w:rsidRDefault="005431BC" w:rsidP="0054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B82E46F" w14:textId="3266AFD8" w:rsidR="008C45DB" w:rsidRPr="008C45DB" w:rsidRDefault="008C45DB" w:rsidP="0054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Po predhodnem soglasju občinskega sveta lahko d</w:t>
      </w:r>
      <w:r w:rsidR="006E19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elovna telesa občinskega sveta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ustanovijo enega ali več pododborov. Za imenovanje članov in predsednika  pododbora ne velja omejitev iz drugega odstavka prejšnjega člena.«</w:t>
      </w:r>
    </w:p>
    <w:p w14:paraId="2505ED77" w14:textId="77777777" w:rsidR="005431BC" w:rsidRDefault="005431BC" w:rsidP="008C4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7824334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hAnsi="Times New Roman" w:cs="Times New Roman"/>
          <w:sz w:val="24"/>
          <w:szCs w:val="24"/>
          <w:lang w:eastAsia="sl-SI"/>
        </w:rPr>
        <w:t xml:space="preserve">»36.c člen    </w:t>
      </w:r>
    </w:p>
    <w:p w14:paraId="4B58E34D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2C14F0C4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Delovna telesa delajo na rednih in izrednih sejah.</w:t>
      </w:r>
    </w:p>
    <w:p w14:paraId="3A656958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5F871C26" w14:textId="77777777" w:rsidR="008C45DB" w:rsidRPr="008C45DB" w:rsidRDefault="008C45DB" w:rsidP="00CA19BE">
      <w:pPr>
        <w:tabs>
          <w:tab w:val="left" w:pos="9355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lastRenderedPageBreak/>
        <w:t xml:space="preserve">Odbori in komisije obvezno zasedajo pred sejo občinskega sveta, na kateri </w:t>
      </w:r>
      <w:r w:rsidR="00BF29D4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le </w:t>
      </w:r>
      <w:r w:rsidR="003514FC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ta obravnava </w:t>
      </w: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gradiva iz njihove pristojnosti, lahko pa zasedajo tudi po lastni presoji.</w:t>
      </w:r>
    </w:p>
    <w:p w14:paraId="597B21A0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Predsednik delovnega telesa poroča občinskemu svetu o sklepih, pobudah in predlogih, ki jih je sprejelo delovno telo.«</w:t>
      </w:r>
    </w:p>
    <w:p w14:paraId="0FE1F28C" w14:textId="77777777" w:rsidR="00FB6E9F" w:rsidRDefault="00FB6E9F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C5DB27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proofErr w:type="spellStart"/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36.d</w:t>
      </w:r>
      <w:proofErr w:type="spellEnd"/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</w:t>
      </w:r>
    </w:p>
    <w:p w14:paraId="387553D1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081D3AF1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Delovno področje komisij, odborov in pododborov, sklicevanje sej in drugih zadev se določi s poslovnikom občinskega sveta.</w:t>
      </w:r>
    </w:p>
    <w:p w14:paraId="646AE400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</w:p>
    <w:p w14:paraId="73B9B388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Komisije in odbori občinskega sveta lahko predlagajo občinskemu svetu v sprejem odloke in druge akte iz njegove pristojnosti, razen proračuna in zaključnega računa proračuna, koncesijskih aktov, aktov na področj</w:t>
      </w:r>
      <w:r w:rsidR="00BF29D4">
        <w:rPr>
          <w:rFonts w:ascii="Times New Roman" w:eastAsia="Times New Roman" w:hAnsi="Times New Roman" w:cs="Times New Roman"/>
          <w:sz w:val="24"/>
          <w:szCs w:val="20"/>
          <w:lang w:eastAsia="sl-SI"/>
        </w:rPr>
        <w:t>u prostorskega načrtovanja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ter drugih aktov, za katere je v zakonu  določeno, da jih sprejme občinski svet na predlog župana.«</w:t>
      </w:r>
    </w:p>
    <w:p w14:paraId="362958F3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14:paraId="6B463585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»36.e člen</w:t>
      </w:r>
    </w:p>
    <w:p w14:paraId="7F8027F3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72898032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Občinski svet lahko razreši posameznega člana delovnega telesa ali celotno delovno telo po postopku določenem za njegovo imenovanje.</w:t>
      </w:r>
    </w:p>
    <w:p w14:paraId="20080629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6EE12071" w14:textId="77777777" w:rsidR="008C45DB" w:rsidRPr="008C45DB" w:rsidRDefault="008C45DB" w:rsidP="00CA19BE">
      <w:pPr>
        <w:tabs>
          <w:tab w:val="left" w:pos="9355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Obrazložen predlog za razrešitev člana delovnega telesa lahko p</w:t>
      </w:r>
      <w:r w:rsidR="00BF29D4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oda predsednik delovnega telesa ali</w:t>
      </w: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 skupina najmanj treh članov občinskega sveta.</w:t>
      </w:r>
    </w:p>
    <w:p w14:paraId="4DA68F2D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09CFA291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Obrazložen predlog za razrešitev celotnega delovnega telesa lahko poda najmanj četrtina članov občinskega sveta.«</w:t>
      </w:r>
    </w:p>
    <w:p w14:paraId="7D9C59C2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22C5372" w14:textId="26BFDD52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14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298A32E1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35CE9BF5" w14:textId="77777777" w:rsid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37. člen se spremeni tako, da se glasi:</w:t>
      </w:r>
    </w:p>
    <w:p w14:paraId="6F4BC8E8" w14:textId="77777777" w:rsidR="00051FED" w:rsidRPr="008C45DB" w:rsidRDefault="00051FED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14:paraId="5241E503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»37. člen</w:t>
      </w:r>
    </w:p>
    <w:p w14:paraId="44FB8A38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00F24FED" w14:textId="77777777" w:rsidR="008C45DB" w:rsidRPr="008C45DB" w:rsidRDefault="00282BB5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Strokovno in administrativno</w:t>
      </w:r>
      <w:r w:rsidR="008C45DB"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delo za potrebe občinskega sveta in delovnih teles opravlja občinska uprava.«</w:t>
      </w:r>
    </w:p>
    <w:p w14:paraId="6AF0F8CF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14:paraId="39860281" w14:textId="2309FC63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15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 člen</w:t>
      </w:r>
    </w:p>
    <w:p w14:paraId="651AE40E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53ABDB14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Drugi odstavek 41. člena se spremeni tako, da se glasi:</w:t>
      </w:r>
    </w:p>
    <w:p w14:paraId="030080FC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</w:p>
    <w:p w14:paraId="4560FA8B" w14:textId="21DD886D" w:rsidR="008C45DB" w:rsidRPr="008C45DB" w:rsidRDefault="00812743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»</w:t>
      </w:r>
      <w:r w:rsidR="008C45DB"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Člani nadzornega odbora izvolijo </w:t>
      </w:r>
      <w:r w:rsidR="008C45DB" w:rsidRPr="005B0D1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predsednika </w:t>
      </w:r>
      <w:r w:rsidR="00B36E45" w:rsidRPr="005B0D1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in namestnika predsednika </w:t>
      </w:r>
      <w:r w:rsidR="008C45DB" w:rsidRPr="005B0D1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nadzornega odbora z večino glasov vseh članov. Predsednik in namestnik </w:t>
      </w:r>
      <w:r w:rsidR="00B36E45" w:rsidRPr="005B0D1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predsednika </w:t>
      </w:r>
      <w:r w:rsidR="008C45DB" w:rsidRPr="005B0D16">
        <w:rPr>
          <w:rFonts w:ascii="Times New Roman" w:eastAsia="Times New Roman" w:hAnsi="Times New Roman" w:cs="Times New Roman"/>
          <w:sz w:val="24"/>
          <w:szCs w:val="20"/>
          <w:lang w:eastAsia="sl-SI"/>
        </w:rPr>
        <w:t>nadzornega odbora</w:t>
      </w:r>
      <w:r w:rsidR="008C45DB"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morata biti iz vrst opozicije.«</w:t>
      </w:r>
    </w:p>
    <w:p w14:paraId="34788CC7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0FBD7674" w14:textId="74F7AC70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16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 člen</w:t>
      </w:r>
    </w:p>
    <w:p w14:paraId="7275F08B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0"/>
          <w:lang w:eastAsia="sl-SI"/>
        </w:rPr>
      </w:pPr>
    </w:p>
    <w:p w14:paraId="3199EB60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Besedilo 42. člena se spremeni tako, da se glasi:</w:t>
      </w:r>
    </w:p>
    <w:p w14:paraId="78E7847C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64D2753E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»42. člen</w:t>
      </w:r>
    </w:p>
    <w:p w14:paraId="78E8B073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8C45DB" w:rsidRPr="008C45DB" w14:paraId="03B43C2C" w14:textId="77777777" w:rsidTr="00DE19CF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43DC" w14:textId="44FA781D" w:rsidR="008C45DB" w:rsidRPr="008C45DB" w:rsidRDefault="008C45DB" w:rsidP="00DE19C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Nadzorni odbor, na predlog člana NO o samoizločitvi</w:t>
            </w:r>
            <w:r w:rsidRPr="008C4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ali na predlog predsednika NO,</w:t>
            </w:r>
            <w:r w:rsidR="00CA19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izloči </w:t>
            </w: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člana nadzornega odbora iz nadzora in odločanja na seji v primeru, če so podane okoliščine, ki vzbujajo dvom o njegovi nepristranskosti.</w:t>
            </w:r>
          </w:p>
        </w:tc>
      </w:tr>
      <w:tr w:rsidR="008C45DB" w:rsidRPr="008C45DB" w14:paraId="0A206668" w14:textId="77777777" w:rsidTr="00DE19CF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2665" w14:textId="77777777" w:rsidR="006F2EFA" w:rsidRDefault="006F2EFA" w:rsidP="008C45DB">
            <w:pPr>
              <w:tabs>
                <w:tab w:val="left" w:pos="8789"/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3475112B" w14:textId="77777777" w:rsidR="008C45DB" w:rsidRPr="008C45DB" w:rsidRDefault="008C45DB" w:rsidP="008C45DB">
            <w:pPr>
              <w:tabs>
                <w:tab w:val="left" w:pos="8789"/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Šteje se, da so podane okoliščine iz prejšnjega odstavka, če:</w:t>
            </w:r>
          </w:p>
        </w:tc>
      </w:tr>
      <w:tr w:rsidR="008C45DB" w:rsidRPr="008C45DB" w14:paraId="20028FE0" w14:textId="77777777" w:rsidTr="00DE19CF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57B6" w14:textId="77777777" w:rsidR="008C45DB" w:rsidRPr="008C45DB" w:rsidRDefault="008C45DB" w:rsidP="00DE19CF">
            <w:pPr>
              <w:numPr>
                <w:ilvl w:val="0"/>
                <w:numId w:val="4"/>
              </w:numPr>
              <w:tabs>
                <w:tab w:val="left" w:pos="9356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 odgovorna oseba, zakonit zastopnik, prokurist ali pooblaščenec nadzorovane osebe s članom nadzornega odbora v krvnem sorodstvu v ravni vrsti ali v stranski vrsti do </w:t>
            </w:r>
            <w:r w:rsidRPr="00D02EC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vštetega četrtega kolena</w:t>
            </w: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ali če je z njo v zakonski ali zunajzakonski skupnosti ali v svaštvu do vštetega drugega kolena, četudi je zakonska zveza ali zunajzakonska skupnost prenehala,</w:t>
            </w:r>
          </w:p>
        </w:tc>
      </w:tr>
      <w:tr w:rsidR="008C45DB" w:rsidRPr="008C45DB" w14:paraId="11A3611C" w14:textId="77777777" w:rsidTr="00DE19CF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450A" w14:textId="77777777" w:rsidR="008C45DB" w:rsidRPr="008C45DB" w:rsidRDefault="008C45DB" w:rsidP="008C45DB">
            <w:pPr>
              <w:numPr>
                <w:ilvl w:val="0"/>
                <w:numId w:val="3"/>
              </w:numPr>
              <w:tabs>
                <w:tab w:val="left" w:pos="8789"/>
                <w:tab w:val="left" w:pos="907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 član nadzornega odbora skrbnik, posvojitelj, posvojenec ali rejnik odgovorne osebe, zakonitega zastopnika, prokurista ali pooblaščenca nadzorovane osebe,</w:t>
            </w:r>
          </w:p>
        </w:tc>
      </w:tr>
      <w:tr w:rsidR="008C45DB" w:rsidRPr="008C45DB" w14:paraId="2B04AE9F" w14:textId="77777777" w:rsidTr="00DE19CF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25CB" w14:textId="419BF49F" w:rsidR="008C45DB" w:rsidRPr="008C45DB" w:rsidRDefault="008C45DB" w:rsidP="00DE19CF">
            <w:pPr>
              <w:numPr>
                <w:ilvl w:val="0"/>
                <w:numId w:val="2"/>
              </w:numPr>
              <w:tabs>
                <w:tab w:val="left" w:pos="8789"/>
                <w:tab w:val="left" w:pos="9072"/>
              </w:tabs>
              <w:spacing w:before="100" w:beforeAutospacing="1" w:after="100" w:afterAutospacing="1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 je član nadzornega odbora udeležen ali je sodeloval v postopku, ki je predmet</w:t>
            </w:r>
            <w:r w:rsidR="00DE19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nadzora.</w:t>
            </w:r>
          </w:p>
          <w:p w14:paraId="49A3C68B" w14:textId="77777777" w:rsidR="008C45DB" w:rsidRPr="008C45DB" w:rsidRDefault="008C45DB" w:rsidP="008C45DB">
            <w:pPr>
              <w:tabs>
                <w:tab w:val="left" w:pos="8789"/>
                <w:tab w:val="left" w:pos="9072"/>
              </w:tabs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6DABC15B" w14:textId="77777777" w:rsidR="008C45DB" w:rsidRPr="008C45DB" w:rsidRDefault="008C45DB" w:rsidP="00DE19CF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DB">
        <w:rPr>
          <w:rFonts w:ascii="Times New Roman" w:hAnsi="Times New Roman" w:cs="Times New Roman"/>
          <w:sz w:val="24"/>
          <w:szCs w:val="24"/>
        </w:rPr>
        <w:t>Izločitev člana nadzornega odbora lahko zahteva tudi nadzorovana oseba ali katerikoli član nadzornega odbora. Zahtevo za izločitev mora vložiti pri nadzornem odboru. V zahtevi je potrebno navesti okoliščine, na katere opira svojo zahtevo za izločitev. O izločitvi odloči nadzorni odbor z večino glasov vseh članov.«</w:t>
      </w:r>
    </w:p>
    <w:p w14:paraId="7125B7B7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4F05EAD4" w14:textId="322B801F" w:rsidR="008C45DB" w:rsidRPr="008C45DB" w:rsidRDefault="009E6395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17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 člen</w:t>
      </w:r>
    </w:p>
    <w:p w14:paraId="310EB0E4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1BA4E78F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DB">
        <w:rPr>
          <w:rFonts w:ascii="Times New Roman" w:hAnsi="Times New Roman" w:cs="Times New Roman"/>
          <w:sz w:val="24"/>
          <w:szCs w:val="24"/>
        </w:rPr>
        <w:t>Drugi odstavek 43. člena se črta.</w:t>
      </w:r>
    </w:p>
    <w:p w14:paraId="20540C6D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536D8345" w14:textId="0904B01B" w:rsidR="008C45DB" w:rsidRPr="008C45DB" w:rsidRDefault="009E6395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18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 člen</w:t>
      </w:r>
    </w:p>
    <w:p w14:paraId="2B51C775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7B5DA1BA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Zadnji stavek prvega odstavka 49. člena </w:t>
      </w:r>
      <w:r w:rsidRPr="008C45DB">
        <w:rPr>
          <w:rFonts w:ascii="Times New Roman" w:hAnsi="Times New Roman" w:cs="Times New Roman"/>
          <w:sz w:val="24"/>
          <w:szCs w:val="24"/>
        </w:rPr>
        <w:t>se črta.</w:t>
      </w:r>
    </w:p>
    <w:p w14:paraId="52124EAF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236181FE" w14:textId="489544A3" w:rsidR="008C45DB" w:rsidRPr="008C45DB" w:rsidRDefault="009E6395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19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6EC4AEC2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0A713F3E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Besedilo 55. člena se spremeni tako, da se glasi:</w:t>
      </w:r>
    </w:p>
    <w:p w14:paraId="3593DD41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049BD524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»55. člen</w:t>
      </w:r>
    </w:p>
    <w:p w14:paraId="694C8757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0F676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C45DB">
        <w:rPr>
          <w:rFonts w:ascii="Times New Roman" w:hAnsi="Times New Roman" w:cs="Times New Roman"/>
          <w:sz w:val="24"/>
          <w:szCs w:val="24"/>
        </w:rPr>
        <w:t>»Župana volijo volivci na neposrednih in tajnih volitvah. Volitve župana se opravijo v skladu z zakonom.«</w:t>
      </w:r>
    </w:p>
    <w:p w14:paraId="322BEF40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5A8630AE" w14:textId="6DE8C9FA" w:rsidR="008C45DB" w:rsidRPr="008C45DB" w:rsidRDefault="009E6395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69067985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3870DC40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58. člen 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se črta.</w:t>
      </w:r>
    </w:p>
    <w:p w14:paraId="5CBE6388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0EFD41E9" w14:textId="188B4BB0" w:rsidR="008C45DB" w:rsidRPr="008C45DB" w:rsidRDefault="009E6395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21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24D63188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4836F67D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Tretji odstavek 110. člena se 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spremeni tako, da se glasi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14:paraId="7F9AE935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sl-SI"/>
        </w:rPr>
      </w:pPr>
    </w:p>
    <w:p w14:paraId="74F18140" w14:textId="20FB79E9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»Predpisi se v slovenskem i</w:t>
      </w:r>
      <w:r w:rsidR="000C21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 italijanskem jeziku objavijo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v Uradnih objavah Občine Izola v elektronski obliki.«</w:t>
      </w:r>
    </w:p>
    <w:p w14:paraId="6FF85CC6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280F0DA" w14:textId="77777777" w:rsidR="00202AC9" w:rsidRDefault="00202AC9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7A48D78" w14:textId="77777777" w:rsidR="00202AC9" w:rsidRDefault="00202AC9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ED43039" w14:textId="77777777" w:rsidR="00202AC9" w:rsidRDefault="00202AC9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D4AEFD2" w14:textId="77777777" w:rsidR="00202AC9" w:rsidRDefault="00202AC9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60C00C2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PREHODNE IN KONČNE DOLOČBE </w:t>
      </w:r>
    </w:p>
    <w:p w14:paraId="3585CA73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8B46B8D" w14:textId="5966F571" w:rsidR="008C45DB" w:rsidRPr="008C45DB" w:rsidRDefault="009E6395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22</w:t>
      </w:r>
      <w:r w:rsidR="008C45DB" w:rsidRPr="008C4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. člen</w:t>
      </w:r>
    </w:p>
    <w:p w14:paraId="6C8EEEE4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sl-SI"/>
        </w:rPr>
      </w:pPr>
    </w:p>
    <w:p w14:paraId="426F8588" w14:textId="2DE42F95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Z uveljavitvijo teh sprememb in dopolnitev statuta prenehajo velja</w:t>
      </w:r>
      <w:r w:rsidR="003B782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ti statuti Krajevnih skupnosti S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taro mesto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(sprejet 12. 9. 1996)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, Izola II 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(sprejet 21. 9. 1996)</w:t>
      </w:r>
      <w:r w:rsidR="00E661D2"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in Livade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(sprejet 12. 9. 1996)</w:t>
      </w:r>
      <w:r w:rsidR="00E661D2"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,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vsi 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objavljeni v Uradnih objavah 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O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bčine Izola</w:t>
      </w:r>
      <w:r w:rsidR="000C21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,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št. 15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/96 ter 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s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tatut Krajevne skupnosti Korte (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sprejet </w:t>
      </w:r>
      <w:r w:rsidR="003B782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7. 9. 2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000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)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in statu</w:t>
      </w:r>
      <w:r w:rsidR="003B782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t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Krajevne skupnosti Jag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odje-Dobrava (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sprejet junija 2000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)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.</w:t>
      </w:r>
    </w:p>
    <w:p w14:paraId="375AA658" w14:textId="4F62A893" w:rsidR="00C211FB" w:rsidRDefault="00704A3D" w:rsidP="00FB6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   </w:t>
      </w:r>
    </w:p>
    <w:p w14:paraId="2BAC3DCF" w14:textId="6145578A" w:rsidR="008C45DB" w:rsidRPr="008C45DB" w:rsidRDefault="009E6395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23</w:t>
      </w:r>
      <w:r w:rsidR="008C45DB" w:rsidRPr="008C4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. člen</w:t>
      </w:r>
    </w:p>
    <w:p w14:paraId="09CBFEC0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1F8C957" w14:textId="00CFE283" w:rsidR="008C45DB" w:rsidRPr="00433B4C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3B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Spremembe </w:t>
      </w:r>
      <w:r w:rsidRPr="00433B4C">
        <w:rPr>
          <w:rFonts w:ascii="Times New Roman" w:hAnsi="Times New Roman" w:cs="Times New Roman"/>
          <w:sz w:val="24"/>
          <w:szCs w:val="24"/>
        </w:rPr>
        <w:t>in dopolnitve</w:t>
      </w:r>
      <w:r w:rsidRPr="00433B4C">
        <w:rPr>
          <w:sz w:val="24"/>
          <w:szCs w:val="24"/>
        </w:rPr>
        <w:t xml:space="preserve"> </w:t>
      </w:r>
      <w:r w:rsidRPr="00433B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Statuta se objavijo v Uradnih objavah Občine Izola in začnejo veljati petnajsti dan po objavi, </w:t>
      </w:r>
      <w:r w:rsidRPr="00433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določb</w:t>
      </w:r>
      <w:r w:rsidR="0063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</w:t>
      </w:r>
      <w:r w:rsidRPr="00433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1</w:t>
      </w:r>
      <w:r w:rsidR="00A17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</w:t>
      </w:r>
      <w:r w:rsidRPr="00433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in 1</w:t>
      </w:r>
      <w:r w:rsidR="00A17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3</w:t>
      </w:r>
      <w:r w:rsidRPr="00433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člena </w:t>
      </w:r>
      <w:r w:rsidR="00A17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statuta </w:t>
      </w:r>
      <w:r w:rsidRPr="00433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pa se začne</w:t>
      </w:r>
      <w:r w:rsidR="0063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jo</w:t>
      </w:r>
      <w:r w:rsidRPr="00433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uporabljati po </w:t>
      </w:r>
      <w:r w:rsidR="00A17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prvih </w:t>
      </w:r>
      <w:r w:rsidRPr="00433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naslednjih volitvah </w:t>
      </w:r>
      <w:r w:rsidR="00055802" w:rsidRPr="00433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Občinskega </w:t>
      </w:r>
      <w:r w:rsidR="00055802" w:rsidRPr="00433B4C">
        <w:rPr>
          <w:rFonts w:ascii="Times New Roman" w:eastAsia="Times New Roman" w:hAnsi="Times New Roman" w:cs="Times New Roman"/>
          <w:sz w:val="24"/>
          <w:szCs w:val="24"/>
          <w:lang w:eastAsia="sl-SI"/>
        </w:rPr>
        <w:t>sveta</w:t>
      </w:r>
      <w:r w:rsidR="00136D17" w:rsidRPr="00433B4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7050F448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</w:p>
    <w:p w14:paraId="6CB85ABA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</w:p>
    <w:p w14:paraId="777D730D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</w:p>
    <w:p w14:paraId="59C69B18" w14:textId="4935C5DE" w:rsidR="008C45DB" w:rsidRPr="00433B4C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3B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                                                                                                            </w:t>
      </w:r>
      <w:r w:rsidR="00F134FE" w:rsidRPr="00433B4C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14:paraId="3338C827" w14:textId="7559EFE7" w:rsid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33B4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Izola,                                                          </w:t>
      </w:r>
      <w:r w:rsidR="00433B4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</w:t>
      </w:r>
      <w:r w:rsidRPr="008C45D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Igor Kolenc</w:t>
      </w:r>
    </w:p>
    <w:p w14:paraId="2EF4A539" w14:textId="6296B427" w:rsidR="00051FED" w:rsidRPr="008C45DB" w:rsidRDefault="00051FED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  <w:t>ŽUPAN</w:t>
      </w:r>
    </w:p>
    <w:p w14:paraId="2463513E" w14:textId="77777777" w:rsidR="008C45DB" w:rsidRPr="008C45DB" w:rsidRDefault="008C45DB" w:rsidP="008C45DB">
      <w:pPr>
        <w:spacing w:after="0" w:line="240" w:lineRule="auto"/>
        <w:jc w:val="both"/>
      </w:pPr>
    </w:p>
    <w:p w14:paraId="11307F88" w14:textId="77777777" w:rsidR="008C45DB" w:rsidRDefault="008C45DB"/>
    <w:p w14:paraId="0C994D3D" w14:textId="77777777" w:rsidR="008C45DB" w:rsidRDefault="008C45DB"/>
    <w:p w14:paraId="7034E5EA" w14:textId="77777777" w:rsidR="008C45DB" w:rsidRDefault="008C45DB"/>
    <w:p w14:paraId="31187E4B" w14:textId="77777777" w:rsidR="00C22013" w:rsidRDefault="00C22013"/>
    <w:p w14:paraId="13B1C470" w14:textId="77777777" w:rsidR="00C22013" w:rsidRDefault="00C22013"/>
    <w:p w14:paraId="25C9B137" w14:textId="77777777" w:rsidR="00C22013" w:rsidRDefault="00C22013"/>
    <w:p w14:paraId="45A04B1E" w14:textId="77777777" w:rsidR="00C22013" w:rsidRDefault="00C22013"/>
    <w:p w14:paraId="316EAA52" w14:textId="77777777" w:rsidR="00C22013" w:rsidRDefault="00C22013"/>
    <w:p w14:paraId="7D88DF41" w14:textId="77777777" w:rsidR="00C22013" w:rsidRDefault="00C22013"/>
    <w:p w14:paraId="06E9CE28" w14:textId="77777777" w:rsidR="00C22013" w:rsidRDefault="00C22013"/>
    <w:p w14:paraId="52968CA7" w14:textId="77777777" w:rsidR="00C22013" w:rsidRDefault="00C22013"/>
    <w:p w14:paraId="749EBE61" w14:textId="77777777" w:rsidR="00C22013" w:rsidRDefault="00C22013"/>
    <w:p w14:paraId="08FA75AB" w14:textId="77777777" w:rsidR="00C22013" w:rsidRDefault="00C22013"/>
    <w:p w14:paraId="0B80E04A" w14:textId="77777777" w:rsidR="00C22013" w:rsidRDefault="00C22013"/>
    <w:p w14:paraId="6A292F14" w14:textId="77777777" w:rsidR="00C22013" w:rsidRDefault="00C22013"/>
    <w:p w14:paraId="1BAEAC2D" w14:textId="77777777" w:rsidR="00C22013" w:rsidRDefault="00C22013"/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C22013" w:rsidRPr="00C22013" w14:paraId="5317C02A" w14:textId="77777777" w:rsidTr="00681B21">
        <w:tc>
          <w:tcPr>
            <w:tcW w:w="1056" w:type="dxa"/>
          </w:tcPr>
          <w:p w14:paraId="42E31258" w14:textId="4566CDC1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 w:bidi="kn-IN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2EB8C8A" wp14:editId="1B27153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438E6A" w14:textId="77777777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  <w:tc>
          <w:tcPr>
            <w:tcW w:w="8168" w:type="dxa"/>
            <w:hideMark/>
          </w:tcPr>
          <w:p w14:paraId="66BB472E" w14:textId="77777777" w:rsidR="00C22013" w:rsidRPr="00C22013" w:rsidRDefault="00C22013" w:rsidP="00C2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OBČINA IZOLA – COMUNE DI ISOLA </w:t>
            </w:r>
          </w:p>
          <w:p w14:paraId="39A6A546" w14:textId="77777777" w:rsidR="00C22013" w:rsidRPr="00C22013" w:rsidRDefault="00C22013" w:rsidP="00C2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b/>
                <w:iCs/>
                <w:caps/>
                <w:lang w:eastAsia="sl-SI"/>
              </w:rPr>
              <w:t>OBČINSKI SVET – CONSIGLIO COMUNALE</w:t>
            </w:r>
          </w:p>
          <w:p w14:paraId="491F480B" w14:textId="77777777" w:rsidR="00C22013" w:rsidRPr="00C22013" w:rsidRDefault="00C22013" w:rsidP="00C220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del Sole 8</w:t>
            </w:r>
          </w:p>
          <w:p w14:paraId="501BB120" w14:textId="77777777" w:rsidR="00C22013" w:rsidRPr="00C22013" w:rsidRDefault="00C22013" w:rsidP="00C220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14:paraId="5166FE60" w14:textId="77777777" w:rsidR="00C22013" w:rsidRPr="00C22013" w:rsidRDefault="00C22013" w:rsidP="00C220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: 05 66 00 110</w:t>
            </w:r>
          </w:p>
          <w:p w14:paraId="77399C56" w14:textId="77777777" w:rsidR="00C22013" w:rsidRPr="00C22013" w:rsidRDefault="00C22013" w:rsidP="00C220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hyperlink r:id="rId10" w:history="1">
              <w:r w:rsidRPr="00C2201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14:paraId="782F8BEB" w14:textId="77777777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sl-SI"/>
              </w:rPr>
            </w:pPr>
            <w:proofErr w:type="spellStart"/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hyperlink r:id="rId11" w:history="1">
              <w:r w:rsidRPr="00C2201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14:paraId="5133E698" w14:textId="77777777" w:rsidR="00C22013" w:rsidRPr="00C22013" w:rsidRDefault="00C22013" w:rsidP="00C22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</w:p>
    <w:p w14:paraId="4F223F2B" w14:textId="77777777" w:rsidR="00C22013" w:rsidRPr="00C22013" w:rsidRDefault="00C22013" w:rsidP="00C22013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2201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Številka:</w:t>
      </w:r>
      <w:r w:rsidRPr="00C2201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</w:p>
    <w:p w14:paraId="6FDE2850" w14:textId="77777777" w:rsidR="00C22013" w:rsidRPr="00C22013" w:rsidRDefault="00C22013" w:rsidP="00C22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2201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Datum:   </w:t>
      </w:r>
    </w:p>
    <w:p w14:paraId="38BD8125" w14:textId="77777777" w:rsidR="00C22013" w:rsidRPr="00C22013" w:rsidRDefault="00C22013" w:rsidP="00C22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59103A7D" w14:textId="77777777" w:rsidR="00C22013" w:rsidRPr="00C22013" w:rsidRDefault="00C22013" w:rsidP="00C22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5EA0A347" w14:textId="25E7098A" w:rsidR="00C22013" w:rsidRPr="00C22013" w:rsidRDefault="00C22013" w:rsidP="00C22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Na podlagi 29. člena Zakona o lokalni samoupravi (Uradni list RS, št. 94/07 – uradno prečiščeno besedilo, 76/08, 79/09, 51/10, 40/12 – ZUJF, 14/15 – ZUUJFO in 76/16 – </w:t>
      </w:r>
      <w:proofErr w:type="spellStart"/>
      <w:r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odl</w:t>
      </w:r>
      <w:proofErr w:type="spellEnd"/>
      <w:r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US), 30. in 101. člena Statuta Občine Izola (Uradne objave Občine Izola, št. 15/99, 17/12 in 6/14) ter 11</w:t>
      </w:r>
      <w:r w:rsidR="00951710"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0. </w:t>
      </w:r>
      <w:r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člena Poslovnika Občinskega sveta</w:t>
      </w:r>
      <w:r w:rsidR="001D2BEB"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(Uradne objave Občine Izola, št. 2/00, 3/01 in 5/05)</w:t>
      </w:r>
      <w:r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je Občinski svet Občine Izola, na svoji 24. redni seji dne 21. 12. 2017, sprejel naslednji</w:t>
      </w:r>
      <w:r w:rsidRPr="00C2201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14:paraId="53A4BAC6" w14:textId="77777777" w:rsidR="00C22013" w:rsidRPr="00C22013" w:rsidRDefault="00C22013" w:rsidP="00C2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19E31EA" w14:textId="77777777" w:rsidR="00C22013" w:rsidRPr="00C22013" w:rsidRDefault="00C22013" w:rsidP="00C2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5CEDE51A" w14:textId="77777777" w:rsidR="00C22013" w:rsidRPr="00C22013" w:rsidRDefault="00C22013" w:rsidP="00C2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2D7B0378" w14:textId="77777777" w:rsidR="00C22013" w:rsidRPr="00C22013" w:rsidRDefault="00C22013" w:rsidP="00C2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6340D115" w14:textId="77777777" w:rsidR="00C22013" w:rsidRPr="00C22013" w:rsidRDefault="00C22013" w:rsidP="00C2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C2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  K  L  E  P</w:t>
      </w:r>
    </w:p>
    <w:p w14:paraId="48A1FF33" w14:textId="77777777" w:rsidR="00C22013" w:rsidRPr="00C22013" w:rsidRDefault="00C22013" w:rsidP="00C22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09C828F0" w14:textId="77777777" w:rsidR="00C22013" w:rsidRPr="00C22013" w:rsidRDefault="00C22013" w:rsidP="00C220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5531A7EB" w14:textId="77777777" w:rsidR="00263EF6" w:rsidRDefault="00263EF6" w:rsidP="00263E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5498DBD" w14:textId="77777777" w:rsidR="00C803DF" w:rsidRDefault="00C803DF" w:rsidP="00263E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03B384" w14:textId="67714DE0" w:rsidR="00263EF6" w:rsidRDefault="00263EF6" w:rsidP="002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Sprejme se predlog Sprememb in dopolnitev Statuta Občine Izola v prvi obravnavi in se ga posreduje v 20-dnevno obravnavo članom Občinskega sveta.</w:t>
      </w:r>
    </w:p>
    <w:p w14:paraId="420AC44B" w14:textId="77777777" w:rsidR="00263EF6" w:rsidRDefault="00263EF6" w:rsidP="002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9361B" w14:textId="77777777" w:rsidR="00263EF6" w:rsidRDefault="00263EF6" w:rsidP="00263E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1CF7B75" w14:textId="77777777" w:rsidR="00C803DF" w:rsidRDefault="00C803DF" w:rsidP="00263E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5EDC3" w14:textId="45837476" w:rsidR="00263EF6" w:rsidRDefault="00263EF6" w:rsidP="002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Občinska uprava naj po zaključku obravnave pripravi predlog </w:t>
      </w:r>
      <w:r w:rsidRPr="00263EF6">
        <w:rPr>
          <w:rFonts w:ascii="Times New Roman" w:hAnsi="Times New Roman" w:cs="Times New Roman"/>
          <w:color w:val="000000"/>
          <w:sz w:val="24"/>
          <w:szCs w:val="24"/>
        </w:rPr>
        <w:t>Sprememb in dopolnitev Statuta Občine Izola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drugo obravnavo, in sicer tako, da pri tem upošteva pripombe, predloge in mnenja, ki bodo prispela v času obravnave. Tako pripravljen predlog odloka se posreduje v obravnavo in sprejem članom Občinskega sveta.</w:t>
      </w:r>
    </w:p>
    <w:p w14:paraId="62FF2A41" w14:textId="77777777" w:rsidR="00263EF6" w:rsidRDefault="00263EF6" w:rsidP="002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4E656" w14:textId="77777777" w:rsidR="00263EF6" w:rsidRDefault="00263EF6" w:rsidP="00263EF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</w:t>
      </w:r>
    </w:p>
    <w:p w14:paraId="0FBFEB48" w14:textId="77777777" w:rsidR="00C803DF" w:rsidRDefault="00C803DF" w:rsidP="00263EF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91491" w14:textId="41057292" w:rsidR="00C22013" w:rsidRPr="00C22013" w:rsidRDefault="00263EF6" w:rsidP="00263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 sklep velja takoj.</w:t>
      </w:r>
    </w:p>
    <w:p w14:paraId="0F26F1FE" w14:textId="77777777" w:rsidR="00C22013" w:rsidRPr="00C22013" w:rsidRDefault="00C22013" w:rsidP="00C22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641E65BA" w14:textId="77777777" w:rsidR="00C22013" w:rsidRPr="00C22013" w:rsidRDefault="00C22013" w:rsidP="00C22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976"/>
        <w:gridCol w:w="1166"/>
      </w:tblGrid>
      <w:tr w:rsidR="00C22013" w:rsidRPr="00C22013" w14:paraId="1869D057" w14:textId="77777777" w:rsidTr="00681B21">
        <w:tc>
          <w:tcPr>
            <w:tcW w:w="2303" w:type="dxa"/>
          </w:tcPr>
          <w:p w14:paraId="7D318335" w14:textId="77777777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767" w:type="dxa"/>
          </w:tcPr>
          <w:p w14:paraId="6F838502" w14:textId="77777777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976" w:type="dxa"/>
            <w:hideMark/>
          </w:tcPr>
          <w:p w14:paraId="23928834" w14:textId="77777777" w:rsidR="00C22013" w:rsidRPr="00C22013" w:rsidRDefault="00C22013" w:rsidP="00C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mag. Igor Kolenc</w:t>
            </w:r>
          </w:p>
          <w:p w14:paraId="477FEAB6" w14:textId="77777777" w:rsidR="00C22013" w:rsidRPr="00C22013" w:rsidRDefault="00C22013" w:rsidP="00C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ŽUPAN</w:t>
            </w:r>
          </w:p>
        </w:tc>
        <w:tc>
          <w:tcPr>
            <w:tcW w:w="1166" w:type="dxa"/>
          </w:tcPr>
          <w:p w14:paraId="115C2E53" w14:textId="77777777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170FE80F" w14:textId="77777777" w:rsidR="00C22013" w:rsidRDefault="00C22013" w:rsidP="00C803DF"/>
    <w:p w14:paraId="70AA18E9" w14:textId="77777777" w:rsidR="004F73DA" w:rsidRDefault="004F73DA" w:rsidP="00C803DF"/>
    <w:p w14:paraId="7510DF5B" w14:textId="77777777" w:rsidR="004F73DA" w:rsidRDefault="004F73DA" w:rsidP="004F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5AD86C" w14:textId="77777777" w:rsidR="004F73DA" w:rsidRPr="004F73DA" w:rsidRDefault="004F73DA" w:rsidP="004F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7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Sklep prejmejo:                                                                                                   </w:t>
      </w:r>
      <w:r w:rsidRPr="004F73D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72D6E0B" w14:textId="65C24803" w:rsidR="004F73DA" w:rsidRDefault="004F73DA" w:rsidP="004F73D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člani Občinskega sveta,</w:t>
      </w:r>
    </w:p>
    <w:p w14:paraId="68F93FA6" w14:textId="77777777" w:rsidR="004F73DA" w:rsidRDefault="004F73DA" w:rsidP="004F73D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 zbirko dokumentarnega gradiva,</w:t>
      </w:r>
    </w:p>
    <w:p w14:paraId="488A9AE7" w14:textId="69517560" w:rsidR="004F73DA" w:rsidRPr="004F73DA" w:rsidRDefault="004F73DA" w:rsidP="004F73D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arhiv </w:t>
      </w:r>
    </w:p>
    <w:sectPr w:rsidR="004F73DA" w:rsidRPr="004F73DA" w:rsidSect="00051FED">
      <w:pgSz w:w="11907" w:h="16839" w:code="9"/>
      <w:pgMar w:top="1418" w:right="1134" w:bottom="1418" w:left="1418" w:header="709" w:footer="709" w:gutter="0"/>
      <w:paperSrc w:first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067EC" w14:textId="77777777" w:rsidR="00951710" w:rsidRDefault="00951710" w:rsidP="00F37154">
      <w:pPr>
        <w:spacing w:after="0" w:line="240" w:lineRule="auto"/>
      </w:pPr>
      <w:r>
        <w:separator/>
      </w:r>
    </w:p>
  </w:endnote>
  <w:endnote w:type="continuationSeparator" w:id="0">
    <w:p w14:paraId="70B58FD7" w14:textId="77777777" w:rsidR="00951710" w:rsidRDefault="00951710" w:rsidP="00F3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5B026" w14:textId="77777777" w:rsidR="00951710" w:rsidRDefault="00951710" w:rsidP="00F37154">
      <w:pPr>
        <w:spacing w:after="0" w:line="240" w:lineRule="auto"/>
      </w:pPr>
      <w:r>
        <w:separator/>
      </w:r>
    </w:p>
  </w:footnote>
  <w:footnote w:type="continuationSeparator" w:id="0">
    <w:p w14:paraId="5BFB07BE" w14:textId="77777777" w:rsidR="00951710" w:rsidRDefault="00951710" w:rsidP="00F37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EE2"/>
    <w:multiLevelType w:val="hybridMultilevel"/>
    <w:tmpl w:val="60482182"/>
    <w:lvl w:ilvl="0" w:tplc="7A3A99C4">
      <w:numFmt w:val="bullet"/>
      <w:lvlText w:val="-"/>
      <w:lvlJc w:val="left"/>
      <w:pPr>
        <w:ind w:left="748" w:hanging="360"/>
      </w:pPr>
    </w:lvl>
    <w:lvl w:ilvl="1" w:tplc="0424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0E812759"/>
    <w:multiLevelType w:val="singleLevel"/>
    <w:tmpl w:val="7A3A99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A664F66"/>
    <w:multiLevelType w:val="hybridMultilevel"/>
    <w:tmpl w:val="83CC9DD0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5C6C"/>
    <w:multiLevelType w:val="hybridMultilevel"/>
    <w:tmpl w:val="BDA62746"/>
    <w:lvl w:ilvl="0" w:tplc="7A3A99C4">
      <w:numFmt w:val="bullet"/>
      <w:lvlText w:val="-"/>
      <w:lvlJc w:val="left"/>
      <w:pPr>
        <w:ind w:left="748" w:hanging="360"/>
      </w:pPr>
    </w:lvl>
    <w:lvl w:ilvl="1" w:tplc="0424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E3E4148"/>
    <w:multiLevelType w:val="hybridMultilevel"/>
    <w:tmpl w:val="41E8D66A"/>
    <w:lvl w:ilvl="0" w:tplc="7A3A99C4"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97212C"/>
    <w:multiLevelType w:val="hybridMultilevel"/>
    <w:tmpl w:val="C9BE17AC"/>
    <w:lvl w:ilvl="0" w:tplc="8A3219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5424"/>
    <w:multiLevelType w:val="hybridMultilevel"/>
    <w:tmpl w:val="3ED6F8C8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51945"/>
    <w:multiLevelType w:val="hybridMultilevel"/>
    <w:tmpl w:val="2BF84A3C"/>
    <w:lvl w:ilvl="0" w:tplc="7A3A99C4">
      <w:numFmt w:val="bullet"/>
      <w:lvlText w:val="-"/>
      <w:lvlJc w:val="left"/>
      <w:pPr>
        <w:ind w:left="748" w:hanging="360"/>
      </w:pPr>
    </w:lvl>
    <w:lvl w:ilvl="1" w:tplc="0424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>
    <w:nsid w:val="4F6B7FB0"/>
    <w:multiLevelType w:val="hybridMultilevel"/>
    <w:tmpl w:val="CD34F566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C6A36"/>
    <w:multiLevelType w:val="hybridMultilevel"/>
    <w:tmpl w:val="C8342888"/>
    <w:lvl w:ilvl="0" w:tplc="7A3A99C4">
      <w:numFmt w:val="bullet"/>
      <w:lvlText w:val="-"/>
      <w:lvlJc w:val="left"/>
      <w:pPr>
        <w:ind w:left="748" w:hanging="360"/>
      </w:pPr>
    </w:lvl>
    <w:lvl w:ilvl="1" w:tplc="0424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584C1BFA"/>
    <w:multiLevelType w:val="hybridMultilevel"/>
    <w:tmpl w:val="28F6D130"/>
    <w:lvl w:ilvl="0" w:tplc="7A3A99C4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55AD9"/>
    <w:multiLevelType w:val="hybridMultilevel"/>
    <w:tmpl w:val="DC16B60E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E1E79"/>
    <w:multiLevelType w:val="hybridMultilevel"/>
    <w:tmpl w:val="82EC19A0"/>
    <w:lvl w:ilvl="0" w:tplc="3C2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A134F"/>
    <w:multiLevelType w:val="hybridMultilevel"/>
    <w:tmpl w:val="E44E4AAA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DB"/>
    <w:rsid w:val="00051FED"/>
    <w:rsid w:val="00055802"/>
    <w:rsid w:val="0008687C"/>
    <w:rsid w:val="000B2DCB"/>
    <w:rsid w:val="000C21B8"/>
    <w:rsid w:val="000D496E"/>
    <w:rsid w:val="000D6E8A"/>
    <w:rsid w:val="000D7754"/>
    <w:rsid w:val="00100CF9"/>
    <w:rsid w:val="00114A5A"/>
    <w:rsid w:val="00136D17"/>
    <w:rsid w:val="00174E34"/>
    <w:rsid w:val="001D2BEB"/>
    <w:rsid w:val="00202AC9"/>
    <w:rsid w:val="00237C0C"/>
    <w:rsid w:val="00263EF6"/>
    <w:rsid w:val="00277427"/>
    <w:rsid w:val="00282BB5"/>
    <w:rsid w:val="00300DF4"/>
    <w:rsid w:val="00302E06"/>
    <w:rsid w:val="0033456D"/>
    <w:rsid w:val="003514FC"/>
    <w:rsid w:val="0036376B"/>
    <w:rsid w:val="0037510F"/>
    <w:rsid w:val="003A3528"/>
    <w:rsid w:val="003B782F"/>
    <w:rsid w:val="00413B91"/>
    <w:rsid w:val="00433B4C"/>
    <w:rsid w:val="004449FE"/>
    <w:rsid w:val="004615D8"/>
    <w:rsid w:val="004735BF"/>
    <w:rsid w:val="00486CB4"/>
    <w:rsid w:val="004A19C7"/>
    <w:rsid w:val="004A2DA6"/>
    <w:rsid w:val="004F73DA"/>
    <w:rsid w:val="0053567D"/>
    <w:rsid w:val="005431BC"/>
    <w:rsid w:val="00546B4F"/>
    <w:rsid w:val="00562887"/>
    <w:rsid w:val="005808C8"/>
    <w:rsid w:val="005A2D54"/>
    <w:rsid w:val="005B0D16"/>
    <w:rsid w:val="006377C5"/>
    <w:rsid w:val="00661D05"/>
    <w:rsid w:val="006724D6"/>
    <w:rsid w:val="00681B21"/>
    <w:rsid w:val="00697B74"/>
    <w:rsid w:val="006E1907"/>
    <w:rsid w:val="006F21DC"/>
    <w:rsid w:val="006F2EFA"/>
    <w:rsid w:val="00704A3D"/>
    <w:rsid w:val="00757A4F"/>
    <w:rsid w:val="007920D3"/>
    <w:rsid w:val="00793A4D"/>
    <w:rsid w:val="00796E41"/>
    <w:rsid w:val="007B40E2"/>
    <w:rsid w:val="007E6CAF"/>
    <w:rsid w:val="00812743"/>
    <w:rsid w:val="00815F5A"/>
    <w:rsid w:val="0088686C"/>
    <w:rsid w:val="008931AE"/>
    <w:rsid w:val="008C45DB"/>
    <w:rsid w:val="008C64FE"/>
    <w:rsid w:val="008D09F0"/>
    <w:rsid w:val="008F5C92"/>
    <w:rsid w:val="008F7B8E"/>
    <w:rsid w:val="00951710"/>
    <w:rsid w:val="00961C0C"/>
    <w:rsid w:val="00962752"/>
    <w:rsid w:val="009E0C7A"/>
    <w:rsid w:val="009E23FC"/>
    <w:rsid w:val="009E6395"/>
    <w:rsid w:val="00A17688"/>
    <w:rsid w:val="00A36557"/>
    <w:rsid w:val="00A36E59"/>
    <w:rsid w:val="00A43ACA"/>
    <w:rsid w:val="00A63D54"/>
    <w:rsid w:val="00AB0781"/>
    <w:rsid w:val="00AF2A4D"/>
    <w:rsid w:val="00B17B31"/>
    <w:rsid w:val="00B3138E"/>
    <w:rsid w:val="00B36E45"/>
    <w:rsid w:val="00B62782"/>
    <w:rsid w:val="00BB000B"/>
    <w:rsid w:val="00BF29D4"/>
    <w:rsid w:val="00C12E3F"/>
    <w:rsid w:val="00C211FB"/>
    <w:rsid w:val="00C22013"/>
    <w:rsid w:val="00C25899"/>
    <w:rsid w:val="00C803DF"/>
    <w:rsid w:val="00CA19BE"/>
    <w:rsid w:val="00CC39E3"/>
    <w:rsid w:val="00D02ECA"/>
    <w:rsid w:val="00D03BFD"/>
    <w:rsid w:val="00D46718"/>
    <w:rsid w:val="00D70D52"/>
    <w:rsid w:val="00DE19CF"/>
    <w:rsid w:val="00E25FC6"/>
    <w:rsid w:val="00E27F33"/>
    <w:rsid w:val="00E52F9D"/>
    <w:rsid w:val="00E661D2"/>
    <w:rsid w:val="00E840D3"/>
    <w:rsid w:val="00E92B76"/>
    <w:rsid w:val="00EB5C0C"/>
    <w:rsid w:val="00EC0FE1"/>
    <w:rsid w:val="00F134FE"/>
    <w:rsid w:val="00F37154"/>
    <w:rsid w:val="00F81F78"/>
    <w:rsid w:val="00FB6E9F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C6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5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C45DB"/>
    <w:rPr>
      <w:strike w:val="0"/>
      <w:dstrike w:val="0"/>
      <w:color w:val="159BC4"/>
      <w:u w:val="none"/>
      <w:effect w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A3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12E3F"/>
    <w:pPr>
      <w:ind w:left="720"/>
      <w:contextualSpacing/>
    </w:pPr>
  </w:style>
  <w:style w:type="paragraph" w:customStyle="1" w:styleId="Default">
    <w:name w:val="Default"/>
    <w:rsid w:val="00300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Znak">
    <w:name w:val="Znak"/>
    <w:basedOn w:val="Navaden"/>
    <w:rsid w:val="005431BC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7154"/>
  </w:style>
  <w:style w:type="paragraph" w:styleId="Noga">
    <w:name w:val="footer"/>
    <w:basedOn w:val="Navaden"/>
    <w:link w:val="NogaZnak"/>
    <w:uiPriority w:val="99"/>
    <w:unhideWhenUsed/>
    <w:rsid w:val="00F3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7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5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C45DB"/>
    <w:rPr>
      <w:strike w:val="0"/>
      <w:dstrike w:val="0"/>
      <w:color w:val="159BC4"/>
      <w:u w:val="none"/>
      <w:effect w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A3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12E3F"/>
    <w:pPr>
      <w:ind w:left="720"/>
      <w:contextualSpacing/>
    </w:pPr>
  </w:style>
  <w:style w:type="paragraph" w:customStyle="1" w:styleId="Default">
    <w:name w:val="Default"/>
    <w:rsid w:val="00300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Znak">
    <w:name w:val="Znak"/>
    <w:basedOn w:val="Navaden"/>
    <w:rsid w:val="005431BC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7154"/>
  </w:style>
  <w:style w:type="paragraph" w:styleId="Noga">
    <w:name w:val="footer"/>
    <w:basedOn w:val="Navaden"/>
    <w:link w:val="NogaZnak"/>
    <w:uiPriority w:val="99"/>
    <w:unhideWhenUsed/>
    <w:rsid w:val="00F3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7177-C689-4297-A3F4-DB187A2E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</TotalTime>
  <Pages>12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Kopše</dc:creator>
  <cp:lastModifiedBy>Vesna Rebec</cp:lastModifiedBy>
  <cp:revision>59</cp:revision>
  <cp:lastPrinted>2017-12-11T10:54:00Z</cp:lastPrinted>
  <dcterms:created xsi:type="dcterms:W3CDTF">2017-11-15T08:13:00Z</dcterms:created>
  <dcterms:modified xsi:type="dcterms:W3CDTF">2017-12-19T14:39:00Z</dcterms:modified>
</cp:coreProperties>
</file>