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38"/>
        <w:gridCol w:w="8034"/>
      </w:tblGrid>
      <w:tr w:rsidR="007A62C6" w:rsidRPr="004749EF" w:rsidTr="00025589">
        <w:tc>
          <w:tcPr>
            <w:tcW w:w="1044" w:type="dxa"/>
          </w:tcPr>
          <w:p w:rsidR="007A62C6" w:rsidRPr="004749EF" w:rsidRDefault="007A62C6" w:rsidP="00025589">
            <w:pPr>
              <w:spacing w:after="0" w:line="240" w:lineRule="auto"/>
              <w:jc w:val="both"/>
              <w:rPr>
                <w:rFonts w:ascii="Times New Roman" w:eastAsia="Times New Roman" w:hAnsi="Times New Roman"/>
                <w:sz w:val="24"/>
                <w:szCs w:val="24"/>
                <w:lang w:val="it-IT" w:eastAsia="sl-SI"/>
              </w:rPr>
            </w:pPr>
            <w:r w:rsidRPr="004749EF">
              <w:rPr>
                <w:noProof/>
                <w:lang w:eastAsia="sl-SI"/>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356870" cy="427355"/>
                  <wp:effectExtent l="0" t="0" r="5080"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70"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7A62C6" w:rsidRPr="004749EF" w:rsidRDefault="007A62C6" w:rsidP="00025589">
            <w:pPr>
              <w:spacing w:after="0" w:line="240" w:lineRule="auto"/>
              <w:rPr>
                <w:rFonts w:ascii="Times New Roman" w:eastAsia="Times New Roman" w:hAnsi="Times New Roman"/>
                <w:sz w:val="24"/>
                <w:szCs w:val="24"/>
                <w:lang w:val="it-IT" w:eastAsia="sl-SI"/>
              </w:rPr>
            </w:pPr>
            <w:r w:rsidRPr="004749EF">
              <w:rPr>
                <w:rFonts w:ascii="Times New Roman" w:eastAsia="Times New Roman" w:hAnsi="Times New Roman"/>
                <w:sz w:val="24"/>
                <w:szCs w:val="24"/>
                <w:lang w:val="it-IT" w:eastAsia="sl-SI"/>
              </w:rPr>
              <w:t>OBČINA IZOLA – COMUNE DI ISOLA</w:t>
            </w:r>
          </w:p>
          <w:p w:rsidR="007A62C6" w:rsidRPr="004749EF" w:rsidRDefault="007A62C6" w:rsidP="00025589">
            <w:pPr>
              <w:spacing w:after="0" w:line="240" w:lineRule="auto"/>
              <w:rPr>
                <w:rFonts w:ascii="Times New Roman" w:eastAsia="Times New Roman" w:hAnsi="Times New Roman"/>
                <w:b/>
                <w:caps/>
                <w:sz w:val="20"/>
                <w:szCs w:val="20"/>
                <w:lang w:val="it-IT" w:eastAsia="sl-SI"/>
              </w:rPr>
            </w:pPr>
            <w:r w:rsidRPr="004749EF">
              <w:rPr>
                <w:rFonts w:ascii="Times New Roman" w:eastAsia="Times New Roman" w:hAnsi="Times New Roman"/>
                <w:b/>
                <w:caps/>
                <w:sz w:val="20"/>
                <w:szCs w:val="20"/>
                <w:lang w:val="it-IT" w:eastAsia="sl-SI"/>
              </w:rPr>
              <w:t>ŽUPAN – IL SINDACO</w:t>
            </w:r>
          </w:p>
          <w:p w:rsidR="007A62C6" w:rsidRPr="004749EF" w:rsidRDefault="007A62C6" w:rsidP="00025589">
            <w:pPr>
              <w:spacing w:after="0" w:line="240" w:lineRule="auto"/>
              <w:rPr>
                <w:rFonts w:ascii="Times New Roman" w:eastAsia="Times New Roman" w:hAnsi="Times New Roman"/>
                <w:iCs/>
                <w:sz w:val="20"/>
                <w:szCs w:val="20"/>
                <w:lang w:val="it-IT" w:eastAsia="sl-SI"/>
              </w:rPr>
            </w:pPr>
            <w:proofErr w:type="spellStart"/>
            <w:r w:rsidRPr="004749EF">
              <w:rPr>
                <w:rFonts w:ascii="Times New Roman" w:eastAsia="Times New Roman" w:hAnsi="Times New Roman"/>
                <w:iCs/>
                <w:sz w:val="20"/>
                <w:szCs w:val="20"/>
                <w:lang w:val="it-IT" w:eastAsia="sl-SI"/>
              </w:rPr>
              <w:t>Sončno</w:t>
            </w:r>
            <w:proofErr w:type="spellEnd"/>
            <w:r w:rsidRPr="004749EF">
              <w:rPr>
                <w:rFonts w:ascii="Times New Roman" w:eastAsia="Times New Roman" w:hAnsi="Times New Roman"/>
                <w:iCs/>
                <w:sz w:val="20"/>
                <w:szCs w:val="20"/>
                <w:lang w:val="it-IT" w:eastAsia="sl-SI"/>
              </w:rPr>
              <w:t xml:space="preserve"> </w:t>
            </w:r>
            <w:proofErr w:type="spellStart"/>
            <w:r w:rsidRPr="004749EF">
              <w:rPr>
                <w:rFonts w:ascii="Times New Roman" w:eastAsia="Times New Roman" w:hAnsi="Times New Roman"/>
                <w:iCs/>
                <w:sz w:val="20"/>
                <w:szCs w:val="20"/>
                <w:lang w:val="it-IT" w:eastAsia="sl-SI"/>
              </w:rPr>
              <w:t>nabrežje</w:t>
            </w:r>
            <w:proofErr w:type="spellEnd"/>
            <w:r w:rsidRPr="004749EF">
              <w:rPr>
                <w:rFonts w:ascii="Times New Roman" w:eastAsia="Times New Roman" w:hAnsi="Times New Roman"/>
                <w:iCs/>
                <w:sz w:val="20"/>
                <w:szCs w:val="20"/>
                <w:lang w:val="it-IT" w:eastAsia="sl-SI"/>
              </w:rPr>
              <w:t xml:space="preserve"> 8 – Riva del Sole 8</w:t>
            </w:r>
          </w:p>
          <w:p w:rsidR="007A62C6" w:rsidRPr="004749EF" w:rsidRDefault="007A62C6" w:rsidP="00025589">
            <w:pPr>
              <w:spacing w:after="0" w:line="240" w:lineRule="auto"/>
              <w:rPr>
                <w:rFonts w:ascii="Times New Roman" w:eastAsia="Times New Roman" w:hAnsi="Times New Roman"/>
                <w:iCs/>
                <w:sz w:val="20"/>
                <w:szCs w:val="20"/>
                <w:lang w:val="it-IT" w:eastAsia="sl-SI"/>
              </w:rPr>
            </w:pPr>
            <w:r w:rsidRPr="004749EF">
              <w:rPr>
                <w:rFonts w:ascii="Times New Roman" w:eastAsia="Times New Roman" w:hAnsi="Times New Roman"/>
                <w:iCs/>
                <w:sz w:val="20"/>
                <w:szCs w:val="20"/>
                <w:lang w:val="it-IT" w:eastAsia="sl-SI"/>
              </w:rPr>
              <w:t xml:space="preserve">6310 </w:t>
            </w:r>
            <w:proofErr w:type="spellStart"/>
            <w:r w:rsidRPr="004749EF">
              <w:rPr>
                <w:rFonts w:ascii="Times New Roman" w:eastAsia="Times New Roman" w:hAnsi="Times New Roman"/>
                <w:iCs/>
                <w:sz w:val="20"/>
                <w:szCs w:val="20"/>
                <w:lang w:val="it-IT" w:eastAsia="sl-SI"/>
              </w:rPr>
              <w:t>Izola</w:t>
            </w:r>
            <w:proofErr w:type="spellEnd"/>
            <w:r w:rsidRPr="004749EF">
              <w:rPr>
                <w:rFonts w:ascii="Times New Roman" w:eastAsia="Times New Roman" w:hAnsi="Times New Roman"/>
                <w:iCs/>
                <w:sz w:val="20"/>
                <w:szCs w:val="20"/>
                <w:lang w:val="it-IT" w:eastAsia="sl-SI"/>
              </w:rPr>
              <w:t xml:space="preserve"> – Isola</w:t>
            </w:r>
          </w:p>
          <w:p w:rsidR="007A62C6" w:rsidRPr="004749EF" w:rsidRDefault="007A62C6" w:rsidP="00025589">
            <w:pPr>
              <w:spacing w:after="0" w:line="240" w:lineRule="auto"/>
              <w:rPr>
                <w:rFonts w:ascii="Times New Roman" w:eastAsia="Times New Roman" w:hAnsi="Times New Roman"/>
                <w:iCs/>
                <w:sz w:val="20"/>
                <w:szCs w:val="20"/>
                <w:lang w:val="it-IT" w:eastAsia="sl-SI"/>
              </w:rPr>
            </w:pPr>
            <w:proofErr w:type="spellStart"/>
            <w:r w:rsidRPr="004749EF">
              <w:rPr>
                <w:rFonts w:ascii="Times New Roman" w:eastAsia="Times New Roman" w:hAnsi="Times New Roman"/>
                <w:iCs/>
                <w:sz w:val="20"/>
                <w:szCs w:val="20"/>
                <w:lang w:val="it-IT" w:eastAsia="sl-SI"/>
              </w:rPr>
              <w:t>Tel</w:t>
            </w:r>
            <w:proofErr w:type="spellEnd"/>
            <w:r w:rsidRPr="004749EF">
              <w:rPr>
                <w:rFonts w:ascii="Times New Roman" w:eastAsia="Times New Roman" w:hAnsi="Times New Roman"/>
                <w:iCs/>
                <w:sz w:val="20"/>
                <w:szCs w:val="20"/>
                <w:lang w:val="it-IT" w:eastAsia="sl-SI"/>
              </w:rPr>
              <w:t>: +386 5 66 00 100, Fax: +386 5 66 00 110</w:t>
            </w:r>
          </w:p>
          <w:p w:rsidR="007A62C6" w:rsidRPr="004749EF" w:rsidRDefault="007A62C6" w:rsidP="00025589">
            <w:pPr>
              <w:spacing w:after="0" w:line="240" w:lineRule="auto"/>
              <w:rPr>
                <w:rFonts w:ascii="Times New Roman" w:eastAsia="Times New Roman" w:hAnsi="Times New Roman"/>
                <w:iCs/>
                <w:sz w:val="20"/>
                <w:szCs w:val="20"/>
                <w:lang w:val="it-IT" w:eastAsia="sl-SI"/>
              </w:rPr>
            </w:pPr>
            <w:r w:rsidRPr="004749EF">
              <w:rPr>
                <w:rFonts w:ascii="Times New Roman" w:eastAsia="Times New Roman" w:hAnsi="Times New Roman"/>
                <w:iCs/>
                <w:sz w:val="20"/>
                <w:szCs w:val="20"/>
                <w:lang w:val="it-IT" w:eastAsia="sl-SI"/>
              </w:rPr>
              <w:t xml:space="preserve">E-mail: </w:t>
            </w:r>
            <w:hyperlink r:id="rId6" w:history="1">
              <w:r w:rsidRPr="004749EF">
                <w:rPr>
                  <w:rStyle w:val="Hiperpovezava"/>
                  <w:rFonts w:ascii="Times New Roman" w:eastAsia="Times New Roman" w:hAnsi="Times New Roman"/>
                  <w:iCs/>
                  <w:sz w:val="20"/>
                  <w:szCs w:val="20"/>
                  <w:lang w:val="it-IT" w:eastAsia="sl-SI"/>
                </w:rPr>
                <w:t>posta.oizola@izola.si</w:t>
              </w:r>
            </w:hyperlink>
          </w:p>
          <w:p w:rsidR="007A62C6" w:rsidRPr="004749EF" w:rsidRDefault="007A62C6" w:rsidP="00025589">
            <w:pPr>
              <w:spacing w:after="0" w:line="240" w:lineRule="auto"/>
              <w:jc w:val="both"/>
              <w:rPr>
                <w:rFonts w:ascii="Times New Roman" w:eastAsia="Times New Roman" w:hAnsi="Times New Roman"/>
                <w:iCs/>
                <w:sz w:val="20"/>
                <w:szCs w:val="20"/>
                <w:lang w:val="it-IT" w:eastAsia="sl-SI"/>
              </w:rPr>
            </w:pPr>
            <w:r w:rsidRPr="004749EF">
              <w:rPr>
                <w:rFonts w:ascii="Times New Roman" w:eastAsia="Times New Roman" w:hAnsi="Times New Roman"/>
                <w:iCs/>
                <w:sz w:val="20"/>
                <w:szCs w:val="20"/>
                <w:lang w:val="it-IT" w:eastAsia="sl-SI"/>
              </w:rPr>
              <w:t xml:space="preserve">Internet: </w:t>
            </w:r>
            <w:r w:rsidRPr="004749EF">
              <w:rPr>
                <w:rFonts w:ascii="Times New Roman" w:eastAsia="Times New Roman" w:hAnsi="Times New Roman"/>
                <w:iCs/>
                <w:color w:val="0000FF"/>
                <w:sz w:val="20"/>
                <w:szCs w:val="20"/>
                <w:u w:val="single"/>
                <w:lang w:val="it-IT" w:eastAsia="sl-SI"/>
              </w:rPr>
              <w:t>www.izola.si</w:t>
            </w:r>
          </w:p>
        </w:tc>
      </w:tr>
    </w:tbl>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proofErr w:type="spellStart"/>
      <w:r w:rsidRPr="004749EF">
        <w:rPr>
          <w:rFonts w:ascii="Times New Roman" w:hAnsi="Times New Roman"/>
          <w:sz w:val="24"/>
          <w:szCs w:val="24"/>
          <w:lang w:val="it-IT"/>
        </w:rPr>
        <w:t>Prot</w:t>
      </w:r>
      <w:proofErr w:type="spellEnd"/>
      <w:r w:rsidRPr="004749EF">
        <w:rPr>
          <w:rFonts w:ascii="Times New Roman" w:hAnsi="Times New Roman"/>
          <w:sz w:val="24"/>
          <w:szCs w:val="24"/>
          <w:lang w:val="it-IT"/>
        </w:rPr>
        <w:t>. n.: 031-1/2018</w:t>
      </w:r>
    </w:p>
    <w:p w:rsidR="007A62C6" w:rsidRPr="004749EF" w:rsidRDefault="007A62C6" w:rsidP="007A62C6">
      <w:pPr>
        <w:spacing w:after="0" w:line="240" w:lineRule="auto"/>
        <w:jc w:val="both"/>
        <w:rPr>
          <w:rFonts w:ascii="Times New Roman" w:hAnsi="Times New Roman"/>
          <w:sz w:val="24"/>
          <w:szCs w:val="24"/>
          <w:lang w:val="it-IT"/>
        </w:rPr>
      </w:pPr>
      <w:proofErr w:type="gramStart"/>
      <w:r w:rsidRPr="004749EF">
        <w:rPr>
          <w:rFonts w:ascii="Times New Roman" w:hAnsi="Times New Roman"/>
          <w:sz w:val="24"/>
          <w:szCs w:val="24"/>
          <w:lang w:val="it-IT"/>
        </w:rPr>
        <w:t xml:space="preserve">Data:   </w:t>
      </w:r>
      <w:proofErr w:type="gramEnd"/>
      <w:r>
        <w:rPr>
          <w:rFonts w:ascii="Times New Roman" w:hAnsi="Times New Roman"/>
          <w:sz w:val="24"/>
          <w:szCs w:val="24"/>
          <w:lang w:val="it-IT"/>
        </w:rPr>
        <w:t>17</w:t>
      </w:r>
      <w:r w:rsidRPr="004749EF">
        <w:rPr>
          <w:rFonts w:ascii="Times New Roman" w:hAnsi="Times New Roman"/>
          <w:sz w:val="24"/>
          <w:szCs w:val="24"/>
          <w:lang w:val="it-IT"/>
        </w:rPr>
        <w:t xml:space="preserve">. </w:t>
      </w:r>
      <w:r>
        <w:rPr>
          <w:rFonts w:ascii="Times New Roman" w:hAnsi="Times New Roman"/>
          <w:sz w:val="24"/>
          <w:szCs w:val="24"/>
          <w:lang w:val="it-IT"/>
        </w:rPr>
        <w:t>9</w:t>
      </w:r>
      <w:r w:rsidRPr="004749EF">
        <w:rPr>
          <w:rFonts w:ascii="Times New Roman" w:hAnsi="Times New Roman"/>
          <w:sz w:val="24"/>
          <w:szCs w:val="24"/>
          <w:lang w:val="it-IT"/>
        </w:rPr>
        <w:t>. 2018</w:t>
      </w: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b/>
          <w:sz w:val="24"/>
          <w:szCs w:val="24"/>
          <w:lang w:val="it-IT"/>
        </w:rPr>
      </w:pP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t>CONSIGLIO DEL COMUNE DI ISOLA</w:t>
      </w:r>
    </w:p>
    <w:p w:rsidR="007A62C6" w:rsidRPr="004749EF" w:rsidRDefault="007A62C6" w:rsidP="007A62C6">
      <w:pPr>
        <w:spacing w:after="0" w:line="240" w:lineRule="auto"/>
        <w:jc w:val="both"/>
        <w:rPr>
          <w:rFonts w:ascii="Times New Roman" w:hAnsi="Times New Roman"/>
          <w:b/>
          <w:sz w:val="24"/>
          <w:szCs w:val="24"/>
          <w:lang w:val="it-IT"/>
        </w:rPr>
      </w:pPr>
    </w:p>
    <w:p w:rsidR="007A62C6" w:rsidRPr="004749EF" w:rsidRDefault="007A62C6" w:rsidP="007A62C6">
      <w:pPr>
        <w:spacing w:after="0" w:line="240" w:lineRule="auto"/>
        <w:jc w:val="both"/>
        <w:rPr>
          <w:rFonts w:ascii="Times New Roman" w:hAnsi="Times New Roman"/>
          <w:b/>
          <w:sz w:val="24"/>
          <w:szCs w:val="24"/>
          <w:lang w:val="it-IT"/>
        </w:rPr>
      </w:pP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t xml:space="preserve">Oggetto: </w:t>
      </w:r>
      <w:r>
        <w:rPr>
          <w:rFonts w:ascii="Times New Roman" w:hAnsi="Times New Roman"/>
          <w:b/>
          <w:sz w:val="24"/>
          <w:szCs w:val="24"/>
          <w:lang w:val="it-IT"/>
        </w:rPr>
        <w:t>Riesame dell’i</w:t>
      </w:r>
      <w:r w:rsidRPr="007A62C6">
        <w:rPr>
          <w:rFonts w:ascii="Times New Roman" w:hAnsi="Times New Roman"/>
          <w:b/>
          <w:sz w:val="24"/>
          <w:szCs w:val="24"/>
          <w:lang w:val="it-IT"/>
        </w:rPr>
        <w:t xml:space="preserve">niziativa di istituzione della Comunità locale </w:t>
      </w:r>
      <w:proofErr w:type="spellStart"/>
      <w:r w:rsidRPr="007A62C6">
        <w:rPr>
          <w:rFonts w:ascii="Times New Roman" w:hAnsi="Times New Roman"/>
          <w:b/>
          <w:sz w:val="24"/>
          <w:szCs w:val="24"/>
          <w:lang w:val="it-IT"/>
        </w:rPr>
        <w:t>Šared</w:t>
      </w:r>
      <w:proofErr w:type="spellEnd"/>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r w:rsidRPr="004749EF">
        <w:rPr>
          <w:rFonts w:ascii="Times New Roman" w:hAnsi="Times New Roman"/>
          <w:b/>
          <w:sz w:val="24"/>
          <w:szCs w:val="24"/>
          <w:lang w:val="it-IT"/>
        </w:rPr>
        <w:t>PROPONENTE:</w:t>
      </w:r>
      <w:r w:rsidRPr="004749EF">
        <w:rPr>
          <w:rFonts w:ascii="Times New Roman" w:hAnsi="Times New Roman"/>
          <w:sz w:val="24"/>
          <w:szCs w:val="24"/>
          <w:lang w:val="it-IT"/>
        </w:rPr>
        <w:t xml:space="preserve"> </w:t>
      </w:r>
      <w:r w:rsidRPr="004749EF">
        <w:rPr>
          <w:rFonts w:ascii="Times New Roman" w:hAnsi="Times New Roman"/>
          <w:sz w:val="24"/>
          <w:szCs w:val="24"/>
          <w:lang w:val="it-IT"/>
        </w:rPr>
        <w:tab/>
      </w:r>
      <w:r w:rsidRPr="004749EF">
        <w:rPr>
          <w:rFonts w:ascii="Times New Roman" w:hAnsi="Times New Roman"/>
          <w:sz w:val="24"/>
          <w:szCs w:val="24"/>
          <w:lang w:val="it-IT"/>
        </w:rPr>
        <w:tab/>
      </w:r>
      <w:r>
        <w:rPr>
          <w:rFonts w:ascii="Times New Roman" w:hAnsi="Times New Roman"/>
          <w:sz w:val="24"/>
          <w:szCs w:val="24"/>
          <w:lang w:val="it-IT"/>
        </w:rPr>
        <w:t xml:space="preserve">                       </w:t>
      </w:r>
      <w:r w:rsidRPr="004749EF">
        <w:rPr>
          <w:rFonts w:ascii="Times New Roman" w:hAnsi="Times New Roman"/>
          <w:sz w:val="24"/>
          <w:szCs w:val="24"/>
          <w:lang w:val="it-IT"/>
        </w:rPr>
        <w:t>mag. Igor KOLENC, Sindaco del Comune di Isola</w:t>
      </w: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r w:rsidRPr="004749EF">
        <w:rPr>
          <w:rFonts w:ascii="Times New Roman" w:hAnsi="Times New Roman"/>
          <w:b/>
          <w:sz w:val="24"/>
          <w:szCs w:val="24"/>
          <w:lang w:val="it-IT"/>
        </w:rPr>
        <w:t>REDATTORE DEI MATERIALI:</w:t>
      </w:r>
      <w:r w:rsidRPr="004749EF">
        <w:rPr>
          <w:rFonts w:ascii="Times New Roman" w:hAnsi="Times New Roman"/>
          <w:sz w:val="24"/>
          <w:szCs w:val="24"/>
          <w:lang w:val="it-IT"/>
        </w:rPr>
        <w:t xml:space="preserve"> </w:t>
      </w:r>
      <w:r w:rsidRPr="004749EF">
        <w:rPr>
          <w:rFonts w:ascii="Times New Roman" w:hAnsi="Times New Roman"/>
          <w:sz w:val="24"/>
          <w:szCs w:val="24"/>
          <w:lang w:val="it-IT"/>
        </w:rPr>
        <w:tab/>
        <w:t>Ufficio del Sindaco</w:t>
      </w: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both"/>
        <w:rPr>
          <w:rFonts w:ascii="Times New Roman" w:hAnsi="Times New Roman"/>
          <w:sz w:val="24"/>
          <w:szCs w:val="24"/>
          <w:lang w:val="it-IT"/>
        </w:rPr>
      </w:pPr>
      <w:r w:rsidRPr="004749EF">
        <w:rPr>
          <w:rFonts w:ascii="Times New Roman" w:hAnsi="Times New Roman"/>
          <w:b/>
          <w:sz w:val="24"/>
          <w:szCs w:val="24"/>
          <w:lang w:val="it-IT"/>
        </w:rPr>
        <w:t>PROPOSTA DELL'ATTO DI DELIBERA:</w:t>
      </w:r>
      <w:r w:rsidRPr="004749EF">
        <w:rPr>
          <w:rFonts w:ascii="Times New Roman" w:hAnsi="Times New Roman"/>
          <w:sz w:val="24"/>
          <w:szCs w:val="24"/>
          <w:lang w:val="it-IT"/>
        </w:rPr>
        <w:t xml:space="preserve"> </w:t>
      </w:r>
      <w:r w:rsidRPr="004749EF">
        <w:rPr>
          <w:rFonts w:ascii="Times New Roman" w:hAnsi="Times New Roman"/>
          <w:sz w:val="24"/>
          <w:szCs w:val="24"/>
          <w:lang w:val="it-IT"/>
        </w:rPr>
        <w:tab/>
      </w:r>
    </w:p>
    <w:p w:rsidR="007A62C6" w:rsidRPr="004749EF" w:rsidRDefault="007A62C6" w:rsidP="007A62C6">
      <w:pPr>
        <w:spacing w:after="0" w:line="240" w:lineRule="auto"/>
        <w:jc w:val="both"/>
        <w:rPr>
          <w:rFonts w:ascii="Times New Roman" w:hAnsi="Times New Roman"/>
          <w:sz w:val="24"/>
          <w:szCs w:val="24"/>
          <w:lang w:val="it-IT"/>
        </w:rPr>
      </w:pPr>
      <w:r w:rsidRPr="004749EF">
        <w:rPr>
          <w:rFonts w:ascii="Times New Roman" w:hAnsi="Times New Roman"/>
          <w:sz w:val="24"/>
          <w:szCs w:val="24"/>
          <w:lang w:val="it-IT"/>
        </w:rPr>
        <w:t xml:space="preserve">Si propone al Consiglio del Comune di Isola di esaminare e accogliere in seno alla </w:t>
      </w:r>
      <w:r>
        <w:rPr>
          <w:rFonts w:ascii="Times New Roman" w:hAnsi="Times New Roman"/>
          <w:sz w:val="24"/>
          <w:szCs w:val="24"/>
          <w:lang w:val="it-IT"/>
        </w:rPr>
        <w:t>30</w:t>
      </w:r>
      <w:r w:rsidRPr="007A62C6">
        <w:rPr>
          <w:rFonts w:ascii="Times New Roman" w:hAnsi="Times New Roman"/>
          <w:sz w:val="24"/>
          <w:szCs w:val="24"/>
          <w:vertAlign w:val="superscript"/>
          <w:lang w:val="it-IT"/>
        </w:rPr>
        <w:t>a</w:t>
      </w:r>
      <w:r>
        <w:rPr>
          <w:rFonts w:ascii="Times New Roman" w:hAnsi="Times New Roman"/>
          <w:sz w:val="24"/>
          <w:szCs w:val="24"/>
          <w:lang w:val="it-IT"/>
        </w:rPr>
        <w:t xml:space="preserve"> </w:t>
      </w:r>
      <w:r w:rsidRPr="004749EF">
        <w:rPr>
          <w:rFonts w:ascii="Times New Roman" w:hAnsi="Times New Roman"/>
          <w:sz w:val="24"/>
          <w:szCs w:val="24"/>
          <w:lang w:val="it-IT"/>
        </w:rPr>
        <w:t xml:space="preserve">seduta </w:t>
      </w:r>
      <w:r>
        <w:rPr>
          <w:rFonts w:ascii="Times New Roman" w:hAnsi="Times New Roman"/>
          <w:sz w:val="24"/>
          <w:szCs w:val="24"/>
          <w:lang w:val="it-IT"/>
        </w:rPr>
        <w:t>ordinaria</w:t>
      </w:r>
      <w:r w:rsidRPr="004749EF">
        <w:rPr>
          <w:rFonts w:ascii="Times New Roman" w:hAnsi="Times New Roman"/>
          <w:sz w:val="24"/>
          <w:szCs w:val="24"/>
          <w:lang w:val="it-IT"/>
        </w:rPr>
        <w:t xml:space="preserve"> la proposta del seguente atto di delibera:</w:t>
      </w: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jc w:val="both"/>
        <w:rPr>
          <w:rFonts w:ascii="Times New Roman" w:hAnsi="Times New Roman"/>
          <w:sz w:val="24"/>
          <w:szCs w:val="24"/>
          <w:lang w:val="it-IT"/>
        </w:rPr>
      </w:pPr>
      <w:r w:rsidRPr="004749EF">
        <w:rPr>
          <w:rFonts w:ascii="Times New Roman" w:hAnsi="Times New Roman"/>
          <w:sz w:val="24"/>
          <w:szCs w:val="24"/>
          <w:lang w:val="it-IT"/>
        </w:rPr>
        <w:t xml:space="preserve">In virtù dell'articolo 18 della Legge sulle autonomie locali (Gazzetta Ufficiale della RS </w:t>
      </w:r>
      <w:proofErr w:type="spellStart"/>
      <w:r w:rsidRPr="004749EF">
        <w:rPr>
          <w:rFonts w:ascii="Times New Roman" w:hAnsi="Times New Roman"/>
          <w:sz w:val="24"/>
          <w:szCs w:val="24"/>
          <w:lang w:val="it-IT"/>
        </w:rPr>
        <w:t>nn</w:t>
      </w:r>
      <w:proofErr w:type="spellEnd"/>
      <w:r w:rsidRPr="004749EF">
        <w:rPr>
          <w:rFonts w:ascii="Times New Roman" w:hAnsi="Times New Roman"/>
          <w:sz w:val="24"/>
          <w:szCs w:val="24"/>
          <w:lang w:val="it-IT"/>
        </w:rPr>
        <w:t>. </w:t>
      </w:r>
      <w:hyperlink r:id="rId7" w:tgtFrame="_blank" w:tooltip="Zakon o lokalni samoupravi (uradno prečiščeno besedilo)" w:history="1">
        <w:r w:rsidRPr="004749EF">
          <w:rPr>
            <w:rStyle w:val="Hiperpovezava"/>
            <w:rFonts w:ascii="Times New Roman" w:hAnsi="Times New Roman"/>
            <w:color w:val="auto"/>
            <w:sz w:val="24"/>
            <w:szCs w:val="24"/>
            <w:u w:val="none"/>
            <w:lang w:val="it-IT"/>
          </w:rPr>
          <w:t>94/07</w:t>
        </w:r>
      </w:hyperlink>
      <w:r w:rsidRPr="004749EF">
        <w:rPr>
          <w:rFonts w:ascii="Times New Roman" w:hAnsi="Times New Roman"/>
          <w:sz w:val="24"/>
          <w:szCs w:val="24"/>
          <w:lang w:val="it-IT"/>
        </w:rPr>
        <w:t> – testo unico ufficiale, </w:t>
      </w:r>
      <w:hyperlink r:id="rId8" w:tgtFrame="_blank" w:tooltip="Zakon o dopolnitvi Zakona o lokalni samoupravi" w:history="1">
        <w:r w:rsidRPr="004749EF">
          <w:rPr>
            <w:rStyle w:val="Hiperpovezava"/>
            <w:rFonts w:ascii="Times New Roman" w:hAnsi="Times New Roman"/>
            <w:color w:val="auto"/>
            <w:sz w:val="24"/>
            <w:szCs w:val="24"/>
            <w:u w:val="none"/>
            <w:lang w:val="it-IT"/>
          </w:rPr>
          <w:t>76/08</w:t>
        </w:r>
      </w:hyperlink>
      <w:r w:rsidRPr="004749EF">
        <w:rPr>
          <w:rFonts w:ascii="Times New Roman" w:hAnsi="Times New Roman"/>
          <w:sz w:val="24"/>
          <w:szCs w:val="24"/>
          <w:lang w:val="it-IT"/>
        </w:rPr>
        <w:t>, </w:t>
      </w:r>
      <w:hyperlink r:id="rId9" w:tgtFrame="_blank" w:tooltip="Zakon o spremembah in dopolnitvah Zakona o lokalni samoupravi" w:history="1">
        <w:r w:rsidRPr="004749EF">
          <w:rPr>
            <w:rStyle w:val="Hiperpovezava"/>
            <w:rFonts w:ascii="Times New Roman" w:hAnsi="Times New Roman"/>
            <w:color w:val="auto"/>
            <w:sz w:val="24"/>
            <w:szCs w:val="24"/>
            <w:u w:val="none"/>
            <w:lang w:val="it-IT"/>
          </w:rPr>
          <w:t>79/09</w:t>
        </w:r>
      </w:hyperlink>
      <w:r w:rsidRPr="004749EF">
        <w:rPr>
          <w:rFonts w:ascii="Times New Roman" w:hAnsi="Times New Roman"/>
          <w:sz w:val="24"/>
          <w:szCs w:val="24"/>
          <w:lang w:val="it-IT"/>
        </w:rPr>
        <w:t>, </w:t>
      </w:r>
      <w:hyperlink r:id="rId10" w:tgtFrame="_blank" w:tooltip="Zakon o spremembah in dopolnitvah Zakona o lokalni samoupravi" w:history="1">
        <w:r w:rsidRPr="004749EF">
          <w:rPr>
            <w:rStyle w:val="Hiperpovezava"/>
            <w:rFonts w:ascii="Times New Roman" w:hAnsi="Times New Roman"/>
            <w:color w:val="auto"/>
            <w:sz w:val="24"/>
            <w:szCs w:val="24"/>
            <w:u w:val="none"/>
            <w:lang w:val="it-IT"/>
          </w:rPr>
          <w:t>51/10</w:t>
        </w:r>
      </w:hyperlink>
      <w:r w:rsidRPr="004749EF">
        <w:rPr>
          <w:rFonts w:ascii="Times New Roman" w:hAnsi="Times New Roman"/>
          <w:sz w:val="24"/>
          <w:szCs w:val="24"/>
          <w:lang w:val="it-IT"/>
        </w:rPr>
        <w:t>, </w:t>
      </w:r>
      <w:hyperlink r:id="rId11" w:tgtFrame="_blank" w:tooltip="Zakon za uravnoteženje javnih financ" w:history="1">
        <w:r w:rsidRPr="004749EF">
          <w:rPr>
            <w:rStyle w:val="Hiperpovezava"/>
            <w:rFonts w:ascii="Times New Roman" w:hAnsi="Times New Roman"/>
            <w:color w:val="auto"/>
            <w:sz w:val="24"/>
            <w:szCs w:val="24"/>
            <w:u w:val="none"/>
            <w:lang w:val="it-IT"/>
          </w:rPr>
          <w:t>40/12</w:t>
        </w:r>
      </w:hyperlink>
      <w:r w:rsidRPr="004749EF">
        <w:rPr>
          <w:rFonts w:ascii="Times New Roman" w:hAnsi="Times New Roman"/>
          <w:sz w:val="24"/>
          <w:szCs w:val="24"/>
          <w:lang w:val="it-IT"/>
        </w:rPr>
        <w:t> – Sigla: ZUJF, </w:t>
      </w:r>
      <w:hyperlink r:id="rId12" w:tgtFrame="_blank" w:tooltip="Zakon o ukrepih za uravnoteženje javnih financ občin" w:history="1">
        <w:r w:rsidRPr="004749EF">
          <w:rPr>
            <w:rStyle w:val="Hiperpovezava"/>
            <w:rFonts w:ascii="Times New Roman" w:hAnsi="Times New Roman"/>
            <w:color w:val="auto"/>
            <w:sz w:val="24"/>
            <w:szCs w:val="24"/>
            <w:u w:val="none"/>
            <w:lang w:val="it-IT"/>
          </w:rPr>
          <w:t>14/15</w:t>
        </w:r>
      </w:hyperlink>
      <w:r w:rsidRPr="004749EF">
        <w:rPr>
          <w:rFonts w:ascii="Times New Roman" w:hAnsi="Times New Roman"/>
          <w:sz w:val="24"/>
          <w:szCs w:val="24"/>
          <w:lang w:val="it-IT"/>
        </w:rPr>
        <w:t> – Sigla: ZUUJFO, </w:t>
      </w:r>
      <w:hyperlink r:id="rId13" w:tgtFrame="_blank" w:tooltip="Zakon o stvarnem premoženju države in samoupravnih lokalnih skupnosti" w:history="1">
        <w:r w:rsidRPr="004749EF">
          <w:rPr>
            <w:rStyle w:val="Hiperpovezava"/>
            <w:rFonts w:ascii="Times New Roman" w:hAnsi="Times New Roman"/>
            <w:color w:val="auto"/>
            <w:sz w:val="24"/>
            <w:szCs w:val="24"/>
            <w:u w:val="none"/>
            <w:lang w:val="it-IT"/>
          </w:rPr>
          <w:t>11/18</w:t>
        </w:r>
      </w:hyperlink>
      <w:r w:rsidRPr="004749EF">
        <w:rPr>
          <w:rFonts w:ascii="Times New Roman" w:hAnsi="Times New Roman"/>
          <w:sz w:val="24"/>
          <w:szCs w:val="24"/>
          <w:lang w:val="it-IT"/>
        </w:rPr>
        <w:t> – Sigla: ZSPDSLS-1 e </w:t>
      </w:r>
      <w:hyperlink r:id="rId14" w:tgtFrame="_blank" w:tooltip="Zakon o spremembah in dopolnitvah Zakona o lokalni samoupravi" w:history="1">
        <w:r w:rsidRPr="004749EF">
          <w:rPr>
            <w:rStyle w:val="Hiperpovezava"/>
            <w:rFonts w:ascii="Times New Roman" w:hAnsi="Times New Roman"/>
            <w:color w:val="auto"/>
            <w:sz w:val="24"/>
            <w:szCs w:val="24"/>
            <w:u w:val="none"/>
            <w:lang w:val="it-IT"/>
          </w:rPr>
          <w:t>30/18</w:t>
        </w:r>
      </w:hyperlink>
      <w:r w:rsidRPr="004749EF">
        <w:rPr>
          <w:rFonts w:ascii="Times New Roman" w:hAnsi="Times New Roman"/>
          <w:sz w:val="24"/>
          <w:szCs w:val="24"/>
          <w:lang w:val="it-IT"/>
        </w:rPr>
        <w:t>) e degli articoli 14 e 16 dello Statuto del Comune di Isola (Bollettino Ufficiale del Comune di Isola n. 5/18 – testo unico ufficiale), il Consiglio del Comune di Isola, riunitosi il ____ alla sua 4</w:t>
      </w:r>
      <w:r w:rsidRPr="004749EF">
        <w:rPr>
          <w:rFonts w:ascii="Times New Roman" w:hAnsi="Times New Roman"/>
          <w:sz w:val="24"/>
          <w:szCs w:val="24"/>
          <w:vertAlign w:val="superscript"/>
          <w:lang w:val="it-IT"/>
        </w:rPr>
        <w:t>a</w:t>
      </w:r>
      <w:r w:rsidRPr="004749EF">
        <w:rPr>
          <w:rFonts w:ascii="Times New Roman" w:hAnsi="Times New Roman"/>
          <w:sz w:val="24"/>
          <w:szCs w:val="24"/>
          <w:lang w:val="it-IT"/>
        </w:rPr>
        <w:t xml:space="preserve"> seduta per corrispondenza, accoglie il seguente atto di</w:t>
      </w:r>
    </w:p>
    <w:p w:rsidR="007A62C6" w:rsidRPr="004749EF" w:rsidRDefault="007A62C6" w:rsidP="007A62C6">
      <w:pPr>
        <w:spacing w:after="0" w:line="240" w:lineRule="auto"/>
        <w:jc w:val="center"/>
        <w:rPr>
          <w:rFonts w:ascii="Times New Roman" w:hAnsi="Times New Roman"/>
          <w:b/>
          <w:sz w:val="24"/>
          <w:szCs w:val="24"/>
          <w:lang w:val="it-IT"/>
        </w:rPr>
      </w:pPr>
      <w:r w:rsidRPr="004749EF">
        <w:rPr>
          <w:rFonts w:ascii="Times New Roman" w:hAnsi="Times New Roman"/>
          <w:b/>
          <w:sz w:val="24"/>
          <w:szCs w:val="24"/>
          <w:lang w:val="it-IT"/>
        </w:rPr>
        <w:t>D E L I B E R A</w:t>
      </w:r>
    </w:p>
    <w:p w:rsidR="007A62C6" w:rsidRPr="004749EF" w:rsidRDefault="007A62C6" w:rsidP="007A62C6">
      <w:pPr>
        <w:spacing w:after="0" w:line="240" w:lineRule="auto"/>
        <w:jc w:val="both"/>
        <w:rPr>
          <w:rFonts w:ascii="Times New Roman" w:hAnsi="Times New Roman"/>
          <w:sz w:val="24"/>
          <w:szCs w:val="24"/>
          <w:lang w:val="it-IT"/>
        </w:rPr>
      </w:pPr>
    </w:p>
    <w:p w:rsidR="007A62C6" w:rsidRPr="004749EF" w:rsidRDefault="007A62C6" w:rsidP="007A62C6">
      <w:pPr>
        <w:spacing w:after="0" w:line="240" w:lineRule="auto"/>
        <w:jc w:val="center"/>
        <w:rPr>
          <w:rFonts w:ascii="Times New Roman" w:hAnsi="Times New Roman"/>
          <w:sz w:val="24"/>
          <w:szCs w:val="24"/>
          <w:lang w:val="it-IT"/>
        </w:rPr>
      </w:pPr>
      <w:r w:rsidRPr="004749EF">
        <w:rPr>
          <w:rFonts w:ascii="Times New Roman" w:hAnsi="Times New Roman"/>
          <w:sz w:val="24"/>
          <w:szCs w:val="24"/>
          <w:lang w:val="it-IT"/>
        </w:rPr>
        <w:t>1</w:t>
      </w:r>
    </w:p>
    <w:p w:rsidR="007A62C6" w:rsidRPr="004749EF" w:rsidRDefault="007A62C6" w:rsidP="007A62C6">
      <w:pPr>
        <w:widowControl w:val="0"/>
        <w:jc w:val="both"/>
        <w:rPr>
          <w:rFonts w:ascii="Times New Roman" w:eastAsia="Times New Roman" w:hAnsi="Times New Roman"/>
          <w:b/>
          <w:sz w:val="24"/>
          <w:szCs w:val="20"/>
          <w:lang w:val="it-IT" w:eastAsia="sl-SI"/>
        </w:rPr>
      </w:pPr>
      <w:r w:rsidRPr="004749EF">
        <w:rPr>
          <w:rFonts w:ascii="Times New Roman" w:hAnsi="Times New Roman"/>
          <w:b/>
          <w:sz w:val="24"/>
          <w:szCs w:val="24"/>
          <w:lang w:val="it-IT"/>
        </w:rPr>
        <w:t xml:space="preserve">Il Consiglio del Comune di Isola </w:t>
      </w:r>
      <w:r>
        <w:rPr>
          <w:rFonts w:ascii="Times New Roman" w:hAnsi="Times New Roman"/>
          <w:b/>
          <w:sz w:val="24"/>
          <w:szCs w:val="24"/>
          <w:lang w:val="it-IT"/>
        </w:rPr>
        <w:t>rileva</w:t>
      </w:r>
      <w:r w:rsidRPr="004749EF">
        <w:rPr>
          <w:rFonts w:ascii="Times New Roman" w:hAnsi="Times New Roman"/>
          <w:b/>
          <w:sz w:val="24"/>
          <w:szCs w:val="24"/>
          <w:lang w:val="it-IT"/>
        </w:rPr>
        <w:t xml:space="preserve"> che l'iniziativa di istituzione della Comunità locale </w:t>
      </w:r>
      <w:proofErr w:type="spellStart"/>
      <w:r w:rsidRPr="004749EF">
        <w:rPr>
          <w:rFonts w:ascii="Times New Roman" w:hAnsi="Times New Roman"/>
          <w:b/>
          <w:sz w:val="24"/>
          <w:szCs w:val="24"/>
          <w:lang w:val="it-IT"/>
        </w:rPr>
        <w:t>Šared</w:t>
      </w:r>
      <w:proofErr w:type="spellEnd"/>
      <w:r w:rsidRPr="004749EF">
        <w:rPr>
          <w:rFonts w:ascii="Times New Roman" w:hAnsi="Times New Roman"/>
          <w:b/>
          <w:sz w:val="24"/>
          <w:szCs w:val="24"/>
          <w:lang w:val="it-IT"/>
        </w:rPr>
        <w:t xml:space="preserve"> non è completa, in quanto non </w:t>
      </w:r>
      <w:r>
        <w:rPr>
          <w:rFonts w:ascii="Times New Roman" w:hAnsi="Times New Roman"/>
          <w:b/>
          <w:sz w:val="24"/>
          <w:szCs w:val="24"/>
          <w:lang w:val="it-IT"/>
        </w:rPr>
        <w:t>soddisfa</w:t>
      </w:r>
      <w:r w:rsidRPr="004749EF">
        <w:rPr>
          <w:rFonts w:ascii="Times New Roman" w:hAnsi="Times New Roman"/>
          <w:b/>
          <w:sz w:val="24"/>
          <w:szCs w:val="24"/>
          <w:lang w:val="it-IT"/>
        </w:rPr>
        <w:t xml:space="preserve"> tutte le condizioni di cui al secondo comma dell'articolo 14 dello statuto</w:t>
      </w:r>
      <w:r>
        <w:rPr>
          <w:rFonts w:ascii="Times New Roman" w:hAnsi="Times New Roman"/>
          <w:b/>
          <w:sz w:val="24"/>
          <w:szCs w:val="24"/>
          <w:lang w:val="it-IT"/>
        </w:rPr>
        <w:t>,</w:t>
      </w:r>
      <w:r w:rsidRPr="004749EF">
        <w:rPr>
          <w:rFonts w:ascii="Times New Roman" w:hAnsi="Times New Roman"/>
          <w:b/>
          <w:sz w:val="24"/>
          <w:szCs w:val="24"/>
          <w:lang w:val="it-IT"/>
        </w:rPr>
        <w:t xml:space="preserve"> che stabiliscono l'obbligo di motivazione dell'iniziativa con</w:t>
      </w:r>
      <w:r w:rsidRPr="004749EF">
        <w:rPr>
          <w:rFonts w:ascii="Times New Roman" w:eastAsia="Times New Roman" w:hAnsi="Times New Roman"/>
          <w:b/>
          <w:sz w:val="24"/>
          <w:szCs w:val="20"/>
          <w:lang w:val="it-IT" w:eastAsia="sl-SI"/>
        </w:rPr>
        <w:t xml:space="preserve"> caratteristiche geografiche, storiche, economiche, amministrative, culturali e altre dell’area per la quale si istituisce la comunità locale.</w:t>
      </w:r>
    </w:p>
    <w:p w:rsidR="007A62C6" w:rsidRPr="004749EF" w:rsidRDefault="007A62C6" w:rsidP="007A62C6">
      <w:pPr>
        <w:spacing w:after="0" w:line="240" w:lineRule="auto"/>
        <w:jc w:val="both"/>
        <w:rPr>
          <w:rFonts w:ascii="Times New Roman" w:hAnsi="Times New Roman"/>
          <w:b/>
          <w:sz w:val="24"/>
          <w:szCs w:val="24"/>
          <w:lang w:val="it-IT"/>
        </w:rPr>
      </w:pP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t xml:space="preserve">Il Consiglio del Comune di Isola </w:t>
      </w:r>
      <w:r>
        <w:rPr>
          <w:rFonts w:ascii="Times New Roman" w:hAnsi="Times New Roman"/>
          <w:b/>
          <w:sz w:val="24"/>
          <w:szCs w:val="24"/>
          <w:lang w:val="it-IT"/>
        </w:rPr>
        <w:t>rileva</w:t>
      </w:r>
      <w:r w:rsidRPr="004749EF">
        <w:rPr>
          <w:rFonts w:ascii="Times New Roman" w:hAnsi="Times New Roman"/>
          <w:b/>
          <w:sz w:val="24"/>
          <w:szCs w:val="24"/>
          <w:lang w:val="it-IT"/>
        </w:rPr>
        <w:t xml:space="preserve"> </w:t>
      </w:r>
      <w:r>
        <w:rPr>
          <w:rFonts w:ascii="Times New Roman" w:hAnsi="Times New Roman"/>
          <w:b/>
          <w:sz w:val="24"/>
          <w:szCs w:val="24"/>
          <w:lang w:val="it-IT"/>
        </w:rPr>
        <w:t xml:space="preserve">altresì </w:t>
      </w:r>
      <w:r w:rsidRPr="004749EF">
        <w:rPr>
          <w:rFonts w:ascii="Times New Roman" w:hAnsi="Times New Roman"/>
          <w:b/>
          <w:sz w:val="24"/>
          <w:szCs w:val="24"/>
          <w:lang w:val="it-IT"/>
        </w:rPr>
        <w:t>che l'iniziativa di istituzione di una nuova comunità locale non è debitamente motivata.</w:t>
      </w:r>
    </w:p>
    <w:p w:rsidR="007A62C6" w:rsidRPr="004749EF" w:rsidRDefault="007A62C6" w:rsidP="007A62C6">
      <w:pPr>
        <w:spacing w:after="0" w:line="240" w:lineRule="auto"/>
        <w:jc w:val="both"/>
        <w:rPr>
          <w:rFonts w:ascii="Times New Roman" w:hAnsi="Times New Roman"/>
          <w:b/>
          <w:sz w:val="24"/>
          <w:szCs w:val="24"/>
          <w:lang w:val="it-IT"/>
        </w:rPr>
      </w:pPr>
    </w:p>
    <w:p w:rsidR="007A62C6" w:rsidRDefault="007A62C6" w:rsidP="007A62C6">
      <w:pPr>
        <w:spacing w:after="0" w:line="240" w:lineRule="auto"/>
        <w:jc w:val="center"/>
        <w:rPr>
          <w:rFonts w:ascii="Times New Roman" w:hAnsi="Times New Roman"/>
          <w:b/>
          <w:sz w:val="24"/>
          <w:szCs w:val="24"/>
          <w:lang w:val="it-IT"/>
        </w:rPr>
      </w:pPr>
    </w:p>
    <w:p w:rsidR="007A62C6" w:rsidRPr="004749EF" w:rsidRDefault="007A62C6" w:rsidP="007A62C6">
      <w:pPr>
        <w:spacing w:after="0" w:line="240" w:lineRule="auto"/>
        <w:jc w:val="center"/>
        <w:rPr>
          <w:rFonts w:ascii="Times New Roman" w:hAnsi="Times New Roman"/>
          <w:b/>
          <w:sz w:val="24"/>
          <w:szCs w:val="24"/>
          <w:lang w:val="it-IT"/>
        </w:rPr>
      </w:pPr>
      <w:r w:rsidRPr="004749EF">
        <w:rPr>
          <w:rFonts w:ascii="Times New Roman" w:hAnsi="Times New Roman"/>
          <w:b/>
          <w:sz w:val="24"/>
          <w:szCs w:val="24"/>
          <w:lang w:val="it-IT"/>
        </w:rPr>
        <w:t>2</w:t>
      </w: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lastRenderedPageBreak/>
        <w:t>In conformità al secondo comma dell'articolo 16 dello statuto il Consiglio del Comune di Isola invita gli autori dell'iniziativa a integrare l'iniziativa in oggetto in conformità al punto 1 del presente atto di Delibera</w:t>
      </w:r>
      <w:r>
        <w:rPr>
          <w:rFonts w:ascii="Times New Roman" w:hAnsi="Times New Roman"/>
          <w:b/>
          <w:sz w:val="24"/>
          <w:szCs w:val="24"/>
          <w:lang w:val="it-IT"/>
        </w:rPr>
        <w:t xml:space="preserve"> </w:t>
      </w:r>
      <w:r w:rsidRPr="004749EF">
        <w:rPr>
          <w:rFonts w:ascii="Times New Roman" w:hAnsi="Times New Roman"/>
          <w:b/>
          <w:sz w:val="24"/>
          <w:szCs w:val="24"/>
          <w:lang w:val="it-IT"/>
        </w:rPr>
        <w:t xml:space="preserve">nel termine di 30 giorni </w:t>
      </w:r>
      <w:r>
        <w:rPr>
          <w:rFonts w:ascii="Times New Roman" w:hAnsi="Times New Roman"/>
          <w:b/>
          <w:sz w:val="24"/>
          <w:szCs w:val="24"/>
          <w:lang w:val="it-IT"/>
        </w:rPr>
        <w:t>dal recapito del presente atto di Delibera.</w:t>
      </w:r>
    </w:p>
    <w:p w:rsidR="007A62C6" w:rsidRPr="004749EF" w:rsidRDefault="007A62C6" w:rsidP="007A62C6">
      <w:pPr>
        <w:spacing w:after="0" w:line="240" w:lineRule="auto"/>
        <w:jc w:val="both"/>
        <w:rPr>
          <w:rFonts w:ascii="Times New Roman" w:hAnsi="Times New Roman"/>
          <w:b/>
          <w:sz w:val="24"/>
          <w:szCs w:val="24"/>
          <w:lang w:val="it-IT"/>
        </w:rPr>
      </w:pPr>
    </w:p>
    <w:p w:rsidR="007A62C6" w:rsidRPr="004749EF" w:rsidRDefault="007A62C6" w:rsidP="007A62C6">
      <w:pPr>
        <w:spacing w:after="0" w:line="240" w:lineRule="auto"/>
        <w:jc w:val="center"/>
        <w:rPr>
          <w:rFonts w:ascii="Times New Roman" w:hAnsi="Times New Roman"/>
          <w:b/>
          <w:sz w:val="24"/>
          <w:szCs w:val="24"/>
          <w:lang w:val="it-IT"/>
        </w:rPr>
      </w:pPr>
      <w:r w:rsidRPr="004749EF">
        <w:rPr>
          <w:rFonts w:ascii="Times New Roman" w:hAnsi="Times New Roman"/>
          <w:b/>
          <w:sz w:val="24"/>
          <w:szCs w:val="24"/>
          <w:lang w:val="it-IT"/>
        </w:rPr>
        <w:t>3</w:t>
      </w: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t>Il presente atto di Delibera ha efficacia immediata.</w:t>
      </w:r>
    </w:p>
    <w:p w:rsidR="007A62C6" w:rsidRPr="004749EF" w:rsidRDefault="007A62C6" w:rsidP="007A62C6">
      <w:pPr>
        <w:spacing w:after="0" w:line="240" w:lineRule="auto"/>
        <w:jc w:val="both"/>
        <w:rPr>
          <w:rFonts w:ascii="Times New Roman" w:hAnsi="Times New Roman"/>
          <w:b/>
          <w:sz w:val="24"/>
          <w:szCs w:val="24"/>
          <w:highlight w:val="red"/>
          <w:lang w:val="it-IT"/>
        </w:rPr>
      </w:pPr>
    </w:p>
    <w:p w:rsidR="007A62C6" w:rsidRPr="004749EF" w:rsidRDefault="007A62C6" w:rsidP="007A62C6">
      <w:pPr>
        <w:spacing w:after="0" w:line="240" w:lineRule="auto"/>
        <w:jc w:val="both"/>
        <w:rPr>
          <w:rFonts w:ascii="Times New Roman" w:hAnsi="Times New Roman"/>
          <w:b/>
          <w:sz w:val="24"/>
          <w:szCs w:val="24"/>
          <w:highlight w:val="red"/>
          <w:lang w:val="it-IT"/>
        </w:rPr>
      </w:pPr>
    </w:p>
    <w:p w:rsidR="007A62C6" w:rsidRPr="004749EF" w:rsidRDefault="007A62C6" w:rsidP="007A62C6">
      <w:pPr>
        <w:spacing w:after="0" w:line="240" w:lineRule="auto"/>
        <w:jc w:val="both"/>
        <w:rPr>
          <w:rFonts w:ascii="Times New Roman" w:hAnsi="Times New Roman"/>
          <w:b/>
          <w:sz w:val="24"/>
          <w:szCs w:val="24"/>
          <w:lang w:val="it-IT"/>
        </w:rPr>
      </w:pPr>
      <w:r w:rsidRPr="004749EF">
        <w:rPr>
          <w:rFonts w:ascii="Times New Roman" w:hAnsi="Times New Roman"/>
          <w:b/>
          <w:sz w:val="24"/>
          <w:szCs w:val="24"/>
          <w:lang w:val="it-IT"/>
        </w:rPr>
        <w:t xml:space="preserve">                         </w:t>
      </w:r>
    </w:p>
    <w:p w:rsidR="007A62C6" w:rsidRPr="004749EF" w:rsidRDefault="007A62C6" w:rsidP="007A62C6">
      <w:pPr>
        <w:spacing w:after="0" w:line="240" w:lineRule="auto"/>
        <w:jc w:val="center"/>
        <w:rPr>
          <w:rFonts w:ascii="Times New Roman" w:hAnsi="Times New Roman"/>
          <w:b/>
          <w:sz w:val="24"/>
          <w:szCs w:val="24"/>
          <w:lang w:val="it-IT"/>
        </w:rPr>
      </w:pPr>
      <w:r w:rsidRPr="004749EF">
        <w:rPr>
          <w:rFonts w:ascii="Times New Roman" w:hAnsi="Times New Roman"/>
          <w:b/>
          <w:sz w:val="24"/>
          <w:szCs w:val="24"/>
          <w:lang w:val="it-IT"/>
        </w:rPr>
        <w:t xml:space="preserve">            </w:t>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t>mag. Igor Kolenc</w:t>
      </w:r>
    </w:p>
    <w:p w:rsidR="007A62C6" w:rsidRPr="004749EF" w:rsidRDefault="007A62C6" w:rsidP="007A62C6">
      <w:pPr>
        <w:spacing w:after="0" w:line="240" w:lineRule="auto"/>
        <w:jc w:val="both"/>
        <w:rPr>
          <w:rFonts w:ascii="Times New Roman" w:hAnsi="Times New Roman"/>
          <w:b/>
          <w:sz w:val="24"/>
          <w:szCs w:val="24"/>
          <w:highlight w:val="red"/>
          <w:lang w:val="it-IT"/>
        </w:rPr>
      </w:pPr>
      <w:r w:rsidRPr="004749EF">
        <w:rPr>
          <w:rFonts w:ascii="Times New Roman" w:hAnsi="Times New Roman"/>
          <w:b/>
          <w:sz w:val="24"/>
          <w:szCs w:val="24"/>
          <w:lang w:val="it-IT"/>
        </w:rPr>
        <w:t xml:space="preserve">                                   </w:t>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r>
      <w:r w:rsidRPr="004749EF">
        <w:rPr>
          <w:rFonts w:ascii="Times New Roman" w:hAnsi="Times New Roman"/>
          <w:b/>
          <w:sz w:val="24"/>
          <w:szCs w:val="24"/>
          <w:lang w:val="it-IT"/>
        </w:rPr>
        <w:tab/>
        <w:t xml:space="preserve">     Sindaco</w:t>
      </w:r>
    </w:p>
    <w:p w:rsidR="007A62C6" w:rsidRPr="004749EF" w:rsidRDefault="007A62C6" w:rsidP="007A62C6">
      <w:pPr>
        <w:spacing w:after="0" w:line="240" w:lineRule="auto"/>
        <w:jc w:val="both"/>
        <w:rPr>
          <w:rFonts w:ascii="Times New Roman" w:hAnsi="Times New Roman"/>
          <w:b/>
          <w:sz w:val="24"/>
          <w:szCs w:val="24"/>
          <w:highlight w:val="red"/>
          <w:lang w:val="it-IT"/>
        </w:rPr>
      </w:pPr>
    </w:p>
    <w:p w:rsidR="007A62C6" w:rsidRPr="004749EF" w:rsidRDefault="007A62C6" w:rsidP="007A62C6">
      <w:pPr>
        <w:spacing w:after="0" w:line="240" w:lineRule="auto"/>
        <w:rPr>
          <w:rFonts w:ascii="Times New Roman" w:hAnsi="Times New Roman"/>
          <w:b/>
          <w:sz w:val="24"/>
          <w:szCs w:val="24"/>
          <w:lang w:val="it-IT"/>
        </w:rPr>
      </w:pPr>
    </w:p>
    <w:p w:rsidR="007A62C6" w:rsidRPr="004749EF" w:rsidRDefault="007A62C6" w:rsidP="007A62C6">
      <w:pPr>
        <w:spacing w:after="0" w:line="240" w:lineRule="auto"/>
        <w:rPr>
          <w:rFonts w:ascii="Times New Roman" w:hAnsi="Times New Roman"/>
          <w:b/>
          <w:sz w:val="24"/>
          <w:szCs w:val="24"/>
          <w:lang w:val="it-IT"/>
        </w:rPr>
      </w:pPr>
      <w:r w:rsidRPr="004749EF">
        <w:rPr>
          <w:rFonts w:ascii="Times New Roman" w:hAnsi="Times New Roman"/>
          <w:b/>
          <w:sz w:val="24"/>
          <w:szCs w:val="24"/>
          <w:lang w:val="it-IT"/>
        </w:rPr>
        <w:t xml:space="preserve">Si allega: </w:t>
      </w:r>
    </w:p>
    <w:p w:rsidR="007A62C6" w:rsidRPr="004749EF" w:rsidRDefault="007A62C6" w:rsidP="007A62C6">
      <w:pPr>
        <w:numPr>
          <w:ilvl w:val="0"/>
          <w:numId w:val="2"/>
        </w:numPr>
        <w:spacing w:after="0" w:line="240" w:lineRule="auto"/>
        <w:rPr>
          <w:rFonts w:ascii="Times New Roman" w:hAnsi="Times New Roman"/>
          <w:sz w:val="24"/>
          <w:szCs w:val="24"/>
          <w:lang w:val="it-IT"/>
        </w:rPr>
      </w:pPr>
      <w:r w:rsidRPr="004749EF">
        <w:rPr>
          <w:rFonts w:ascii="Times New Roman" w:hAnsi="Times New Roman"/>
          <w:sz w:val="24"/>
          <w:szCs w:val="24"/>
          <w:lang w:val="it-IT"/>
        </w:rPr>
        <w:t>motivazione,</w:t>
      </w:r>
    </w:p>
    <w:p w:rsidR="007A62C6" w:rsidRPr="004749EF" w:rsidRDefault="007A62C6" w:rsidP="007A62C6">
      <w:pPr>
        <w:numPr>
          <w:ilvl w:val="0"/>
          <w:numId w:val="2"/>
        </w:numPr>
        <w:spacing w:after="0" w:line="240" w:lineRule="auto"/>
        <w:rPr>
          <w:rFonts w:ascii="Times New Roman" w:hAnsi="Times New Roman"/>
          <w:sz w:val="24"/>
          <w:szCs w:val="24"/>
          <w:lang w:val="it-IT"/>
        </w:rPr>
      </w:pPr>
      <w:r w:rsidRPr="004749EF">
        <w:rPr>
          <w:rFonts w:ascii="Times New Roman" w:hAnsi="Times New Roman"/>
          <w:sz w:val="24"/>
          <w:szCs w:val="24"/>
          <w:lang w:val="it-IT"/>
        </w:rPr>
        <w:t xml:space="preserve">iniziativa degli aventi diritto al voto di </w:t>
      </w:r>
      <w:proofErr w:type="spellStart"/>
      <w:r w:rsidRPr="004749EF">
        <w:rPr>
          <w:rFonts w:ascii="Times New Roman" w:hAnsi="Times New Roman"/>
          <w:sz w:val="24"/>
          <w:szCs w:val="24"/>
          <w:lang w:val="it-IT"/>
        </w:rPr>
        <w:t>Šared</w:t>
      </w:r>
      <w:proofErr w:type="spellEnd"/>
      <w:r w:rsidRPr="004749EF">
        <w:rPr>
          <w:rFonts w:ascii="Times New Roman" w:hAnsi="Times New Roman"/>
          <w:sz w:val="24"/>
          <w:szCs w:val="24"/>
          <w:lang w:val="it-IT"/>
        </w:rPr>
        <w:t>, datata 3 luglio 2018,</w:t>
      </w:r>
    </w:p>
    <w:p w:rsidR="007A62C6" w:rsidRPr="004749EF" w:rsidRDefault="007A62C6" w:rsidP="007A62C6">
      <w:pPr>
        <w:numPr>
          <w:ilvl w:val="0"/>
          <w:numId w:val="2"/>
        </w:numPr>
        <w:spacing w:after="0" w:line="240" w:lineRule="auto"/>
        <w:rPr>
          <w:rFonts w:ascii="Times New Roman" w:hAnsi="Times New Roman"/>
          <w:sz w:val="24"/>
          <w:szCs w:val="24"/>
          <w:lang w:val="it-IT"/>
        </w:rPr>
      </w:pPr>
      <w:r w:rsidRPr="004749EF">
        <w:rPr>
          <w:rFonts w:ascii="Times New Roman" w:hAnsi="Times New Roman"/>
          <w:sz w:val="24"/>
          <w:szCs w:val="24"/>
          <w:lang w:val="it-IT"/>
        </w:rPr>
        <w:t xml:space="preserve">integrazione dell'iniziativa degli aventi diritto al voto di </w:t>
      </w:r>
      <w:proofErr w:type="spellStart"/>
      <w:r w:rsidRPr="004749EF">
        <w:rPr>
          <w:rFonts w:ascii="Times New Roman" w:hAnsi="Times New Roman"/>
          <w:sz w:val="24"/>
          <w:szCs w:val="24"/>
          <w:lang w:val="it-IT"/>
        </w:rPr>
        <w:t>Šared</w:t>
      </w:r>
      <w:proofErr w:type="spellEnd"/>
      <w:r w:rsidRPr="004749EF">
        <w:rPr>
          <w:rFonts w:ascii="Times New Roman" w:hAnsi="Times New Roman"/>
          <w:sz w:val="24"/>
          <w:szCs w:val="24"/>
          <w:lang w:val="it-IT"/>
        </w:rPr>
        <w:t>, datata 5 agosto 2018,</w:t>
      </w:r>
    </w:p>
    <w:p w:rsidR="007A62C6" w:rsidRPr="004749EF" w:rsidRDefault="007A62C6" w:rsidP="007A62C6">
      <w:pPr>
        <w:numPr>
          <w:ilvl w:val="0"/>
          <w:numId w:val="2"/>
        </w:numPr>
        <w:spacing w:after="0" w:line="240" w:lineRule="auto"/>
        <w:rPr>
          <w:rFonts w:ascii="Times New Roman" w:hAnsi="Times New Roman"/>
          <w:sz w:val="24"/>
          <w:szCs w:val="24"/>
          <w:lang w:val="it-IT"/>
        </w:rPr>
      </w:pPr>
      <w:r w:rsidRPr="004749EF">
        <w:rPr>
          <w:rFonts w:ascii="Times New Roman" w:hAnsi="Times New Roman"/>
          <w:sz w:val="24"/>
          <w:szCs w:val="24"/>
          <w:lang w:val="it-IT"/>
        </w:rPr>
        <w:t xml:space="preserve">dato sul numero di aventi diritto al voto della CL </w:t>
      </w:r>
      <w:proofErr w:type="spellStart"/>
      <w:r w:rsidRPr="004749EF">
        <w:rPr>
          <w:rFonts w:ascii="Times New Roman" w:hAnsi="Times New Roman"/>
          <w:sz w:val="24"/>
          <w:szCs w:val="24"/>
          <w:lang w:val="it-IT"/>
        </w:rPr>
        <w:t>Korte</w:t>
      </w:r>
      <w:proofErr w:type="spellEnd"/>
      <w:r w:rsidRPr="004749EF">
        <w:rPr>
          <w:rFonts w:ascii="Times New Roman" w:hAnsi="Times New Roman"/>
          <w:sz w:val="24"/>
          <w:szCs w:val="24"/>
          <w:lang w:val="it-IT"/>
        </w:rPr>
        <w:t xml:space="preserve"> secondo l'ultimo registro elettorale del 10 luglio 2018,</w:t>
      </w:r>
    </w:p>
    <w:p w:rsidR="007A62C6" w:rsidRPr="004749EF" w:rsidRDefault="007A62C6" w:rsidP="007A62C6">
      <w:pPr>
        <w:numPr>
          <w:ilvl w:val="0"/>
          <w:numId w:val="2"/>
        </w:numPr>
        <w:spacing w:after="0" w:line="240" w:lineRule="auto"/>
        <w:rPr>
          <w:rFonts w:ascii="Times New Roman" w:hAnsi="Times New Roman"/>
          <w:sz w:val="24"/>
          <w:szCs w:val="24"/>
          <w:lang w:val="it-IT"/>
        </w:rPr>
      </w:pPr>
      <w:r w:rsidRPr="004749EF">
        <w:rPr>
          <w:rFonts w:ascii="Times New Roman" w:hAnsi="Times New Roman"/>
          <w:sz w:val="24"/>
          <w:szCs w:val="24"/>
          <w:lang w:val="it-IT"/>
        </w:rPr>
        <w:t>atto di delibera della 36</w:t>
      </w:r>
      <w:r w:rsidRPr="004749EF">
        <w:rPr>
          <w:rFonts w:ascii="Times New Roman" w:hAnsi="Times New Roman"/>
          <w:sz w:val="24"/>
          <w:szCs w:val="24"/>
          <w:vertAlign w:val="superscript"/>
          <w:lang w:val="it-IT"/>
        </w:rPr>
        <w:t>a</w:t>
      </w:r>
      <w:r w:rsidRPr="004749EF">
        <w:rPr>
          <w:rFonts w:ascii="Times New Roman" w:hAnsi="Times New Roman"/>
          <w:sz w:val="24"/>
          <w:szCs w:val="24"/>
          <w:lang w:val="it-IT"/>
        </w:rPr>
        <w:t xml:space="preserve"> seduta ordinaria della CL </w:t>
      </w:r>
      <w:proofErr w:type="spellStart"/>
      <w:r w:rsidRPr="004749EF">
        <w:rPr>
          <w:rFonts w:ascii="Times New Roman" w:hAnsi="Times New Roman"/>
          <w:sz w:val="24"/>
          <w:szCs w:val="24"/>
          <w:lang w:val="it-IT"/>
        </w:rPr>
        <w:t>Korte</w:t>
      </w:r>
      <w:proofErr w:type="spellEnd"/>
      <w:r w:rsidRPr="004749EF">
        <w:rPr>
          <w:rFonts w:ascii="Times New Roman" w:hAnsi="Times New Roman"/>
          <w:sz w:val="24"/>
          <w:szCs w:val="24"/>
          <w:lang w:val="it-IT"/>
        </w:rPr>
        <w:t>, datato 11 luglio 2018.</w:t>
      </w:r>
    </w:p>
    <w:p w:rsidR="007A62C6" w:rsidRPr="004749EF" w:rsidRDefault="007A62C6" w:rsidP="007A62C6">
      <w:pPr>
        <w:spacing w:after="0" w:line="240" w:lineRule="auto"/>
        <w:rPr>
          <w:rFonts w:ascii="Times New Roman" w:hAnsi="Times New Roman"/>
          <w:sz w:val="24"/>
          <w:szCs w:val="24"/>
          <w:lang w:val="it-IT"/>
        </w:rPr>
      </w:pPr>
    </w:p>
    <w:p w:rsidR="007A62C6" w:rsidRPr="004749EF" w:rsidRDefault="007A62C6" w:rsidP="007A62C6">
      <w:pPr>
        <w:spacing w:after="0" w:line="240" w:lineRule="auto"/>
        <w:rPr>
          <w:rFonts w:ascii="Times New Roman" w:hAnsi="Times New Roman"/>
          <w:b/>
          <w:sz w:val="24"/>
          <w:szCs w:val="24"/>
          <w:lang w:val="it-IT"/>
        </w:rPr>
      </w:pPr>
    </w:p>
    <w:p w:rsidR="007A62C6" w:rsidRPr="004749EF" w:rsidRDefault="007A62C6" w:rsidP="007A62C6">
      <w:pPr>
        <w:spacing w:after="0" w:line="240" w:lineRule="auto"/>
        <w:rPr>
          <w:rFonts w:ascii="Times New Roman" w:hAnsi="Times New Roman"/>
          <w:b/>
          <w:sz w:val="24"/>
          <w:szCs w:val="24"/>
          <w:lang w:val="it-IT"/>
        </w:rPr>
      </w:pPr>
      <w:r w:rsidRPr="004749EF">
        <w:rPr>
          <w:rFonts w:ascii="Times New Roman" w:hAnsi="Times New Roman"/>
          <w:b/>
          <w:sz w:val="24"/>
          <w:szCs w:val="24"/>
          <w:lang w:val="it-IT"/>
        </w:rPr>
        <w:t>Si recapita a:</w:t>
      </w:r>
    </w:p>
    <w:p w:rsidR="007A62C6" w:rsidRPr="004749EF" w:rsidRDefault="007A62C6" w:rsidP="007A62C6">
      <w:pPr>
        <w:numPr>
          <w:ilvl w:val="0"/>
          <w:numId w:val="1"/>
        </w:numPr>
        <w:spacing w:after="0" w:line="240" w:lineRule="auto"/>
        <w:ind w:firstLine="0"/>
        <w:rPr>
          <w:rFonts w:ascii="Times New Roman" w:hAnsi="Times New Roman"/>
          <w:sz w:val="24"/>
          <w:szCs w:val="24"/>
          <w:lang w:val="it-IT"/>
        </w:rPr>
      </w:pPr>
      <w:r w:rsidRPr="004749EF">
        <w:rPr>
          <w:rFonts w:ascii="Times New Roman" w:hAnsi="Times New Roman"/>
          <w:sz w:val="24"/>
          <w:szCs w:val="24"/>
          <w:lang w:val="it-IT"/>
        </w:rPr>
        <w:t>destinatario,</w:t>
      </w:r>
    </w:p>
    <w:p w:rsidR="007A62C6" w:rsidRPr="004749EF" w:rsidRDefault="007A62C6" w:rsidP="007A62C6">
      <w:pPr>
        <w:numPr>
          <w:ilvl w:val="0"/>
          <w:numId w:val="1"/>
        </w:numPr>
        <w:spacing w:after="0" w:line="240" w:lineRule="auto"/>
        <w:ind w:firstLine="0"/>
        <w:jc w:val="both"/>
        <w:rPr>
          <w:rFonts w:ascii="Times New Roman" w:hAnsi="Times New Roman"/>
          <w:b/>
          <w:sz w:val="24"/>
          <w:szCs w:val="24"/>
          <w:lang w:val="it-IT"/>
        </w:rPr>
      </w:pPr>
      <w:r w:rsidRPr="004749EF">
        <w:rPr>
          <w:rFonts w:ascii="Times New Roman" w:hAnsi="Times New Roman"/>
          <w:sz w:val="24"/>
          <w:szCs w:val="24"/>
          <w:lang w:val="it-IT"/>
        </w:rPr>
        <w:t>atti.</w:t>
      </w:r>
    </w:p>
    <w:p w:rsidR="007A62C6" w:rsidRPr="004749EF" w:rsidRDefault="007A62C6" w:rsidP="007A62C6">
      <w:pPr>
        <w:spacing w:after="0" w:line="240" w:lineRule="auto"/>
        <w:jc w:val="both"/>
        <w:rPr>
          <w:rFonts w:ascii="Times New Roman" w:hAnsi="Times New Roman"/>
          <w:b/>
          <w:sz w:val="24"/>
          <w:szCs w:val="24"/>
          <w:highlight w:val="red"/>
          <w:lang w:val="it-IT"/>
        </w:rPr>
      </w:pPr>
    </w:p>
    <w:p w:rsidR="007A62C6" w:rsidRDefault="007A62C6" w:rsidP="007A62C6">
      <w:pPr>
        <w:spacing w:after="0" w:line="240" w:lineRule="auto"/>
        <w:jc w:val="both"/>
        <w:rPr>
          <w:rFonts w:ascii="Times New Roman" w:hAnsi="Times New Roman"/>
          <w:b/>
          <w:sz w:val="24"/>
          <w:szCs w:val="24"/>
          <w:highlight w:val="red"/>
        </w:rPr>
      </w:pPr>
    </w:p>
    <w:p w:rsidR="007A62C6" w:rsidRPr="00007997" w:rsidRDefault="007A62C6" w:rsidP="007A62C6">
      <w:pPr>
        <w:spacing w:after="0" w:line="240" w:lineRule="auto"/>
        <w:jc w:val="both"/>
        <w:rPr>
          <w:rFonts w:ascii="Times New Roman" w:hAnsi="Times New Roman"/>
          <w:b/>
          <w:sz w:val="24"/>
          <w:szCs w:val="24"/>
        </w:rPr>
      </w:pPr>
    </w:p>
    <w:p w:rsidR="007A62C6" w:rsidRDefault="007A62C6" w:rsidP="007A62C6">
      <w:pPr>
        <w:spacing w:after="0"/>
        <w:jc w:val="both"/>
        <w:rPr>
          <w:sz w:val="24"/>
          <w:szCs w:val="24"/>
        </w:rPr>
      </w:pPr>
    </w:p>
    <w:p w:rsidR="007A62C6" w:rsidRDefault="007A62C6" w:rsidP="007A62C6">
      <w:pPr>
        <w:spacing w:after="0"/>
        <w:jc w:val="both"/>
        <w:rPr>
          <w:sz w:val="24"/>
          <w:szCs w:val="24"/>
        </w:rPr>
      </w:pPr>
    </w:p>
    <w:p w:rsidR="007A62C6" w:rsidRDefault="007A62C6" w:rsidP="007A62C6">
      <w:pPr>
        <w:spacing w:after="0"/>
        <w:jc w:val="both"/>
        <w:rPr>
          <w:sz w:val="24"/>
          <w:szCs w:val="24"/>
        </w:rPr>
      </w:pPr>
    </w:p>
    <w:p w:rsidR="007A62C6" w:rsidRDefault="007A62C6" w:rsidP="007A62C6">
      <w:pPr>
        <w:spacing w:after="0"/>
        <w:jc w:val="both"/>
        <w:rPr>
          <w:sz w:val="24"/>
          <w:szCs w:val="24"/>
        </w:rPr>
      </w:pPr>
    </w:p>
    <w:p w:rsidR="00691D97" w:rsidRDefault="00691D97"/>
    <w:p w:rsidR="007A62C6" w:rsidRDefault="007A62C6"/>
    <w:p w:rsidR="007A62C6" w:rsidRDefault="007A62C6"/>
    <w:p w:rsidR="007A62C6" w:rsidRDefault="007A62C6"/>
    <w:p w:rsidR="007A62C6" w:rsidRDefault="007A62C6"/>
    <w:p w:rsidR="007A62C6" w:rsidRDefault="007A62C6"/>
    <w:p w:rsidR="007A62C6" w:rsidRDefault="007A62C6"/>
    <w:p w:rsidR="007A62C6" w:rsidRDefault="007A62C6"/>
    <w:p w:rsidR="007A62C6" w:rsidRDefault="007A62C6"/>
    <w:p w:rsidR="007A62C6" w:rsidRPr="007A62C6" w:rsidRDefault="007A62C6" w:rsidP="007A62C6">
      <w:pPr>
        <w:spacing w:after="0" w:line="240" w:lineRule="auto"/>
        <w:jc w:val="both"/>
        <w:rPr>
          <w:rFonts w:ascii="Times New Roman" w:hAnsi="Times New Roman"/>
          <w:b/>
          <w:sz w:val="24"/>
          <w:szCs w:val="24"/>
          <w:lang w:val="it-IT"/>
        </w:rPr>
      </w:pPr>
      <w:r w:rsidRPr="007A62C6">
        <w:rPr>
          <w:rFonts w:ascii="Times New Roman" w:hAnsi="Times New Roman"/>
          <w:b/>
          <w:sz w:val="24"/>
          <w:szCs w:val="24"/>
          <w:lang w:val="it-IT"/>
        </w:rPr>
        <w:lastRenderedPageBreak/>
        <w:t>MOTIVAZIONE:</w:t>
      </w:r>
    </w:p>
    <w:p w:rsidR="007A62C6" w:rsidRPr="007A62C6" w:rsidRDefault="007A62C6" w:rsidP="007A62C6">
      <w:pPr>
        <w:spacing w:after="0" w:line="240" w:lineRule="auto"/>
        <w:jc w:val="both"/>
        <w:rPr>
          <w:rFonts w:ascii="Times New Roman" w:hAnsi="Times New Roman"/>
          <w:b/>
          <w:sz w:val="24"/>
          <w:szCs w:val="24"/>
          <w:lang w:val="it-IT"/>
        </w:rPr>
      </w:pPr>
    </w:p>
    <w:p w:rsidR="007A62C6" w:rsidRPr="007A62C6" w:rsidRDefault="007A62C6" w:rsidP="007A62C6">
      <w:pPr>
        <w:spacing w:after="0" w:line="240" w:lineRule="auto"/>
        <w:jc w:val="both"/>
        <w:rPr>
          <w:rFonts w:ascii="Times New Roman" w:hAnsi="Times New Roman"/>
          <w:b/>
          <w:sz w:val="24"/>
          <w:szCs w:val="24"/>
          <w:lang w:val="it-IT"/>
        </w:rPr>
      </w:pPr>
      <w:r w:rsidRPr="007A62C6">
        <w:rPr>
          <w:rFonts w:ascii="Times New Roman" w:hAnsi="Times New Roman"/>
          <w:b/>
          <w:sz w:val="24"/>
          <w:szCs w:val="24"/>
          <w:lang w:val="it-IT"/>
        </w:rPr>
        <w:t>1.</w:t>
      </w:r>
      <w:r w:rsidRPr="007A62C6">
        <w:rPr>
          <w:rFonts w:ascii="Times New Roman" w:hAnsi="Times New Roman"/>
          <w:b/>
          <w:sz w:val="24"/>
          <w:szCs w:val="24"/>
          <w:lang w:val="it-IT"/>
        </w:rPr>
        <w:tab/>
        <w:t>Base giuridica:</w:t>
      </w: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w:t>
      </w:r>
      <w:r w:rsidRPr="007A62C6">
        <w:rPr>
          <w:rFonts w:ascii="Times New Roman" w:hAnsi="Times New Roman"/>
          <w:sz w:val="24"/>
          <w:szCs w:val="24"/>
          <w:lang w:val="it-IT"/>
        </w:rPr>
        <w:tab/>
        <w:t>Articolo 18 della Legge sulle autonomie locali (Gazzetta Ufficiale della RS</w:t>
      </w:r>
      <w:r w:rsidRPr="007A62C6">
        <w:rPr>
          <w:rFonts w:ascii="Times New Roman" w:hAnsi="Times New Roman"/>
          <w:bCs/>
          <w:sz w:val="24"/>
          <w:szCs w:val="24"/>
          <w:shd w:val="clear" w:color="auto" w:fill="FFFFFF"/>
          <w:lang w:val="it-IT"/>
        </w:rPr>
        <w:t xml:space="preserve"> </w:t>
      </w:r>
      <w:proofErr w:type="spellStart"/>
      <w:r w:rsidRPr="007A62C6">
        <w:rPr>
          <w:rFonts w:ascii="Times New Roman" w:hAnsi="Times New Roman"/>
          <w:bCs/>
          <w:sz w:val="24"/>
          <w:szCs w:val="24"/>
          <w:shd w:val="clear" w:color="auto" w:fill="FFFFFF"/>
          <w:lang w:val="it-IT"/>
        </w:rPr>
        <w:t>nn</w:t>
      </w:r>
      <w:proofErr w:type="spellEnd"/>
      <w:r w:rsidRPr="007A62C6">
        <w:rPr>
          <w:rFonts w:ascii="Times New Roman" w:hAnsi="Times New Roman"/>
          <w:bCs/>
          <w:sz w:val="24"/>
          <w:szCs w:val="24"/>
          <w:shd w:val="clear" w:color="auto" w:fill="FFFFFF"/>
          <w:lang w:val="it-IT"/>
        </w:rPr>
        <w:t xml:space="preserve">. </w:t>
      </w:r>
      <w:hyperlink r:id="rId15" w:tgtFrame="_blank" w:tooltip="Zakon o lokalni samoupravi (uradno prečiščeno besedilo)" w:history="1">
        <w:r w:rsidRPr="007A62C6">
          <w:rPr>
            <w:rFonts w:ascii="Times New Roman" w:hAnsi="Times New Roman"/>
            <w:bCs/>
            <w:sz w:val="24"/>
            <w:szCs w:val="24"/>
            <w:shd w:val="clear" w:color="auto" w:fill="FFFFFF"/>
            <w:lang w:val="it-IT"/>
          </w:rPr>
          <w:t>94/07</w:t>
        </w:r>
      </w:hyperlink>
      <w:r w:rsidRPr="007A62C6">
        <w:rPr>
          <w:rFonts w:ascii="Times New Roman" w:hAnsi="Times New Roman"/>
          <w:bCs/>
          <w:sz w:val="24"/>
          <w:szCs w:val="24"/>
          <w:shd w:val="clear" w:color="auto" w:fill="FFFFFF"/>
          <w:lang w:val="it-IT"/>
        </w:rPr>
        <w:t> – testo unico ufficiale, </w:t>
      </w:r>
      <w:hyperlink r:id="rId16" w:tgtFrame="_blank" w:tooltip="Zakon o dopolnitvi Zakona o lokalni samoupravi" w:history="1">
        <w:r w:rsidRPr="007A62C6">
          <w:rPr>
            <w:rFonts w:ascii="Times New Roman" w:hAnsi="Times New Roman"/>
            <w:bCs/>
            <w:sz w:val="24"/>
            <w:szCs w:val="24"/>
            <w:shd w:val="clear" w:color="auto" w:fill="FFFFFF"/>
            <w:lang w:val="it-IT"/>
          </w:rPr>
          <w:t>76/08</w:t>
        </w:r>
      </w:hyperlink>
      <w:r w:rsidRPr="007A62C6">
        <w:rPr>
          <w:rFonts w:ascii="Times New Roman" w:hAnsi="Times New Roman"/>
          <w:bCs/>
          <w:sz w:val="24"/>
          <w:szCs w:val="24"/>
          <w:shd w:val="clear" w:color="auto" w:fill="FFFFFF"/>
          <w:lang w:val="it-IT"/>
        </w:rPr>
        <w:t>, </w:t>
      </w:r>
      <w:hyperlink r:id="rId17" w:tgtFrame="_blank" w:tooltip="Zakon o spremembah in dopolnitvah Zakona o lokalni samoupravi" w:history="1">
        <w:r w:rsidRPr="007A62C6">
          <w:rPr>
            <w:rFonts w:ascii="Times New Roman" w:hAnsi="Times New Roman"/>
            <w:bCs/>
            <w:sz w:val="24"/>
            <w:szCs w:val="24"/>
            <w:shd w:val="clear" w:color="auto" w:fill="FFFFFF"/>
            <w:lang w:val="it-IT"/>
          </w:rPr>
          <w:t>79/09</w:t>
        </w:r>
      </w:hyperlink>
      <w:r w:rsidRPr="007A62C6">
        <w:rPr>
          <w:rFonts w:ascii="Times New Roman" w:hAnsi="Times New Roman"/>
          <w:bCs/>
          <w:sz w:val="24"/>
          <w:szCs w:val="24"/>
          <w:shd w:val="clear" w:color="auto" w:fill="FFFFFF"/>
          <w:lang w:val="it-IT"/>
        </w:rPr>
        <w:t>, </w:t>
      </w:r>
      <w:hyperlink r:id="rId18" w:tgtFrame="_blank" w:tooltip="Zakon o spremembah in dopolnitvah Zakona o lokalni samoupravi" w:history="1">
        <w:r w:rsidRPr="007A62C6">
          <w:rPr>
            <w:rFonts w:ascii="Times New Roman" w:hAnsi="Times New Roman"/>
            <w:bCs/>
            <w:sz w:val="24"/>
            <w:szCs w:val="24"/>
            <w:shd w:val="clear" w:color="auto" w:fill="FFFFFF"/>
            <w:lang w:val="it-IT"/>
          </w:rPr>
          <w:t>51/10</w:t>
        </w:r>
      </w:hyperlink>
      <w:r w:rsidRPr="007A62C6">
        <w:rPr>
          <w:rFonts w:ascii="Times New Roman" w:hAnsi="Times New Roman"/>
          <w:bCs/>
          <w:sz w:val="24"/>
          <w:szCs w:val="24"/>
          <w:shd w:val="clear" w:color="auto" w:fill="FFFFFF"/>
          <w:lang w:val="it-IT"/>
        </w:rPr>
        <w:t>, </w:t>
      </w:r>
      <w:hyperlink r:id="rId19" w:tgtFrame="_blank" w:tooltip="Zakon za uravnoteženje javnih financ" w:history="1">
        <w:r w:rsidRPr="007A62C6">
          <w:rPr>
            <w:rFonts w:ascii="Times New Roman" w:hAnsi="Times New Roman"/>
            <w:bCs/>
            <w:sz w:val="24"/>
            <w:szCs w:val="24"/>
            <w:shd w:val="clear" w:color="auto" w:fill="FFFFFF"/>
            <w:lang w:val="it-IT"/>
          </w:rPr>
          <w:t>40/12</w:t>
        </w:r>
      </w:hyperlink>
      <w:r w:rsidRPr="007A62C6">
        <w:rPr>
          <w:rFonts w:ascii="Times New Roman" w:hAnsi="Times New Roman"/>
          <w:bCs/>
          <w:sz w:val="24"/>
          <w:szCs w:val="24"/>
          <w:shd w:val="clear" w:color="auto" w:fill="FFFFFF"/>
          <w:lang w:val="it-IT"/>
        </w:rPr>
        <w:t> – Sigla: ZUJF, </w:t>
      </w:r>
      <w:hyperlink r:id="rId20" w:tgtFrame="_blank" w:tooltip="Zakon o ukrepih za uravnoteženje javnih financ občin" w:history="1">
        <w:r w:rsidRPr="007A62C6">
          <w:rPr>
            <w:rFonts w:ascii="Times New Roman" w:hAnsi="Times New Roman"/>
            <w:bCs/>
            <w:sz w:val="24"/>
            <w:szCs w:val="24"/>
            <w:shd w:val="clear" w:color="auto" w:fill="FFFFFF"/>
            <w:lang w:val="it-IT"/>
          </w:rPr>
          <w:t>14/15</w:t>
        </w:r>
      </w:hyperlink>
      <w:r w:rsidRPr="007A62C6">
        <w:rPr>
          <w:rFonts w:ascii="Times New Roman" w:hAnsi="Times New Roman"/>
          <w:bCs/>
          <w:sz w:val="24"/>
          <w:szCs w:val="24"/>
          <w:shd w:val="clear" w:color="auto" w:fill="FFFFFF"/>
          <w:lang w:val="it-IT"/>
        </w:rPr>
        <w:t> – Sigla: ZUUJFO, </w:t>
      </w:r>
      <w:hyperlink r:id="rId21" w:tgtFrame="_blank" w:tooltip="Zakon o stvarnem premoženju države in samoupravnih lokalnih skupnosti" w:history="1">
        <w:r w:rsidRPr="007A62C6">
          <w:rPr>
            <w:rFonts w:ascii="Times New Roman" w:hAnsi="Times New Roman"/>
            <w:bCs/>
            <w:sz w:val="24"/>
            <w:szCs w:val="24"/>
            <w:shd w:val="clear" w:color="auto" w:fill="FFFFFF"/>
            <w:lang w:val="it-IT"/>
          </w:rPr>
          <w:t>11/18</w:t>
        </w:r>
      </w:hyperlink>
      <w:r w:rsidRPr="007A62C6">
        <w:rPr>
          <w:rFonts w:ascii="Times New Roman" w:hAnsi="Times New Roman"/>
          <w:bCs/>
          <w:sz w:val="24"/>
          <w:szCs w:val="24"/>
          <w:shd w:val="clear" w:color="auto" w:fill="FFFFFF"/>
          <w:lang w:val="it-IT"/>
        </w:rPr>
        <w:t> – Sigla: ZSPDSLS-1 e </w:t>
      </w:r>
      <w:hyperlink r:id="rId22" w:tgtFrame="_blank" w:tooltip="Zakon o spremembah in dopolnitvah Zakona o lokalni samoupravi" w:history="1">
        <w:r w:rsidRPr="007A62C6">
          <w:rPr>
            <w:rFonts w:ascii="Times New Roman" w:hAnsi="Times New Roman"/>
            <w:bCs/>
            <w:sz w:val="24"/>
            <w:szCs w:val="24"/>
            <w:shd w:val="clear" w:color="auto" w:fill="FFFFFF"/>
            <w:lang w:val="it-IT"/>
          </w:rPr>
          <w:t>30/18</w:t>
        </w:r>
      </w:hyperlink>
      <w:r w:rsidRPr="007A62C6">
        <w:rPr>
          <w:rFonts w:ascii="Times New Roman" w:hAnsi="Times New Roman"/>
          <w:bCs/>
          <w:sz w:val="24"/>
          <w:szCs w:val="24"/>
          <w:shd w:val="clear" w:color="auto" w:fill="FFFFFF"/>
          <w:lang w:val="it-IT"/>
        </w:rPr>
        <w:t>)</w:t>
      </w:r>
      <w:r w:rsidRPr="007A62C6">
        <w:rPr>
          <w:rFonts w:ascii="Times New Roman" w:hAnsi="Times New Roman"/>
          <w:sz w:val="24"/>
          <w:szCs w:val="24"/>
          <w:lang w:val="it-IT"/>
        </w:rPr>
        <w:t xml:space="preserve"> – nel testo a seguire: ZLS, </w:t>
      </w: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w:t>
      </w:r>
      <w:r w:rsidRPr="007A62C6">
        <w:rPr>
          <w:rFonts w:ascii="Times New Roman" w:hAnsi="Times New Roman"/>
          <w:sz w:val="24"/>
          <w:szCs w:val="24"/>
          <w:lang w:val="it-IT"/>
        </w:rPr>
        <w:tab/>
        <w:t>Articoli 14, 15 e 16 dello Statuto del Comune di Isola (Bollettino Ufficiale del Comune di Isola n. 5/18 – testo unico ufficiale) – nel testo a seguire: statuto.</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b/>
          <w:sz w:val="24"/>
          <w:szCs w:val="24"/>
          <w:lang w:val="it-IT"/>
        </w:rPr>
      </w:pPr>
      <w:r w:rsidRPr="007A62C6">
        <w:rPr>
          <w:rFonts w:ascii="Times New Roman" w:hAnsi="Times New Roman"/>
          <w:b/>
          <w:sz w:val="24"/>
          <w:szCs w:val="24"/>
          <w:lang w:val="it-IT"/>
        </w:rPr>
        <w:t>2.</w:t>
      </w:r>
      <w:r w:rsidRPr="007A62C6">
        <w:rPr>
          <w:rFonts w:ascii="Times New Roman" w:hAnsi="Times New Roman"/>
          <w:b/>
          <w:sz w:val="24"/>
          <w:szCs w:val="24"/>
          <w:lang w:val="it-IT"/>
        </w:rPr>
        <w:tab/>
        <w:t>Motivazione:</w:t>
      </w:r>
    </w:p>
    <w:p w:rsidR="007A62C6" w:rsidRPr="007A62C6" w:rsidRDefault="007A62C6" w:rsidP="007A62C6">
      <w:pPr>
        <w:spacing w:after="0" w:line="240" w:lineRule="auto"/>
        <w:jc w:val="both"/>
        <w:rPr>
          <w:rFonts w:ascii="Times New Roman" w:hAnsi="Times New Roman"/>
          <w:b/>
          <w:sz w:val="24"/>
          <w:szCs w:val="24"/>
          <w:lang w:val="it-IT"/>
        </w:rPr>
      </w:pPr>
    </w:p>
    <w:p w:rsidR="007A62C6" w:rsidRPr="007A62C6" w:rsidRDefault="007A62C6" w:rsidP="007A62C6">
      <w:pPr>
        <w:spacing w:line="240" w:lineRule="auto"/>
        <w:jc w:val="both"/>
        <w:rPr>
          <w:rFonts w:ascii="Times New Roman" w:hAnsi="Times New Roman"/>
          <w:sz w:val="24"/>
          <w:szCs w:val="24"/>
          <w:lang w:val="it-IT"/>
        </w:rPr>
      </w:pPr>
      <w:r w:rsidRPr="007A62C6">
        <w:rPr>
          <w:rFonts w:ascii="Times New Roman" w:hAnsi="Times New Roman"/>
          <w:sz w:val="24"/>
          <w:szCs w:val="24"/>
          <w:lang w:val="it-IT"/>
        </w:rPr>
        <w:t>La Legge sulle autonomie locali nel suo articolo 18 stabilisce che possono istituirsi nel territorio del comune frazioni minori del comune (comunità locali, di villaggio o quartiere). Il nome e il territorio di detta frazione del comune si determina con lo statuto del comune. Nell'articolazione interna il Consiglio comunale deve considerare le</w:t>
      </w:r>
      <w:r w:rsidRPr="007A62C6">
        <w:rPr>
          <w:rFonts w:ascii="Times New Roman" w:eastAsia="Times New Roman" w:hAnsi="Times New Roman"/>
          <w:sz w:val="24"/>
          <w:szCs w:val="20"/>
          <w:lang w:val="it-IT" w:eastAsia="sl-SI"/>
        </w:rPr>
        <w:t xml:space="preserve"> caratteristiche geografiche, storiche, economiche, amministrative, culturali e altre dell’area.</w:t>
      </w:r>
    </w:p>
    <w:p w:rsidR="007A62C6" w:rsidRPr="007A62C6" w:rsidRDefault="007A62C6" w:rsidP="007A62C6">
      <w:pPr>
        <w:spacing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Inoltre, l'articolo 18 stabilisce che il Consiglio comunale può eliminare una frazione minore del comune o modificare il suo territorio con modifica dello statuto. La modifica dello statuto con la quale si elimina una frazione minore del comune </w:t>
      </w:r>
      <w:proofErr w:type="spellStart"/>
      <w:r w:rsidRPr="007A62C6">
        <w:rPr>
          <w:rFonts w:ascii="Times New Roman" w:hAnsi="Times New Roman"/>
          <w:sz w:val="24"/>
          <w:szCs w:val="24"/>
          <w:lang w:val="it-IT"/>
        </w:rPr>
        <w:t>ovv</w:t>
      </w:r>
      <w:proofErr w:type="spellEnd"/>
      <w:r w:rsidRPr="007A62C6">
        <w:rPr>
          <w:rFonts w:ascii="Times New Roman" w:hAnsi="Times New Roman"/>
          <w:sz w:val="24"/>
          <w:szCs w:val="24"/>
          <w:lang w:val="it-IT"/>
        </w:rPr>
        <w:t>. si modifica il suo territorio, può entrare in vigore a seguito della conclusione del mandato del consiglio di detta frazione territoriale del comune. L'iniziativa di istituzione di frazioni minori territoriali del comune o per la modifica dei loro territori può essere inoltrata dal comizio di cittadini o dal numero di residenti di detta frazione del comune stabilito nello statuto. Il Consiglio comunale deve esaminare detta iniziativa. Prima dell'istituzione di frazioni minori territoriali del comune o della modifica dei loro territori, il Consiglio comunale deve rilevare l'interesse dei residenti dei territori in oggetto in seno a comizi di cittadini o con referendum. Si rileva l'interesse relativo al nome e al territorio in questione.</w:t>
      </w:r>
    </w:p>
    <w:p w:rsidR="007A62C6" w:rsidRPr="007A62C6" w:rsidRDefault="007A62C6" w:rsidP="007A62C6">
      <w:pPr>
        <w:spacing w:line="240" w:lineRule="auto"/>
        <w:jc w:val="both"/>
        <w:rPr>
          <w:rFonts w:ascii="Times New Roman" w:hAnsi="Times New Roman"/>
          <w:sz w:val="24"/>
          <w:szCs w:val="24"/>
          <w:lang w:val="it-IT"/>
        </w:rPr>
      </w:pPr>
      <w:r w:rsidRPr="007A62C6">
        <w:rPr>
          <w:rFonts w:ascii="Times New Roman" w:hAnsi="Times New Roman"/>
          <w:sz w:val="24"/>
          <w:szCs w:val="24"/>
          <w:lang w:val="it-IT"/>
        </w:rPr>
        <w:t>A seguito, negli articoli 19, 19/a, 19/b, 19/c e 19/č la Legge sulle autonomie locali stabilisce la gestione delle frazioni del comune, il loro status, le competenze e gli obblighi delle stesse. In conformità alle disposizioni della Legge sulle autonomie locali, dette frazioni del comune possono rappresentare persone giuridiche indipendenti o non.</w:t>
      </w:r>
    </w:p>
    <w:p w:rsidR="007A62C6" w:rsidRPr="007A62C6" w:rsidRDefault="007A62C6" w:rsidP="007A62C6">
      <w:pPr>
        <w:widowControl w:val="0"/>
        <w:jc w:val="both"/>
        <w:rPr>
          <w:rFonts w:ascii="Times New Roman" w:eastAsia="Times New Roman" w:hAnsi="Times New Roman"/>
          <w:sz w:val="24"/>
          <w:szCs w:val="20"/>
          <w:lang w:val="it-IT" w:eastAsia="sl-SI"/>
        </w:rPr>
      </w:pPr>
      <w:r w:rsidRPr="007A62C6">
        <w:rPr>
          <w:rFonts w:ascii="Times New Roman" w:hAnsi="Times New Roman"/>
          <w:sz w:val="24"/>
          <w:szCs w:val="24"/>
          <w:lang w:val="it-IT"/>
        </w:rPr>
        <w:t>In conformità al primo comma dell'articolo 14 dello statuto, l</w:t>
      </w:r>
      <w:r w:rsidRPr="007A62C6">
        <w:rPr>
          <w:rFonts w:ascii="Times New Roman" w:eastAsia="Times New Roman" w:hAnsi="Times New Roman"/>
          <w:sz w:val="24"/>
          <w:szCs w:val="20"/>
          <w:lang w:val="it-IT" w:eastAsia="sl-SI"/>
        </w:rPr>
        <w:t xml:space="preserve">’iniziativa debitamente motivata per l’istituzione di una comunità locale o per la modificazione della sua circoscrizione può essere presentata dal comizio dei cittadini residenti nella comunità locale, al territorio della quale le proposte modifiche si riferiscono; da almeno il cinque per cento degli aventi diritto al voto residenti nella singola comunità locale, per il cui territorio le modifiche vengono proposte. Il numero degli aventi diritto al voto viene accertato in base al più recente elenco ufficiale degli aventi diritto al voto della comunità locale in oggetto. Gli aventi diritto al voto presentano l’iniziativa sull’elenco contenente i seguenti dati: nome, cognome, data </w:t>
      </w:r>
      <w:proofErr w:type="gramStart"/>
      <w:r w:rsidRPr="007A62C6">
        <w:rPr>
          <w:rFonts w:ascii="Times New Roman" w:eastAsia="Times New Roman" w:hAnsi="Times New Roman"/>
          <w:sz w:val="24"/>
          <w:szCs w:val="20"/>
          <w:lang w:val="it-IT" w:eastAsia="sl-SI"/>
        </w:rPr>
        <w:t>e</w:t>
      </w:r>
      <w:proofErr w:type="gramEnd"/>
      <w:r w:rsidRPr="007A62C6">
        <w:rPr>
          <w:rFonts w:ascii="Times New Roman" w:eastAsia="Times New Roman" w:hAnsi="Times New Roman"/>
          <w:sz w:val="24"/>
          <w:szCs w:val="20"/>
          <w:lang w:val="it-IT" w:eastAsia="sl-SI"/>
        </w:rPr>
        <w:t xml:space="preserve"> luogo di nascita, indirizzo di residenza e firma a mano propria dell’avente diritto al voto. Gli aventi diritto al voto designano il proprio rappresentante.</w:t>
      </w:r>
    </w:p>
    <w:p w:rsidR="007A62C6" w:rsidRPr="007A62C6" w:rsidRDefault="007A62C6" w:rsidP="007A62C6">
      <w:pPr>
        <w:widowControl w:val="0"/>
        <w:jc w:val="both"/>
        <w:rPr>
          <w:rFonts w:ascii="Times New Roman" w:eastAsia="Times New Roman" w:hAnsi="Times New Roman"/>
          <w:sz w:val="24"/>
          <w:szCs w:val="20"/>
          <w:lang w:val="it-IT" w:eastAsia="sl-SI"/>
        </w:rPr>
      </w:pPr>
      <w:r w:rsidRPr="007A62C6">
        <w:rPr>
          <w:rFonts w:ascii="Times New Roman" w:hAnsi="Times New Roman"/>
          <w:sz w:val="24"/>
          <w:szCs w:val="24"/>
          <w:lang w:val="it-IT"/>
        </w:rPr>
        <w:t>Il secondo comma dell'articolo 14 dello statuto stabilisce che l</w:t>
      </w:r>
      <w:r w:rsidRPr="007A62C6">
        <w:rPr>
          <w:rFonts w:ascii="Times New Roman" w:eastAsia="Times New Roman" w:hAnsi="Times New Roman"/>
          <w:sz w:val="24"/>
          <w:szCs w:val="20"/>
          <w:lang w:val="it-IT" w:eastAsia="sl-SI"/>
        </w:rPr>
        <w:t xml:space="preserve">’iniziativa concernente l’istituzione di una comunità locale deve indicare il nome esatto e la circoscrizione di detta comunità locale. L’iniziativa deve essere motivata dalle caratteristiche geografiche, storiche, economiche, amministrative, culturali e altre dell’area per la quale si istituisce la comunità </w:t>
      </w:r>
      <w:r w:rsidRPr="007A62C6">
        <w:rPr>
          <w:rFonts w:ascii="Times New Roman" w:eastAsia="Times New Roman" w:hAnsi="Times New Roman"/>
          <w:sz w:val="24"/>
          <w:szCs w:val="20"/>
          <w:lang w:val="it-IT" w:eastAsia="sl-SI"/>
        </w:rPr>
        <w:lastRenderedPageBreak/>
        <w:t>locale.</w:t>
      </w: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In conformità al terzo comma dell’articolo 14 dello statuto l’iniziativa va inoltrata al sindaco.</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widowControl w:val="0"/>
        <w:jc w:val="both"/>
        <w:rPr>
          <w:rFonts w:ascii="Times New Roman" w:eastAsia="Times New Roman" w:hAnsi="Times New Roman"/>
          <w:sz w:val="24"/>
          <w:szCs w:val="20"/>
          <w:lang w:val="it-IT" w:eastAsia="sl-SI"/>
        </w:rPr>
      </w:pPr>
      <w:r w:rsidRPr="007A62C6">
        <w:rPr>
          <w:rFonts w:ascii="Times New Roman" w:hAnsi="Times New Roman"/>
          <w:sz w:val="24"/>
          <w:szCs w:val="24"/>
          <w:lang w:val="it-IT"/>
        </w:rPr>
        <w:t>In virtù dell'articolo 16 dello statuto i</w:t>
      </w:r>
      <w:r w:rsidRPr="007A62C6">
        <w:rPr>
          <w:rFonts w:ascii="Times New Roman" w:eastAsia="Times New Roman" w:hAnsi="Times New Roman"/>
          <w:sz w:val="24"/>
          <w:szCs w:val="20"/>
          <w:lang w:val="it-IT" w:eastAsia="sl-SI"/>
        </w:rPr>
        <w:t>l Consiglio comunale ha il dovere di esaminare l’iniziativa di cui all’articolo 14 entro i 60 giorni successivi al suo inoltro. L’esame dell’iniziativa va eseguito nel rispetto delle caratteristiche geografiche, storiche, economiche, amministrative, culturali e altre, dell’area per la quale si propone l’istituzione di una comunità locale.</w:t>
      </w: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Il 4 luglio 2018, un gruppo di 227 iniziatori, residenti delle unità territoriali 44, 45 e 46 dell'abitato di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xml:space="preserve">, hanno presentato al Sindaco del Comune di Isola l'iniziativa di escludere l'abitato di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xml:space="preserve"> dalla Comunità locale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(nel testo a seguire: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e istituire la nuova Comunità locale di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xml:space="preserve"> (nel testo a seguire CL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xml:space="preserve">). Come motivazione si cita che l'esistente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si compone di 6 abitati e risulta quindi troppo grande e di conseguenza non riesce a soddisfare le necessità della popolazione locale.</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Il 10 luglio 2018 il sindaco ha richiesto alla Commissione elettorale circoscrizionale, in qualità di organo competente in materia, il numero di aventi diritto al voto nella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secondo l'ultimo elenco elettorale.</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In base alla comunicazione della Commissione elettorale circoscrizionale (3</w:t>
      </w:r>
      <w:r w:rsidRPr="007A62C6">
        <w:rPr>
          <w:rFonts w:ascii="Times New Roman" w:hAnsi="Times New Roman"/>
          <w:sz w:val="24"/>
          <w:szCs w:val="24"/>
          <w:vertAlign w:val="superscript"/>
          <w:lang w:val="it-IT"/>
        </w:rPr>
        <w:t>a</w:t>
      </w:r>
      <w:r w:rsidRPr="007A62C6">
        <w:rPr>
          <w:rFonts w:ascii="Times New Roman" w:hAnsi="Times New Roman"/>
          <w:sz w:val="24"/>
          <w:szCs w:val="24"/>
          <w:lang w:val="it-IT"/>
        </w:rPr>
        <w:t xml:space="preserve"> circoscrizione della 2</w:t>
      </w:r>
      <w:r w:rsidRPr="007A62C6">
        <w:rPr>
          <w:rFonts w:ascii="Times New Roman" w:hAnsi="Times New Roman"/>
          <w:sz w:val="24"/>
          <w:szCs w:val="24"/>
          <w:vertAlign w:val="superscript"/>
          <w:lang w:val="it-IT"/>
        </w:rPr>
        <w:t>a</w:t>
      </w:r>
      <w:r w:rsidRPr="007A62C6">
        <w:rPr>
          <w:rFonts w:ascii="Times New Roman" w:hAnsi="Times New Roman"/>
          <w:sz w:val="24"/>
          <w:szCs w:val="24"/>
          <w:lang w:val="it-IT"/>
        </w:rPr>
        <w:t xml:space="preserve"> unità elettorale) risulta che gli aventi diritto al voto nella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a seconda dell'ultimo elenco elettorale sono 1839.</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widowControl w:val="0"/>
        <w:jc w:val="both"/>
        <w:rPr>
          <w:rFonts w:ascii="Times New Roman" w:eastAsia="Times New Roman" w:hAnsi="Times New Roman"/>
          <w:sz w:val="24"/>
          <w:szCs w:val="20"/>
          <w:lang w:val="it-IT" w:eastAsia="sl-SI"/>
        </w:rPr>
      </w:pPr>
      <w:r w:rsidRPr="007A62C6">
        <w:rPr>
          <w:rFonts w:ascii="Times New Roman" w:hAnsi="Times New Roman"/>
          <w:sz w:val="24"/>
          <w:szCs w:val="24"/>
          <w:lang w:val="it-IT"/>
        </w:rPr>
        <w:t xml:space="preserve">Il Consiglio della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riunitosi l'11 luglio 2018 alla sua 36</w:t>
      </w:r>
      <w:r w:rsidRPr="007A62C6">
        <w:rPr>
          <w:rFonts w:ascii="Times New Roman" w:hAnsi="Times New Roman"/>
          <w:sz w:val="24"/>
          <w:szCs w:val="24"/>
          <w:vertAlign w:val="superscript"/>
          <w:lang w:val="it-IT"/>
        </w:rPr>
        <w:t xml:space="preserve">a </w:t>
      </w:r>
      <w:r w:rsidRPr="007A62C6">
        <w:rPr>
          <w:rFonts w:ascii="Times New Roman" w:hAnsi="Times New Roman"/>
          <w:sz w:val="24"/>
          <w:szCs w:val="24"/>
          <w:lang w:val="it-IT"/>
        </w:rPr>
        <w:t xml:space="preserve">seduta ordinaria ha esaminato l'iniziativa di istituzione della CL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xml:space="preserve">. In virtù dell'esame dell'iniziativa il Consiglio della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non si è potuto esprimere </w:t>
      </w:r>
      <w:proofErr w:type="spellStart"/>
      <w:r w:rsidRPr="007A62C6">
        <w:rPr>
          <w:rFonts w:ascii="Times New Roman" w:hAnsi="Times New Roman"/>
          <w:sz w:val="24"/>
          <w:szCs w:val="24"/>
          <w:lang w:val="it-IT"/>
        </w:rPr>
        <w:t>ovv</w:t>
      </w:r>
      <w:proofErr w:type="spellEnd"/>
      <w:r w:rsidRPr="007A62C6">
        <w:rPr>
          <w:rFonts w:ascii="Times New Roman" w:hAnsi="Times New Roman"/>
          <w:sz w:val="24"/>
          <w:szCs w:val="24"/>
          <w:lang w:val="it-IT"/>
        </w:rPr>
        <w:t>. presentare il proprio parere in quanto l'iniziativa risulta incompleta e bisogna integrarla in conformità al secondo comma dell'articolo 14 dello Statuto del Comune di Isola che stabilisce che l</w:t>
      </w:r>
      <w:r w:rsidRPr="007A62C6">
        <w:rPr>
          <w:rFonts w:ascii="Times New Roman" w:eastAsia="Times New Roman" w:hAnsi="Times New Roman"/>
          <w:sz w:val="24"/>
          <w:szCs w:val="20"/>
          <w:lang w:val="it-IT" w:eastAsia="sl-SI"/>
        </w:rPr>
        <w:t>’iniziativa concernente l’istituzione di una comunità locale deve indicare il nome esatto e la circoscrizione di detta comunità locale. L’iniziativa deve essere motivata dalle caratteristiche geografiche, storiche, economiche, amministrative, culturali e altre dell’area per la quale si istituisce la comunità locale.</w:t>
      </w: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Il 7 agosto 2018 il sindaco ha ricevuto da parte degli iniziatori l’integrazione dell’iniziativa di istituzione della CL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L'iniziativa è stata revisionata ed esaminata; si è rilevato quanto segue:</w:t>
      </w:r>
    </w:p>
    <w:p w:rsidR="007A62C6" w:rsidRPr="007A62C6" w:rsidRDefault="007A62C6" w:rsidP="007A62C6">
      <w:pPr>
        <w:numPr>
          <w:ilvl w:val="0"/>
          <w:numId w:val="3"/>
        </w:num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in base alla comunicazione della Commissione elettorale circoscrizionale risulta che gli aventi diritto nella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a seconda dell'ultimo elenco elettorale sono 1839, il che significa la soddisfazione della condizione di cui al primo comma dell'articolo 14: l'iniziativa è stata firmata infatti da 227 iniziatori, che rappresentano più del 5% degli aventi diritto al voto nel territorio della comunità locale, in cui si propongono modifiche,</w:t>
      </w:r>
    </w:p>
    <w:p w:rsidR="007A62C6" w:rsidRPr="007A62C6" w:rsidRDefault="007A62C6" w:rsidP="007A62C6">
      <w:pPr>
        <w:numPr>
          <w:ilvl w:val="0"/>
          <w:numId w:val="3"/>
        </w:num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gli iniziatori hanno citato nell'iniziativa il nome e il territorio della nuova comunità locale, risulta quindi soddisfatta la condizione di cui alla prima frase del secondo comma dell'articolo 14,</w:t>
      </w:r>
    </w:p>
    <w:p w:rsidR="007A62C6" w:rsidRPr="007A62C6" w:rsidRDefault="007A62C6" w:rsidP="007A62C6">
      <w:pPr>
        <w:widowControl w:val="0"/>
        <w:numPr>
          <w:ilvl w:val="0"/>
          <w:numId w:val="3"/>
        </w:numPr>
        <w:jc w:val="both"/>
        <w:rPr>
          <w:rFonts w:ascii="Times New Roman" w:eastAsia="Times New Roman" w:hAnsi="Times New Roman"/>
          <w:sz w:val="24"/>
          <w:szCs w:val="20"/>
          <w:lang w:val="it-IT" w:eastAsia="sl-SI"/>
        </w:rPr>
      </w:pPr>
      <w:r w:rsidRPr="007A62C6">
        <w:rPr>
          <w:rFonts w:ascii="Times New Roman" w:hAnsi="Times New Roman"/>
          <w:sz w:val="24"/>
          <w:szCs w:val="24"/>
          <w:lang w:val="it-IT"/>
        </w:rPr>
        <w:t xml:space="preserve">l'iniziativa non contiene motivazioni fondate per l'istituzione di una nuova CL dal punto di vista delle </w:t>
      </w:r>
      <w:r w:rsidRPr="007A62C6">
        <w:rPr>
          <w:rFonts w:ascii="Times New Roman" w:eastAsia="Times New Roman" w:hAnsi="Times New Roman"/>
          <w:sz w:val="24"/>
          <w:szCs w:val="20"/>
          <w:lang w:val="it-IT" w:eastAsia="sl-SI"/>
        </w:rPr>
        <w:t xml:space="preserve">caratteristiche geografiche, storiche, economiche, amministrative, culturali e altre dell’area per la quale si istituisce la comunità locale. Non è così </w:t>
      </w:r>
      <w:r w:rsidRPr="007A62C6">
        <w:rPr>
          <w:rFonts w:ascii="Times New Roman" w:eastAsia="Times New Roman" w:hAnsi="Times New Roman"/>
          <w:sz w:val="24"/>
          <w:szCs w:val="20"/>
          <w:lang w:val="it-IT" w:eastAsia="sl-SI"/>
        </w:rPr>
        <w:lastRenderedPageBreak/>
        <w:t>soddisfatta la condizione di cui al secondo comma dell’articolo 14 dello statuto e dell’articolo 18 della Legge sulle autonomie locali.</w:t>
      </w:r>
    </w:p>
    <w:p w:rsidR="007A62C6" w:rsidRPr="007A62C6" w:rsidRDefault="007A62C6" w:rsidP="007A62C6">
      <w:pPr>
        <w:widowControl w:val="0"/>
        <w:numPr>
          <w:ilvl w:val="0"/>
          <w:numId w:val="3"/>
        </w:numPr>
        <w:jc w:val="both"/>
        <w:rPr>
          <w:rFonts w:ascii="Times New Roman" w:eastAsia="Times New Roman" w:hAnsi="Times New Roman"/>
          <w:sz w:val="24"/>
          <w:szCs w:val="20"/>
          <w:lang w:val="it-IT" w:eastAsia="sl-SI"/>
        </w:rPr>
      </w:pPr>
      <w:r w:rsidRPr="007A62C6">
        <w:rPr>
          <w:rFonts w:ascii="Times New Roman" w:eastAsia="Times New Roman" w:hAnsi="Times New Roman"/>
          <w:sz w:val="24"/>
          <w:szCs w:val="20"/>
          <w:lang w:val="it-IT" w:eastAsia="sl-SI"/>
        </w:rPr>
        <w:t xml:space="preserve">si prevede un ulteriore problema riguardo al (mancato) collegamento di </w:t>
      </w:r>
      <w:proofErr w:type="spellStart"/>
      <w:r w:rsidRPr="007A62C6">
        <w:rPr>
          <w:rFonts w:ascii="Times New Roman" w:eastAsia="Times New Roman" w:hAnsi="Times New Roman"/>
          <w:sz w:val="24"/>
          <w:szCs w:val="20"/>
          <w:lang w:val="it-IT" w:eastAsia="sl-SI"/>
        </w:rPr>
        <w:t>Baredi</w:t>
      </w:r>
      <w:proofErr w:type="spellEnd"/>
      <w:r w:rsidRPr="007A62C6">
        <w:rPr>
          <w:rFonts w:ascii="Times New Roman" w:eastAsia="Times New Roman" w:hAnsi="Times New Roman"/>
          <w:sz w:val="24"/>
          <w:szCs w:val="20"/>
          <w:lang w:val="it-IT" w:eastAsia="sl-SI"/>
        </w:rPr>
        <w:t xml:space="preserve"> con la rimanente parte della comunità locale; l’abitato infatti rimarrebbe parte della CL </w:t>
      </w:r>
      <w:proofErr w:type="spellStart"/>
      <w:r w:rsidRPr="007A62C6">
        <w:rPr>
          <w:rFonts w:ascii="Times New Roman" w:eastAsia="Times New Roman" w:hAnsi="Times New Roman"/>
          <w:sz w:val="24"/>
          <w:szCs w:val="20"/>
          <w:lang w:val="it-IT" w:eastAsia="sl-SI"/>
        </w:rPr>
        <w:t>Korte</w:t>
      </w:r>
      <w:proofErr w:type="spellEnd"/>
      <w:r w:rsidRPr="007A62C6">
        <w:rPr>
          <w:rFonts w:ascii="Times New Roman" w:hAnsi="Times New Roman"/>
          <w:sz w:val="24"/>
          <w:szCs w:val="24"/>
          <w:lang w:val="it-IT"/>
        </w:rPr>
        <w:t>.</w:t>
      </w:r>
    </w:p>
    <w:p w:rsidR="007A62C6" w:rsidRDefault="007A62C6" w:rsidP="007A62C6">
      <w:pPr>
        <w:spacing w:after="0" w:line="240" w:lineRule="auto"/>
        <w:jc w:val="both"/>
        <w:rPr>
          <w:rFonts w:ascii="Times New Roman" w:hAnsi="Times New Roman"/>
          <w:sz w:val="24"/>
          <w:szCs w:val="24"/>
          <w:lang w:val="it-IT"/>
        </w:rPr>
      </w:pPr>
      <w:r w:rsidRPr="007A62C6">
        <w:rPr>
          <w:rFonts w:ascii="Times New Roman" w:hAnsi="Times New Roman"/>
          <w:sz w:val="24"/>
          <w:szCs w:val="24"/>
          <w:lang w:val="it-IT"/>
        </w:rPr>
        <w:t xml:space="preserve">Siamo del parere che l'odierna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risulta vitalmente, territorialmente, dal punto di vista organizzativo e ambientale molto articolata e come tale soddisfa i principi base dell'autonomia locale, come stabiliti nell'articolo 9 in riferimento all'articolo 44 della Costituzione della RS; i residenti della CL </w:t>
      </w:r>
      <w:proofErr w:type="spellStart"/>
      <w:r w:rsidRPr="007A62C6">
        <w:rPr>
          <w:rFonts w:ascii="Times New Roman" w:hAnsi="Times New Roman"/>
          <w:sz w:val="24"/>
          <w:szCs w:val="24"/>
          <w:lang w:val="it-IT"/>
        </w:rPr>
        <w:t>Korte</w:t>
      </w:r>
      <w:proofErr w:type="spellEnd"/>
      <w:r w:rsidRPr="007A62C6">
        <w:rPr>
          <w:rFonts w:ascii="Times New Roman" w:hAnsi="Times New Roman"/>
          <w:sz w:val="24"/>
          <w:szCs w:val="24"/>
          <w:lang w:val="it-IT"/>
        </w:rPr>
        <w:t xml:space="preserve"> (anche i residenti di </w:t>
      </w:r>
      <w:proofErr w:type="spellStart"/>
      <w:r w:rsidRPr="007A62C6">
        <w:rPr>
          <w:rFonts w:ascii="Times New Roman" w:hAnsi="Times New Roman"/>
          <w:sz w:val="24"/>
          <w:szCs w:val="24"/>
          <w:lang w:val="it-IT"/>
        </w:rPr>
        <w:t>Šared</w:t>
      </w:r>
      <w:proofErr w:type="spellEnd"/>
      <w:r w:rsidRPr="007A62C6">
        <w:rPr>
          <w:rFonts w:ascii="Times New Roman" w:hAnsi="Times New Roman"/>
          <w:sz w:val="24"/>
          <w:szCs w:val="24"/>
          <w:lang w:val="it-IT"/>
        </w:rPr>
        <w:t>) hanno infatti diritto, in conformità alla legge e direttamente in base a principi democratici, che rendono possibile la collaborazione tramite rappresentanti eletti, a collaborare in modo attivo nella gestione delle questioni pubbliche a livello di abitato e a livello locale.</w:t>
      </w:r>
    </w:p>
    <w:p w:rsid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r>
        <w:rPr>
          <w:rFonts w:ascii="Times New Roman" w:hAnsi="Times New Roman"/>
          <w:sz w:val="24"/>
          <w:szCs w:val="24"/>
          <w:lang w:val="it-IT"/>
        </w:rPr>
        <w:t>In data 30 agosto 2018, e cioè nel termine prescritto di 60 giorni, il Sindaco ha convocato la seduta per corrispondenza, risultata non deliberativa.</w:t>
      </w:r>
      <w:bookmarkStart w:id="0" w:name="_GoBack"/>
      <w:bookmarkEnd w:id="0"/>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shd w:val="clear" w:color="auto" w:fill="FFFFFF"/>
          <w:lang w:val="it-IT"/>
        </w:rPr>
      </w:pPr>
      <w:r w:rsidRPr="007A62C6">
        <w:rPr>
          <w:rFonts w:ascii="Times New Roman" w:hAnsi="Times New Roman"/>
          <w:sz w:val="24"/>
          <w:szCs w:val="24"/>
          <w:lang w:val="it-IT"/>
        </w:rPr>
        <w:t>Va sottolineato anche che con la deliberazione alla seduta per corrispondenza non si rigetta l'iniziativa e non ci si esprime in merito alla stessa in modo decisivo e finale.</w:t>
      </w:r>
    </w:p>
    <w:p w:rsidR="007A62C6" w:rsidRPr="007A62C6" w:rsidRDefault="007A62C6" w:rsidP="007A62C6">
      <w:pPr>
        <w:spacing w:after="0" w:line="240" w:lineRule="auto"/>
        <w:jc w:val="both"/>
        <w:rPr>
          <w:rFonts w:ascii="Times New Roman" w:hAnsi="Times New Roman"/>
          <w:sz w:val="24"/>
          <w:szCs w:val="24"/>
          <w:shd w:val="clear" w:color="auto" w:fill="FFFFFF"/>
          <w:lang w:val="it-IT"/>
        </w:rPr>
      </w:pPr>
    </w:p>
    <w:p w:rsidR="007A62C6" w:rsidRPr="007A62C6" w:rsidRDefault="007A62C6" w:rsidP="007A62C6">
      <w:pPr>
        <w:spacing w:after="0" w:line="240" w:lineRule="auto"/>
        <w:jc w:val="both"/>
        <w:rPr>
          <w:rFonts w:ascii="Times New Roman" w:hAnsi="Times New Roman"/>
          <w:sz w:val="24"/>
          <w:szCs w:val="24"/>
          <w:shd w:val="clear" w:color="auto" w:fill="FFFFFF"/>
          <w:lang w:val="it-IT"/>
        </w:rPr>
      </w:pPr>
      <w:r w:rsidRPr="007A62C6">
        <w:rPr>
          <w:rFonts w:ascii="Times New Roman" w:hAnsi="Times New Roman"/>
          <w:sz w:val="24"/>
          <w:szCs w:val="24"/>
          <w:shd w:val="clear" w:color="auto" w:fill="FFFFFF"/>
          <w:lang w:val="it-IT"/>
        </w:rPr>
        <w:t xml:space="preserve">In questa fase si invita gli iniziatori a integrare nel termine di 30 giorni l'iniziativa in conformità allo statuto, a elencare in modo concreto i cambiamenti a </w:t>
      </w:r>
      <w:proofErr w:type="spellStart"/>
      <w:r w:rsidRPr="007A62C6">
        <w:rPr>
          <w:rFonts w:ascii="Times New Roman" w:hAnsi="Times New Roman"/>
          <w:sz w:val="24"/>
          <w:szCs w:val="24"/>
          <w:shd w:val="clear" w:color="auto" w:fill="FFFFFF"/>
          <w:lang w:val="it-IT"/>
        </w:rPr>
        <w:t>Šared</w:t>
      </w:r>
      <w:proofErr w:type="spellEnd"/>
      <w:r w:rsidRPr="007A62C6">
        <w:rPr>
          <w:rFonts w:ascii="Times New Roman" w:hAnsi="Times New Roman"/>
          <w:sz w:val="24"/>
          <w:szCs w:val="24"/>
          <w:shd w:val="clear" w:color="auto" w:fill="FFFFFF"/>
          <w:lang w:val="it-IT"/>
        </w:rPr>
        <w:t xml:space="preserve"> per i residenti in caso di una comunità locale indipendente e cosa non è stato possibile eseguire nell'odierna CL per motivi di organizzazione, quante iniziative di competenza della CL </w:t>
      </w:r>
      <w:proofErr w:type="spellStart"/>
      <w:r w:rsidRPr="007A62C6">
        <w:rPr>
          <w:rFonts w:ascii="Times New Roman" w:hAnsi="Times New Roman"/>
          <w:sz w:val="24"/>
          <w:szCs w:val="24"/>
          <w:shd w:val="clear" w:color="auto" w:fill="FFFFFF"/>
          <w:lang w:val="it-IT"/>
        </w:rPr>
        <w:t>Korte</w:t>
      </w:r>
      <w:proofErr w:type="spellEnd"/>
      <w:r w:rsidRPr="007A62C6">
        <w:rPr>
          <w:rFonts w:ascii="Times New Roman" w:hAnsi="Times New Roman"/>
          <w:sz w:val="24"/>
          <w:szCs w:val="24"/>
          <w:shd w:val="clear" w:color="auto" w:fill="FFFFFF"/>
          <w:lang w:val="it-IT"/>
        </w:rPr>
        <w:t xml:space="preserve"> sono state avanzate dai residenti di </w:t>
      </w:r>
      <w:proofErr w:type="spellStart"/>
      <w:r w:rsidRPr="007A62C6">
        <w:rPr>
          <w:rFonts w:ascii="Times New Roman" w:hAnsi="Times New Roman"/>
          <w:sz w:val="24"/>
          <w:szCs w:val="24"/>
          <w:shd w:val="clear" w:color="auto" w:fill="FFFFFF"/>
          <w:lang w:val="it-IT"/>
        </w:rPr>
        <w:t>Šared</w:t>
      </w:r>
      <w:proofErr w:type="spellEnd"/>
      <w:r w:rsidRPr="007A62C6">
        <w:rPr>
          <w:rFonts w:ascii="Times New Roman" w:hAnsi="Times New Roman"/>
          <w:sz w:val="24"/>
          <w:szCs w:val="24"/>
          <w:shd w:val="clear" w:color="auto" w:fill="FFFFFF"/>
          <w:lang w:val="it-IT"/>
        </w:rPr>
        <w:t xml:space="preserve">, quante sono state accolte e quante rigettate e come vedono gli iniziatori la separazione geofisica dell'abitato di </w:t>
      </w:r>
      <w:proofErr w:type="spellStart"/>
      <w:r w:rsidRPr="007A62C6">
        <w:rPr>
          <w:rFonts w:ascii="Times New Roman" w:hAnsi="Times New Roman"/>
          <w:sz w:val="24"/>
          <w:szCs w:val="24"/>
          <w:shd w:val="clear" w:color="auto" w:fill="FFFFFF"/>
          <w:lang w:val="it-IT"/>
        </w:rPr>
        <w:t>Baredi</w:t>
      </w:r>
      <w:proofErr w:type="spellEnd"/>
      <w:r w:rsidRPr="007A62C6">
        <w:rPr>
          <w:rFonts w:ascii="Times New Roman" w:hAnsi="Times New Roman"/>
          <w:sz w:val="24"/>
          <w:szCs w:val="24"/>
          <w:shd w:val="clear" w:color="auto" w:fill="FFFFFF"/>
          <w:lang w:val="it-IT"/>
        </w:rPr>
        <w:t xml:space="preserve"> dalla rimanente parte della CL </w:t>
      </w:r>
      <w:proofErr w:type="spellStart"/>
      <w:r w:rsidRPr="007A62C6">
        <w:rPr>
          <w:rFonts w:ascii="Times New Roman" w:hAnsi="Times New Roman"/>
          <w:sz w:val="24"/>
          <w:szCs w:val="24"/>
          <w:shd w:val="clear" w:color="auto" w:fill="FFFFFF"/>
          <w:lang w:val="it-IT"/>
        </w:rPr>
        <w:t>Korte</w:t>
      </w:r>
      <w:proofErr w:type="spellEnd"/>
      <w:r w:rsidRPr="007A62C6">
        <w:rPr>
          <w:rFonts w:ascii="Times New Roman" w:hAnsi="Times New Roman"/>
          <w:sz w:val="24"/>
          <w:szCs w:val="24"/>
          <w:shd w:val="clear" w:color="auto" w:fill="FFFFFF"/>
          <w:lang w:val="it-IT"/>
        </w:rPr>
        <w:t>.</w:t>
      </w:r>
    </w:p>
    <w:p w:rsidR="007A62C6" w:rsidRPr="007A62C6" w:rsidRDefault="007A62C6" w:rsidP="007A62C6">
      <w:pPr>
        <w:spacing w:after="0" w:line="240" w:lineRule="auto"/>
        <w:jc w:val="both"/>
        <w:rPr>
          <w:rFonts w:ascii="Times New Roman" w:hAnsi="Times New Roman"/>
          <w:b/>
          <w:sz w:val="24"/>
          <w:szCs w:val="24"/>
          <w:lang w:val="it-IT"/>
        </w:rPr>
      </w:pPr>
    </w:p>
    <w:p w:rsidR="007A62C6" w:rsidRPr="007A62C6" w:rsidRDefault="007A62C6" w:rsidP="007A62C6">
      <w:pPr>
        <w:spacing w:after="0" w:line="240" w:lineRule="auto"/>
        <w:jc w:val="both"/>
        <w:rPr>
          <w:rFonts w:ascii="Times New Roman" w:hAnsi="Times New Roman"/>
          <w:b/>
          <w:sz w:val="24"/>
          <w:szCs w:val="24"/>
          <w:lang w:val="it-IT"/>
        </w:rPr>
      </w:pPr>
      <w:r w:rsidRPr="007A62C6">
        <w:rPr>
          <w:rFonts w:ascii="Times New Roman" w:hAnsi="Times New Roman"/>
          <w:b/>
          <w:sz w:val="24"/>
          <w:szCs w:val="24"/>
          <w:lang w:val="it-IT"/>
        </w:rPr>
        <w:t xml:space="preserve">Siccome il Consiglio comunale può accogliere l'atto di delibera di istituzione di una nuova comunità locale solamente a condizione che siano soddisfatte tutte le condizioni, stabilite nella Legge sulle autonomie locali e nello statuto, si propone ai membri del Consiglio del Comune di Isola di accogliere l'atto di delibera proposto nel testo allegato e invitare gli iniziatori a integrare l'iniziativa dal punto di vista dei contenuti nel termine di 30 giorni. </w:t>
      </w: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jc w:val="both"/>
        <w:rPr>
          <w:rFonts w:ascii="Times New Roman" w:hAnsi="Times New Roman"/>
          <w:b/>
          <w:sz w:val="24"/>
          <w:szCs w:val="24"/>
          <w:lang w:val="it-IT"/>
        </w:rPr>
      </w:pPr>
    </w:p>
    <w:p w:rsidR="007A62C6" w:rsidRPr="007A62C6" w:rsidRDefault="007A62C6" w:rsidP="007A62C6">
      <w:pPr>
        <w:spacing w:after="0" w:line="240" w:lineRule="auto"/>
        <w:jc w:val="both"/>
        <w:rPr>
          <w:rFonts w:ascii="Times New Roman" w:hAnsi="Times New Roman"/>
          <w:b/>
          <w:sz w:val="24"/>
          <w:szCs w:val="24"/>
          <w:lang w:val="it-IT"/>
        </w:rPr>
      </w:pPr>
    </w:p>
    <w:p w:rsidR="007A62C6" w:rsidRPr="007A62C6" w:rsidRDefault="007A62C6" w:rsidP="007A62C6">
      <w:pPr>
        <w:spacing w:after="0" w:line="240" w:lineRule="auto"/>
        <w:jc w:val="both"/>
        <w:rPr>
          <w:rFonts w:ascii="Times New Roman" w:hAnsi="Times New Roman"/>
          <w:sz w:val="24"/>
          <w:szCs w:val="24"/>
          <w:lang w:val="it-IT"/>
        </w:rPr>
      </w:pPr>
    </w:p>
    <w:p w:rsidR="007A62C6" w:rsidRPr="007A62C6" w:rsidRDefault="007A62C6" w:rsidP="007A62C6">
      <w:pPr>
        <w:spacing w:after="0" w:line="240" w:lineRule="auto"/>
        <w:ind w:left="5664" w:firstLine="708"/>
        <w:jc w:val="both"/>
        <w:rPr>
          <w:rFonts w:ascii="Times New Roman" w:hAnsi="Times New Roman"/>
          <w:b/>
          <w:sz w:val="24"/>
          <w:szCs w:val="24"/>
          <w:lang w:val="it-IT"/>
        </w:rPr>
      </w:pPr>
      <w:r w:rsidRPr="007A62C6">
        <w:rPr>
          <w:rFonts w:ascii="Times New Roman" w:hAnsi="Times New Roman"/>
          <w:b/>
          <w:sz w:val="24"/>
          <w:szCs w:val="24"/>
          <w:lang w:val="it-IT"/>
        </w:rPr>
        <w:t>Il Sindaco</w:t>
      </w:r>
    </w:p>
    <w:p w:rsidR="007A62C6" w:rsidRPr="007A62C6" w:rsidRDefault="007A62C6" w:rsidP="007A62C6">
      <w:pPr>
        <w:spacing w:after="0" w:line="240" w:lineRule="auto"/>
        <w:ind w:left="4956" w:firstLine="708"/>
        <w:jc w:val="both"/>
        <w:rPr>
          <w:rFonts w:ascii="Times New Roman" w:hAnsi="Times New Roman"/>
          <w:b/>
          <w:sz w:val="24"/>
          <w:szCs w:val="24"/>
          <w:lang w:val="it-IT"/>
        </w:rPr>
      </w:pPr>
      <w:r w:rsidRPr="007A62C6">
        <w:rPr>
          <w:rFonts w:ascii="Times New Roman" w:hAnsi="Times New Roman"/>
          <w:b/>
          <w:sz w:val="24"/>
          <w:szCs w:val="24"/>
          <w:lang w:val="it-IT"/>
        </w:rPr>
        <w:t xml:space="preserve">   mag. Igor Kolenc </w:t>
      </w:r>
    </w:p>
    <w:p w:rsidR="007A62C6" w:rsidRPr="007A62C6" w:rsidRDefault="007A62C6" w:rsidP="007A62C6">
      <w:pPr>
        <w:spacing w:after="0" w:line="240" w:lineRule="auto"/>
        <w:jc w:val="both"/>
        <w:rPr>
          <w:rFonts w:ascii="Times New Roman" w:hAnsi="Times New Roman"/>
          <w:sz w:val="24"/>
          <w:szCs w:val="24"/>
        </w:rPr>
      </w:pPr>
    </w:p>
    <w:p w:rsidR="007A62C6" w:rsidRPr="007A62C6" w:rsidRDefault="007A62C6" w:rsidP="007A62C6">
      <w:pPr>
        <w:spacing w:after="0" w:line="240" w:lineRule="auto"/>
        <w:jc w:val="both"/>
        <w:rPr>
          <w:rFonts w:ascii="Times New Roman" w:hAnsi="Times New Roman"/>
          <w:sz w:val="24"/>
          <w:szCs w:val="24"/>
        </w:rPr>
      </w:pPr>
    </w:p>
    <w:p w:rsidR="007A62C6" w:rsidRPr="007A62C6" w:rsidRDefault="007A62C6" w:rsidP="007A62C6">
      <w:pPr>
        <w:spacing w:after="0" w:line="240" w:lineRule="auto"/>
        <w:jc w:val="both"/>
        <w:rPr>
          <w:rFonts w:ascii="Times New Roman" w:hAnsi="Times New Roman"/>
          <w:sz w:val="24"/>
          <w:szCs w:val="24"/>
        </w:rPr>
      </w:pPr>
    </w:p>
    <w:p w:rsidR="007A62C6" w:rsidRPr="007A62C6" w:rsidRDefault="007A62C6" w:rsidP="007A62C6">
      <w:pPr>
        <w:spacing w:after="0"/>
        <w:jc w:val="both"/>
        <w:rPr>
          <w:sz w:val="24"/>
          <w:szCs w:val="24"/>
        </w:rPr>
      </w:pPr>
    </w:p>
    <w:p w:rsidR="007A62C6" w:rsidRDefault="007A62C6"/>
    <w:sectPr w:rsidR="007A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1DC4"/>
    <w:multiLevelType w:val="hybridMultilevel"/>
    <w:tmpl w:val="F55EA61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580175D2"/>
    <w:multiLevelType w:val="hybridMultilevel"/>
    <w:tmpl w:val="C17AFFE8"/>
    <w:lvl w:ilvl="0" w:tplc="EAA66E8C">
      <w:start w:val="1"/>
      <w:numFmt w:val="decimal"/>
      <w:lvlText w:val="%1."/>
      <w:lvlJc w:val="left"/>
      <w:pPr>
        <w:ind w:left="0" w:hanging="360"/>
      </w:pPr>
      <w:rPr>
        <w:b w:val="0"/>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 w15:restartNumberingAfterBreak="0">
    <w:nsid w:val="7EB719AA"/>
    <w:multiLevelType w:val="hybridMultilevel"/>
    <w:tmpl w:val="92507D98"/>
    <w:lvl w:ilvl="0" w:tplc="03BE095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6"/>
    <w:rsid w:val="00691D97"/>
    <w:rsid w:val="007A62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A6472"/>
  <w15:chartTrackingRefBased/>
  <w15:docId w15:val="{D3BCE75B-D2ED-4710-896B-1D32B6F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62C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7A6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7" TargetMode="External"/><Relationship Id="rId13" Type="http://schemas.openxmlformats.org/officeDocument/2006/relationships/hyperlink" Target="http://www.uradni-list.si/1/objava.jsp?sop=2018-01-0457" TargetMode="External"/><Relationship Id="rId18" Type="http://schemas.openxmlformats.org/officeDocument/2006/relationships/hyperlink" Target="http://www.uradni-list.si/1/objava.jsp?sop=2010-01-2763" TargetMode="External"/><Relationship Id="rId3" Type="http://schemas.openxmlformats.org/officeDocument/2006/relationships/settings" Target="settings.xml"/><Relationship Id="rId21" Type="http://schemas.openxmlformats.org/officeDocument/2006/relationships/hyperlink" Target="http://www.uradni-list.si/1/objava.jsp?sop=2018-01-0457" TargetMode="External"/><Relationship Id="rId7" Type="http://schemas.openxmlformats.org/officeDocument/2006/relationships/hyperlink" Target="http://www.uradni-list.si/1/objava.jsp?sop=2007-01-4692" TargetMode="External"/><Relationship Id="rId12" Type="http://schemas.openxmlformats.org/officeDocument/2006/relationships/hyperlink" Target="http://www.uradni-list.si/1/objava.jsp?sop=2015-01-0505" TargetMode="External"/><Relationship Id="rId17" Type="http://schemas.openxmlformats.org/officeDocument/2006/relationships/hyperlink" Target="http://www.uradni-list.si/1/objava.jsp?sop=2009-01-3437" TargetMode="External"/><Relationship Id="rId2" Type="http://schemas.openxmlformats.org/officeDocument/2006/relationships/styles" Target="styles.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radni-list.si/1/objava.jsp?sop=2007-01-4692" TargetMode="External"/><Relationship Id="rId23" Type="http://schemas.openxmlformats.org/officeDocument/2006/relationships/fontTable" Target="fontTable.xml"/><Relationship Id="rId10" Type="http://schemas.openxmlformats.org/officeDocument/2006/relationships/hyperlink" Target="http://www.uradni-list.si/1/objava.jsp?sop=2010-01-2763" TargetMode="External"/><Relationship Id="rId19"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9-01-3437" TargetMode="External"/><Relationship Id="rId14" Type="http://schemas.openxmlformats.org/officeDocument/2006/relationships/hyperlink" Target="http://www.uradni-list.si/1/objava.jsp?sop=2018-01-1356" TargetMode="External"/><Relationship Id="rId22" Type="http://schemas.openxmlformats.org/officeDocument/2006/relationships/hyperlink" Target="http://www.uradni-list.si/1/objava.jsp?sop=2018-01-13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2117</Words>
  <Characters>12070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cp:revision>
  <dcterms:created xsi:type="dcterms:W3CDTF">2018-09-17T11:54:00Z</dcterms:created>
  <dcterms:modified xsi:type="dcterms:W3CDTF">2018-09-17T12:00:00Z</dcterms:modified>
</cp:coreProperties>
</file>