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138A" w14:textId="2CF828EF" w:rsidR="000244DD" w:rsidRPr="000244DD" w:rsidRDefault="000244DD" w:rsidP="000244DD">
      <w:pPr>
        <w:spacing w:after="0" w:line="360" w:lineRule="auto"/>
        <w:jc w:val="both"/>
        <w:rPr>
          <w:rFonts w:ascii="Times New Roman" w:hAnsi="Times New Roman" w:cs="Times New Roman"/>
          <w:bCs/>
        </w:rPr>
      </w:pPr>
      <w:r w:rsidRPr="000244DD">
        <w:rPr>
          <w:rFonts w:ascii="Times New Roman" w:hAnsi="Times New Roman" w:cs="Times New Roman"/>
          <w:b/>
        </w:rPr>
        <w:t>Občina Izola</w:t>
      </w:r>
      <w:r w:rsidRPr="000244DD">
        <w:rPr>
          <w:rFonts w:ascii="Times New Roman" w:hAnsi="Times New Roman" w:cs="Times New Roman"/>
        </w:rPr>
        <w:t>, Sončno nabrežje 8, 6310 Izola, matična št. davčna št.</w:t>
      </w:r>
      <w:r w:rsidRPr="000244DD">
        <w:rPr>
          <w:rFonts w:ascii="Times New Roman" w:hAnsi="Times New Roman" w:cs="Times New Roman"/>
          <w:bCs/>
        </w:rPr>
        <w:t xml:space="preserve">, ki jo zastopa župan Danilo Markočič </w:t>
      </w:r>
    </w:p>
    <w:p w14:paraId="4FAA07B4" w14:textId="4425019C" w:rsidR="000244DD" w:rsidRDefault="00BD3385" w:rsidP="00BD3385">
      <w:pPr>
        <w:spacing w:after="0" w:line="240" w:lineRule="auto"/>
        <w:jc w:val="both"/>
        <w:rPr>
          <w:rFonts w:ascii="Times New Roman" w:hAnsi="Times New Roman" w:cs="Times New Roman"/>
        </w:rPr>
      </w:pPr>
      <w:r w:rsidRPr="00BD3385">
        <w:rPr>
          <w:rFonts w:asciiTheme="majorHAnsi" w:eastAsia="Times New Roman" w:hAnsiTheme="majorHAnsi" w:cstheme="majorHAnsi"/>
          <w:bCs/>
          <w:sz w:val="24"/>
          <w:szCs w:val="24"/>
          <w:lang w:eastAsia="sl-SI"/>
        </w:rPr>
        <w:t>Matična številka:</w:t>
      </w:r>
      <w:r w:rsidRPr="00BD3385">
        <w:rPr>
          <w:rFonts w:asciiTheme="majorHAnsi" w:eastAsia="Times New Roman" w:hAnsiTheme="majorHAnsi" w:cstheme="majorHAnsi"/>
          <w:sz w:val="24"/>
          <w:szCs w:val="24"/>
          <w:shd w:val="clear" w:color="auto" w:fill="FFFFFF"/>
          <w:lang w:eastAsia="sl-SI"/>
        </w:rPr>
        <w:t xml:space="preserve"> </w:t>
      </w:r>
      <w:r w:rsidR="000244DD">
        <w:rPr>
          <w:rFonts w:ascii="Times New Roman" w:hAnsi="Times New Roman" w:cs="Times New Roman"/>
        </w:rPr>
        <w:t>5874190000</w:t>
      </w:r>
    </w:p>
    <w:p w14:paraId="6DCD97E3" w14:textId="6259DB8C"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r w:rsidRPr="00BD3385">
        <w:rPr>
          <w:rFonts w:asciiTheme="majorHAnsi" w:eastAsia="Times New Roman" w:hAnsiTheme="majorHAnsi" w:cstheme="majorHAnsi"/>
          <w:bCs/>
          <w:sz w:val="24"/>
          <w:szCs w:val="24"/>
          <w:lang w:eastAsia="sl-SI"/>
        </w:rPr>
        <w:t>ID za DDV:</w:t>
      </w:r>
      <w:r w:rsidRPr="00BD3385">
        <w:rPr>
          <w:rFonts w:asciiTheme="majorHAnsi" w:eastAsia="Times New Roman" w:hAnsiTheme="majorHAnsi" w:cstheme="majorHAnsi"/>
          <w:sz w:val="24"/>
          <w:szCs w:val="24"/>
          <w:shd w:val="clear" w:color="auto" w:fill="FFFFFF"/>
          <w:lang w:eastAsia="sl-SI"/>
        </w:rPr>
        <w:t xml:space="preserve"> </w:t>
      </w:r>
      <w:r w:rsidR="000244DD" w:rsidRPr="000244DD">
        <w:rPr>
          <w:rFonts w:ascii="Times New Roman" w:hAnsi="Times New Roman" w:cs="Times New Roman"/>
        </w:rPr>
        <w:t>16510801</w:t>
      </w:r>
    </w:p>
    <w:p w14:paraId="0348DE53" w14:textId="77777777" w:rsidR="00BD3385" w:rsidRPr="00BD3385" w:rsidRDefault="00BD3385" w:rsidP="00BD3385">
      <w:pPr>
        <w:spacing w:after="0" w:line="240" w:lineRule="auto"/>
        <w:jc w:val="both"/>
        <w:rPr>
          <w:rFonts w:asciiTheme="majorHAnsi" w:eastAsia="Times New Roman" w:hAnsiTheme="majorHAnsi" w:cstheme="majorHAnsi"/>
          <w:b/>
          <w:bCs/>
          <w:sz w:val="24"/>
          <w:szCs w:val="24"/>
          <w:lang w:eastAsia="sl-SI"/>
        </w:rPr>
      </w:pPr>
    </w:p>
    <w:p w14:paraId="1D85B73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bCs/>
          <w:sz w:val="24"/>
          <w:szCs w:val="24"/>
          <w:lang w:eastAsia="sl-SI"/>
        </w:rPr>
        <w:t>/v nadaljevanju: KONCEDENT/</w:t>
      </w:r>
    </w:p>
    <w:p w14:paraId="2DD1D6FA" w14:textId="77777777"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p>
    <w:p w14:paraId="66310F2F" w14:textId="77777777"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r w:rsidRPr="00BD3385">
        <w:rPr>
          <w:rFonts w:asciiTheme="majorHAnsi" w:eastAsia="Times New Roman" w:hAnsiTheme="majorHAnsi" w:cstheme="majorHAnsi"/>
          <w:bCs/>
          <w:sz w:val="24"/>
          <w:szCs w:val="24"/>
          <w:lang w:eastAsia="sl-SI"/>
        </w:rPr>
        <w:t xml:space="preserve">in </w:t>
      </w:r>
    </w:p>
    <w:p w14:paraId="03205A2A" w14:textId="77777777"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p>
    <w:p w14:paraId="0B2FB9CE" w14:textId="2CD58563"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r w:rsidRPr="00BD3385">
        <w:rPr>
          <w:rFonts w:asciiTheme="majorHAnsi" w:eastAsia="Times New Roman" w:hAnsiTheme="majorHAnsi" w:cstheme="majorHAnsi"/>
          <w:b/>
          <w:sz w:val="24"/>
          <w:szCs w:val="24"/>
          <w:lang w:eastAsia="sl-SI"/>
        </w:rPr>
        <w:t>Simbio d.o.o.,</w:t>
      </w:r>
      <w:r w:rsidRPr="00BD3385">
        <w:rPr>
          <w:rFonts w:asciiTheme="majorHAnsi" w:eastAsia="Times New Roman" w:hAnsiTheme="majorHAnsi" w:cstheme="majorHAnsi"/>
          <w:bCs/>
          <w:sz w:val="24"/>
          <w:szCs w:val="24"/>
          <w:lang w:eastAsia="sl-SI"/>
        </w:rPr>
        <w:t xml:space="preserve"> Teharska cesta 49, Celje, ki ga zastopa direktor mag. Marko ZIDANŠEK</w:t>
      </w:r>
    </w:p>
    <w:p w14:paraId="7B4D403E" w14:textId="0DAA7822" w:rsidR="00BD3385" w:rsidRPr="00BD3385" w:rsidRDefault="00BD3385" w:rsidP="00BD3385">
      <w:pPr>
        <w:spacing w:after="0" w:line="240" w:lineRule="auto"/>
        <w:ind w:left="3540" w:hanging="3540"/>
        <w:jc w:val="both"/>
        <w:rPr>
          <w:rFonts w:asciiTheme="majorHAnsi" w:eastAsia="Times New Roman" w:hAnsiTheme="majorHAnsi" w:cstheme="majorHAnsi"/>
          <w:b/>
          <w:sz w:val="24"/>
          <w:szCs w:val="24"/>
          <w:lang w:eastAsia="sl-SI"/>
        </w:rPr>
      </w:pPr>
      <w:r w:rsidRPr="00BD3385">
        <w:rPr>
          <w:rFonts w:asciiTheme="majorHAnsi" w:eastAsia="Times New Roman" w:hAnsiTheme="majorHAnsi" w:cstheme="majorHAnsi"/>
          <w:color w:val="000000"/>
          <w:sz w:val="24"/>
          <w:szCs w:val="24"/>
          <w:lang w:eastAsia="sl-SI"/>
        </w:rPr>
        <w:t>M</w:t>
      </w:r>
      <w:r w:rsidRPr="00BD3385">
        <w:rPr>
          <w:rFonts w:asciiTheme="majorHAnsi" w:eastAsia="Times New Roman" w:hAnsiTheme="majorHAnsi" w:cstheme="majorHAnsi"/>
          <w:bCs/>
          <w:sz w:val="24"/>
          <w:szCs w:val="24"/>
          <w:lang w:eastAsia="sl-SI"/>
        </w:rPr>
        <w:t xml:space="preserve">atična številka: </w:t>
      </w:r>
      <w:r w:rsidR="000244DD">
        <w:rPr>
          <w:rFonts w:asciiTheme="majorHAnsi" w:eastAsia="Times New Roman" w:hAnsiTheme="majorHAnsi" w:cstheme="majorHAnsi"/>
          <w:sz w:val="24"/>
          <w:szCs w:val="24"/>
          <w:lang w:eastAsia="sl-SI"/>
        </w:rPr>
        <w:t>5914523000</w:t>
      </w:r>
    </w:p>
    <w:p w14:paraId="5DA69417" w14:textId="77777777" w:rsidR="00BD3385" w:rsidRPr="00BD3385" w:rsidRDefault="00BD3385" w:rsidP="00BD3385">
      <w:pPr>
        <w:spacing w:after="0" w:line="240" w:lineRule="auto"/>
        <w:ind w:left="3540" w:hanging="354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bCs/>
          <w:sz w:val="24"/>
          <w:szCs w:val="24"/>
          <w:lang w:eastAsia="sl-SI"/>
        </w:rPr>
        <w:t>ID za DDV</w:t>
      </w:r>
      <w:r w:rsidRPr="00BD3385">
        <w:rPr>
          <w:rFonts w:asciiTheme="majorHAnsi" w:eastAsia="Times New Roman" w:hAnsiTheme="majorHAnsi" w:cstheme="majorHAnsi"/>
          <w:color w:val="000000"/>
          <w:sz w:val="24"/>
          <w:szCs w:val="24"/>
          <w:lang w:eastAsia="sl-SI"/>
        </w:rPr>
        <w:t>: 54123135</w:t>
      </w:r>
    </w:p>
    <w:p w14:paraId="5A8C2313" w14:textId="77777777"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p>
    <w:p w14:paraId="4D2A7F3F" w14:textId="77777777"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r w:rsidRPr="00BD3385">
        <w:rPr>
          <w:rFonts w:asciiTheme="majorHAnsi" w:eastAsia="Times New Roman" w:hAnsiTheme="majorHAnsi" w:cstheme="majorHAnsi"/>
          <w:bCs/>
          <w:sz w:val="24"/>
          <w:szCs w:val="24"/>
          <w:lang w:eastAsia="sl-SI"/>
        </w:rPr>
        <w:t>/v nadaljevanju: KONCESIONAR/</w:t>
      </w:r>
    </w:p>
    <w:p w14:paraId="72606A93" w14:textId="77777777"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p>
    <w:p w14:paraId="77E58FAC" w14:textId="77777777" w:rsidR="00BD3385" w:rsidRPr="00BD3385" w:rsidRDefault="00BD3385" w:rsidP="00BD3385">
      <w:pPr>
        <w:spacing w:after="0" w:line="240" w:lineRule="auto"/>
        <w:jc w:val="both"/>
        <w:rPr>
          <w:rFonts w:asciiTheme="majorHAnsi" w:eastAsia="Times New Roman" w:hAnsiTheme="majorHAnsi" w:cstheme="majorHAnsi"/>
          <w:bCs/>
          <w:sz w:val="24"/>
          <w:szCs w:val="24"/>
          <w:lang w:eastAsia="sl-SI"/>
        </w:rPr>
      </w:pPr>
    </w:p>
    <w:p w14:paraId="059187CC"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skleneta naslednjo</w:t>
      </w:r>
    </w:p>
    <w:p w14:paraId="6D219205"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3BEBA920" w14:textId="77777777" w:rsidR="00BD3385" w:rsidRPr="00BD3385" w:rsidRDefault="00BD3385" w:rsidP="00BD3385">
      <w:pPr>
        <w:spacing w:after="0" w:line="240" w:lineRule="auto"/>
        <w:jc w:val="center"/>
        <w:rPr>
          <w:rFonts w:asciiTheme="majorHAnsi" w:eastAsia="Times New Roman" w:hAnsiTheme="majorHAnsi" w:cstheme="majorHAnsi"/>
          <w:b/>
          <w:sz w:val="24"/>
          <w:szCs w:val="24"/>
          <w:lang w:eastAsia="sl-SI"/>
        </w:rPr>
      </w:pPr>
      <w:r w:rsidRPr="00BD3385">
        <w:rPr>
          <w:rFonts w:asciiTheme="majorHAnsi" w:eastAsia="Times New Roman" w:hAnsiTheme="majorHAnsi" w:cstheme="majorHAnsi"/>
          <w:b/>
          <w:sz w:val="24"/>
          <w:szCs w:val="24"/>
          <w:lang w:eastAsia="sl-SI"/>
        </w:rPr>
        <w:t xml:space="preserve">KONCESIJSKO POGODBO </w:t>
      </w:r>
    </w:p>
    <w:p w14:paraId="5AC40C43" w14:textId="77777777" w:rsidR="00BD3385" w:rsidRPr="00BD3385" w:rsidRDefault="00BD3385" w:rsidP="00BD3385">
      <w:pPr>
        <w:spacing w:after="0" w:line="240" w:lineRule="auto"/>
        <w:jc w:val="both"/>
        <w:rPr>
          <w:rFonts w:asciiTheme="majorHAnsi" w:eastAsia="Times New Roman" w:hAnsiTheme="majorHAnsi" w:cstheme="majorHAnsi"/>
          <w:b/>
          <w:sz w:val="24"/>
          <w:szCs w:val="24"/>
          <w:lang w:eastAsia="sl-SI"/>
        </w:rPr>
      </w:pPr>
    </w:p>
    <w:p w14:paraId="2E1745CD" w14:textId="42BCB28A" w:rsidR="00BD3385" w:rsidRPr="00BD3385" w:rsidRDefault="00BD3385" w:rsidP="00BD3385">
      <w:pPr>
        <w:spacing w:after="120" w:line="240" w:lineRule="auto"/>
        <w:jc w:val="center"/>
        <w:rPr>
          <w:rFonts w:asciiTheme="majorHAnsi" w:eastAsia="Times New Roman" w:hAnsiTheme="majorHAnsi" w:cstheme="majorHAnsi"/>
          <w:b/>
          <w:color w:val="FF0000"/>
          <w:sz w:val="24"/>
          <w:szCs w:val="24"/>
          <w:lang w:eastAsia="sl-SI"/>
        </w:rPr>
      </w:pPr>
      <w:r w:rsidRPr="00BD3385">
        <w:rPr>
          <w:rFonts w:asciiTheme="majorHAnsi" w:eastAsia="Times New Roman" w:hAnsiTheme="majorHAnsi" w:cstheme="majorHAnsi"/>
          <w:b/>
          <w:sz w:val="24"/>
          <w:szCs w:val="24"/>
          <w:lang w:eastAsia="sl-SI"/>
        </w:rPr>
        <w:t xml:space="preserve">o </w:t>
      </w:r>
      <w:r w:rsidRPr="00BD3385">
        <w:rPr>
          <w:rFonts w:asciiTheme="majorHAnsi" w:eastAsia="Times New Roman" w:hAnsiTheme="majorHAnsi" w:cstheme="majorHAnsi"/>
          <w:b/>
          <w:bCs/>
          <w:sz w:val="24"/>
          <w:szCs w:val="24"/>
          <w:lang w:eastAsia="sl-SI"/>
        </w:rPr>
        <w:t xml:space="preserve">izvajanju obveznih občinskih gospodarskih javnih služb obdelave določenih vrst komunalnih odpadkov in odlaganja ostankov predelave ali odstranjevanja komunalnih odpadkov, ki nastajajo na območju </w:t>
      </w:r>
      <w:r w:rsidR="000244DD">
        <w:rPr>
          <w:rFonts w:asciiTheme="majorHAnsi" w:eastAsia="Times New Roman" w:hAnsiTheme="majorHAnsi" w:cstheme="majorHAnsi"/>
          <w:b/>
          <w:bCs/>
          <w:sz w:val="24"/>
          <w:szCs w:val="24"/>
          <w:lang w:eastAsia="sl-SI"/>
        </w:rPr>
        <w:t>o</w:t>
      </w:r>
      <w:r w:rsidRPr="00BD3385">
        <w:rPr>
          <w:rFonts w:asciiTheme="majorHAnsi" w:eastAsia="Times New Roman" w:hAnsiTheme="majorHAnsi" w:cstheme="majorHAnsi"/>
          <w:b/>
          <w:bCs/>
          <w:sz w:val="24"/>
          <w:szCs w:val="24"/>
          <w:lang w:eastAsia="sl-SI"/>
        </w:rPr>
        <w:t xml:space="preserve">bčine </w:t>
      </w:r>
      <w:r w:rsidR="000244DD">
        <w:rPr>
          <w:rFonts w:asciiTheme="majorHAnsi" w:eastAsia="Times New Roman" w:hAnsiTheme="majorHAnsi" w:cstheme="majorHAnsi"/>
          <w:b/>
          <w:bCs/>
          <w:sz w:val="24"/>
          <w:szCs w:val="24"/>
          <w:lang w:eastAsia="sl-SI"/>
        </w:rPr>
        <w:t>Izola</w:t>
      </w:r>
    </w:p>
    <w:p w14:paraId="4DDD8CAF"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A014EED"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0" w:name="_Toc18320876"/>
      <w:r w:rsidRPr="00BD3385">
        <w:rPr>
          <w:rFonts w:asciiTheme="majorHAnsi" w:eastAsia="Times New Roman" w:hAnsiTheme="majorHAnsi" w:cstheme="majorHAnsi"/>
          <w:iCs/>
          <w:sz w:val="24"/>
          <w:szCs w:val="24"/>
          <w:lang w:eastAsia="sl-SI"/>
        </w:rPr>
        <w:t>I. UVODNE DOLOČBE</w:t>
      </w:r>
      <w:bookmarkEnd w:id="0"/>
    </w:p>
    <w:p w14:paraId="1F3DC1BA"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1F3DB824" w14:textId="77777777" w:rsidR="00BD3385" w:rsidRPr="00BD3385" w:rsidRDefault="00BD3385" w:rsidP="00BD3385">
      <w:pPr>
        <w:numPr>
          <w:ilvl w:val="0"/>
          <w:numId w:val="1"/>
        </w:num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člen</w:t>
      </w:r>
    </w:p>
    <w:p w14:paraId="1DCE0011"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(ugotovitve pogodbenikov)</w:t>
      </w:r>
    </w:p>
    <w:p w14:paraId="02E54E7E"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p>
    <w:p w14:paraId="3200E1BC"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66E0B859" w14:textId="77777777" w:rsidR="00BD3385" w:rsidRPr="00BD3385" w:rsidRDefault="00BD3385" w:rsidP="00BD3385">
      <w:pPr>
        <w:tabs>
          <w:tab w:val="num" w:pos="360"/>
        </w:tabs>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Pogodbeni stranki uvodoma ugotavljata:</w:t>
      </w:r>
    </w:p>
    <w:p w14:paraId="560D1103" w14:textId="77777777" w:rsidR="00BD3385" w:rsidRPr="00BD3385" w:rsidRDefault="00BD3385" w:rsidP="00BD3385">
      <w:pPr>
        <w:tabs>
          <w:tab w:val="num" w:pos="360"/>
        </w:tabs>
        <w:spacing w:after="0" w:line="240" w:lineRule="auto"/>
        <w:jc w:val="both"/>
        <w:rPr>
          <w:rFonts w:asciiTheme="majorHAnsi" w:eastAsia="Times New Roman" w:hAnsiTheme="majorHAnsi" w:cstheme="majorHAnsi"/>
          <w:sz w:val="24"/>
          <w:szCs w:val="24"/>
          <w:lang w:eastAsia="sl-SI"/>
        </w:rPr>
      </w:pPr>
    </w:p>
    <w:p w14:paraId="4E528265" w14:textId="1BF8CF71" w:rsidR="00BD3385" w:rsidRPr="00BD3385" w:rsidRDefault="00BD3385" w:rsidP="00BD3385">
      <w:pPr>
        <w:numPr>
          <w:ilvl w:val="0"/>
          <w:numId w:val="26"/>
        </w:numPr>
        <w:spacing w:after="200" w:line="276" w:lineRule="auto"/>
        <w:contextualSpacing/>
        <w:jc w:val="both"/>
        <w:rPr>
          <w:rFonts w:asciiTheme="majorHAnsi" w:hAnsiTheme="majorHAnsi" w:cstheme="majorHAnsi"/>
        </w:rPr>
      </w:pPr>
      <w:r w:rsidRPr="00BD3385">
        <w:rPr>
          <w:rFonts w:asciiTheme="majorHAnsi" w:hAnsiTheme="majorHAnsi" w:cstheme="majorHAnsi"/>
        </w:rPr>
        <w:t xml:space="preserve">da je občinski svet Občine </w:t>
      </w:r>
      <w:r w:rsidR="000244DD">
        <w:rPr>
          <w:rFonts w:asciiTheme="majorHAnsi" w:hAnsiTheme="majorHAnsi" w:cstheme="majorHAnsi"/>
        </w:rPr>
        <w:t>Izola</w:t>
      </w:r>
      <w:r w:rsidRPr="00BD3385">
        <w:rPr>
          <w:rFonts w:asciiTheme="majorHAnsi" w:hAnsiTheme="majorHAnsi" w:cstheme="majorHAnsi"/>
        </w:rPr>
        <w:t xml:space="preserve"> na svoji </w:t>
      </w:r>
      <w:r w:rsidR="000244DD">
        <w:rPr>
          <w:rFonts w:asciiTheme="majorHAnsi" w:hAnsiTheme="majorHAnsi" w:cstheme="majorHAnsi"/>
        </w:rPr>
        <w:t>12.redni seji</w:t>
      </w:r>
      <w:r w:rsidRPr="00BD3385">
        <w:rPr>
          <w:rFonts w:asciiTheme="majorHAnsi" w:hAnsiTheme="majorHAnsi" w:cstheme="majorHAnsi"/>
        </w:rPr>
        <w:t xml:space="preserve"> dne </w:t>
      </w:r>
      <w:r w:rsidR="000244DD">
        <w:rPr>
          <w:rFonts w:asciiTheme="majorHAnsi" w:hAnsiTheme="majorHAnsi" w:cstheme="majorHAnsi"/>
        </w:rPr>
        <w:t xml:space="preserve">12.11.2020 </w:t>
      </w:r>
      <w:r w:rsidRPr="00BD3385">
        <w:rPr>
          <w:rFonts w:asciiTheme="majorHAnsi" w:hAnsiTheme="majorHAnsi" w:cstheme="majorHAnsi"/>
        </w:rPr>
        <w:t xml:space="preserve">sprejel Odlok </w:t>
      </w:r>
      <w:r w:rsidRPr="00BD3385">
        <w:rPr>
          <w:rFonts w:asciiTheme="majorHAnsi" w:hAnsiTheme="majorHAnsi" w:cstheme="majorHAnsi"/>
          <w:bCs/>
        </w:rPr>
        <w:t xml:space="preserve">o koncesiji za opravljanje obveznih občinskih gospodarskih javnih služb obdelave določenih vrst komunalnih odpadkov in odlaganja ostankov predelave ali odstranjevanja komunalnih odpadkov v </w:t>
      </w:r>
      <w:r w:rsidRPr="00BD3385">
        <w:rPr>
          <w:rFonts w:asciiTheme="majorHAnsi" w:hAnsiTheme="majorHAnsi" w:cstheme="majorHAnsi"/>
        </w:rPr>
        <w:t xml:space="preserve">Občini </w:t>
      </w:r>
      <w:r w:rsidR="000244DD">
        <w:rPr>
          <w:rFonts w:asciiTheme="majorHAnsi" w:hAnsiTheme="majorHAnsi" w:cstheme="majorHAnsi"/>
        </w:rPr>
        <w:t>Izola (</w:t>
      </w:r>
      <w:r w:rsidR="004447CA" w:rsidRPr="004447CA">
        <w:rPr>
          <w:rFonts w:asciiTheme="majorHAnsi" w:hAnsiTheme="majorHAnsi" w:cstheme="majorHAnsi"/>
          <w:highlight w:val="yellow"/>
        </w:rPr>
        <w:t>UO Občine Izola, št. _______,</w:t>
      </w:r>
      <w:r w:rsidR="004447CA">
        <w:rPr>
          <w:rFonts w:asciiTheme="majorHAnsi" w:hAnsiTheme="majorHAnsi" w:cstheme="majorHAnsi"/>
        </w:rPr>
        <w:t xml:space="preserve"> </w:t>
      </w:r>
      <w:r w:rsidRPr="00BD3385">
        <w:rPr>
          <w:rFonts w:asciiTheme="majorHAnsi" w:hAnsiTheme="majorHAnsi" w:cstheme="majorHAnsi"/>
        </w:rPr>
        <w:t>v nadaljevanju: koncesijski akt), ki kot koncesijski akt določa predmet in pogoje izvajanja koncesije in omogoča neposredno podelitev koncesije družbi Simbio, d.o.o.;</w:t>
      </w:r>
    </w:p>
    <w:p w14:paraId="4E614285" w14:textId="77777777" w:rsidR="00BD3385" w:rsidRPr="00BD3385" w:rsidRDefault="00BD3385" w:rsidP="00BD3385">
      <w:pPr>
        <w:spacing w:after="0" w:line="240" w:lineRule="auto"/>
        <w:contextualSpacing/>
        <w:jc w:val="both"/>
        <w:rPr>
          <w:rFonts w:asciiTheme="majorHAnsi" w:hAnsiTheme="majorHAnsi" w:cstheme="majorHAnsi"/>
          <w:sz w:val="24"/>
          <w:szCs w:val="24"/>
        </w:rPr>
      </w:pPr>
    </w:p>
    <w:p w14:paraId="0441BC64" w14:textId="39DFB105" w:rsidR="00BD3385" w:rsidRPr="00BD3385" w:rsidRDefault="00BD3385" w:rsidP="00BD3385">
      <w:pPr>
        <w:numPr>
          <w:ilvl w:val="0"/>
          <w:numId w:val="26"/>
        </w:numPr>
        <w:spacing w:after="200" w:line="276" w:lineRule="auto"/>
        <w:contextualSpacing/>
        <w:jc w:val="both"/>
        <w:rPr>
          <w:rFonts w:asciiTheme="majorHAnsi" w:hAnsiTheme="majorHAnsi" w:cstheme="majorHAnsi"/>
        </w:rPr>
      </w:pPr>
      <w:r w:rsidRPr="00BD3385">
        <w:rPr>
          <w:rFonts w:asciiTheme="majorHAnsi" w:hAnsiTheme="majorHAnsi" w:cstheme="majorHAnsi"/>
          <w:bCs/>
        </w:rPr>
        <w:t xml:space="preserve">da je podlaga za neposredno podelitev koncesije horizontalno </w:t>
      </w:r>
      <w:r w:rsidRPr="00BD3385">
        <w:rPr>
          <w:rFonts w:asciiTheme="majorHAnsi" w:hAnsiTheme="majorHAnsi" w:cstheme="majorHAnsi"/>
        </w:rPr>
        <w:t xml:space="preserve">sodelovanje pri skupnem opravljanju nalog javnega značaja, kateremu je </w:t>
      </w:r>
      <w:r w:rsidRPr="00BD3385">
        <w:rPr>
          <w:rFonts w:asciiTheme="majorHAnsi" w:hAnsiTheme="majorHAnsi" w:cstheme="majorHAnsi"/>
          <w:bCs/>
        </w:rPr>
        <w:t>Sodišče EU zastavilo izhodišče</w:t>
      </w:r>
      <w:r w:rsidRPr="00BD3385">
        <w:rPr>
          <w:rFonts w:asciiTheme="majorHAnsi" w:hAnsiTheme="majorHAnsi" w:cstheme="majorHAnsi"/>
        </w:rPr>
        <w:t xml:space="preserve"> (npr. Komisija proti Nemčiji (C</w:t>
      </w:r>
      <w:r w:rsidRPr="00BD3385">
        <w:rPr>
          <w:rFonts w:asciiTheme="majorHAnsi" w:hAnsiTheme="majorHAnsi" w:cstheme="majorHAnsi"/>
        </w:rPr>
        <w:noBreakHyphen/>
        <w:t xml:space="preserve">480/06), </w:t>
      </w:r>
      <w:r w:rsidRPr="00BD3385">
        <w:rPr>
          <w:rFonts w:asciiTheme="majorHAnsi" w:hAnsiTheme="majorHAnsi" w:cstheme="majorHAnsi"/>
          <w:bCs/>
        </w:rPr>
        <w:t xml:space="preserve">kasneje pa je bilo integrirano </w:t>
      </w:r>
      <w:r w:rsidRPr="00BD3385">
        <w:rPr>
          <w:rFonts w:asciiTheme="majorHAnsi" w:eastAsia="SimSun" w:hAnsiTheme="majorHAnsi" w:cstheme="majorHAnsi"/>
          <w:bCs/>
          <w:lang w:eastAsia="zh-CN"/>
        </w:rPr>
        <w:t xml:space="preserve">v evropsko sekundarno zakonodajo v 4. točki 17. člena </w:t>
      </w:r>
      <w:r w:rsidRPr="00BD3385">
        <w:rPr>
          <w:rFonts w:asciiTheme="majorHAnsi" w:eastAsia="SimSun" w:hAnsiTheme="majorHAnsi" w:cstheme="majorHAnsi"/>
          <w:lang w:eastAsia="zh-CN"/>
        </w:rPr>
        <w:t>Direktive 2014/23/EU Evropskega parlamenta in Sveta o podeljevanju koncesijskih pogodb</w:t>
      </w:r>
      <w:r w:rsidRPr="00BD3385">
        <w:rPr>
          <w:rFonts w:asciiTheme="majorHAnsi" w:eastAsia="SimSun" w:hAnsiTheme="majorHAnsi" w:cstheme="majorHAnsi"/>
          <w:bCs/>
          <w:lang w:eastAsia="zh-CN"/>
        </w:rPr>
        <w:t xml:space="preserve"> in prav tako v slovensko nacionalno zakonodajo</w:t>
      </w:r>
      <w:r w:rsidR="004447CA">
        <w:rPr>
          <w:rFonts w:asciiTheme="majorHAnsi" w:eastAsia="SimSun" w:hAnsiTheme="majorHAnsi" w:cstheme="majorHAnsi"/>
          <w:bCs/>
          <w:lang w:eastAsia="zh-CN"/>
        </w:rPr>
        <w:t>,</w:t>
      </w:r>
      <w:r w:rsidRPr="00BD3385">
        <w:rPr>
          <w:rFonts w:asciiTheme="majorHAnsi" w:eastAsia="SimSun" w:hAnsiTheme="majorHAnsi" w:cstheme="majorHAnsi"/>
          <w:bCs/>
          <w:lang w:eastAsia="zh-CN"/>
        </w:rPr>
        <w:t xml:space="preserve"> in sicer v </w:t>
      </w:r>
      <w:r w:rsidRPr="00BD3385">
        <w:rPr>
          <w:rFonts w:asciiTheme="majorHAnsi" w:hAnsiTheme="majorHAnsi" w:cstheme="majorHAnsi"/>
        </w:rPr>
        <w:t>6. odstavku 13. člena Zakona o nekaterih koncesijskih pogodbah (Ur. L. RS št. 9/2019)</w:t>
      </w:r>
      <w:r w:rsidRPr="00BD3385">
        <w:rPr>
          <w:rFonts w:asciiTheme="majorHAnsi" w:eastAsia="SimSun" w:hAnsiTheme="majorHAnsi" w:cstheme="majorHAnsi"/>
          <w:bCs/>
          <w:lang w:eastAsia="zh-CN"/>
        </w:rPr>
        <w:t>;</w:t>
      </w:r>
    </w:p>
    <w:p w14:paraId="68E4F429" w14:textId="77777777" w:rsidR="00BD3385" w:rsidRPr="00BD3385" w:rsidRDefault="00BD3385" w:rsidP="00BD3385">
      <w:pPr>
        <w:spacing w:after="0" w:line="240" w:lineRule="auto"/>
        <w:contextualSpacing/>
        <w:jc w:val="both"/>
        <w:rPr>
          <w:rFonts w:asciiTheme="majorHAnsi" w:hAnsiTheme="majorHAnsi" w:cstheme="majorHAnsi"/>
          <w:sz w:val="24"/>
          <w:szCs w:val="24"/>
        </w:rPr>
      </w:pPr>
    </w:p>
    <w:p w14:paraId="3277ACB3" w14:textId="77777777" w:rsidR="00BD3385" w:rsidRPr="00BD3385" w:rsidRDefault="00BD3385" w:rsidP="00BD3385">
      <w:pPr>
        <w:numPr>
          <w:ilvl w:val="0"/>
          <w:numId w:val="26"/>
        </w:numPr>
        <w:spacing w:after="200" w:line="276" w:lineRule="auto"/>
        <w:contextualSpacing/>
        <w:jc w:val="both"/>
        <w:rPr>
          <w:rFonts w:asciiTheme="majorHAnsi" w:hAnsiTheme="majorHAnsi" w:cstheme="majorHAnsi"/>
        </w:rPr>
      </w:pPr>
      <w:r w:rsidRPr="00BD3385">
        <w:rPr>
          <w:rFonts w:asciiTheme="majorHAnsi" w:hAnsiTheme="majorHAnsi" w:cstheme="majorHAnsi"/>
        </w:rPr>
        <w:lastRenderedPageBreak/>
        <w:t xml:space="preserve">da </w:t>
      </w:r>
      <w:r w:rsidRPr="00BD3385">
        <w:rPr>
          <w:rFonts w:asciiTheme="majorHAnsi" w:eastAsia="SimSun" w:hAnsiTheme="majorHAnsi" w:cstheme="majorHAnsi"/>
          <w:lang w:eastAsia="zh-CN"/>
        </w:rPr>
        <w:t xml:space="preserve">Direktiva  2014/23/EU Evropskega parlamenta in Sveta o podeljevanju koncesijskih pogodb </w:t>
      </w:r>
      <w:r w:rsidRPr="00BD3385">
        <w:rPr>
          <w:rFonts w:asciiTheme="majorHAnsi" w:eastAsia="SimSun" w:hAnsiTheme="majorHAnsi" w:cstheme="majorHAnsi"/>
          <w:bCs/>
          <w:lang w:eastAsia="zh-CN"/>
        </w:rPr>
        <w:t>v 4. točki 17. člena določa</w:t>
      </w:r>
      <w:r w:rsidRPr="00BD3385">
        <w:rPr>
          <w:rFonts w:asciiTheme="majorHAnsi" w:eastAsia="SimSun" w:hAnsiTheme="majorHAnsi" w:cstheme="majorHAnsi"/>
          <w:bCs/>
          <w:iCs/>
          <w:lang w:eastAsia="zh-CN"/>
        </w:rPr>
        <w:t>: »Pogodba, sklenjena izključno med dvema ali več javnimi naročniki ali naročniki iz točke (a) člena 7(1), ne spada v področje uporabe te direktive, če so izpolnjeni vsi naslednji pogoji:</w:t>
      </w:r>
    </w:p>
    <w:p w14:paraId="342926C5" w14:textId="77777777" w:rsidR="00BD3385" w:rsidRPr="00BD3385" w:rsidRDefault="00BD3385" w:rsidP="00BD3385">
      <w:pPr>
        <w:autoSpaceDE w:val="0"/>
        <w:autoSpaceDN w:val="0"/>
        <w:spacing w:after="0" w:line="240" w:lineRule="auto"/>
        <w:ind w:firstLine="696"/>
        <w:contextualSpacing/>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 xml:space="preserve">(a) </w:t>
      </w:r>
      <w:r w:rsidRPr="00BD3385">
        <w:rPr>
          <w:rFonts w:asciiTheme="majorHAnsi" w:eastAsia="Times New Roman" w:hAnsiTheme="majorHAnsi" w:cstheme="majorHAnsi"/>
          <w:bCs/>
          <w:iCs/>
          <w:sz w:val="24"/>
          <w:szCs w:val="24"/>
          <w:lang w:eastAsia="sl-SI"/>
        </w:rPr>
        <w:t>pogodba določa ali se z njo izvaja sodelovanje med sodelujočimi javnimi naročniki</w:t>
      </w:r>
      <w:r w:rsidRPr="00BD3385">
        <w:rPr>
          <w:rFonts w:asciiTheme="majorHAnsi" w:eastAsia="Times New Roman" w:hAnsiTheme="majorHAnsi" w:cstheme="majorHAnsi"/>
          <w:iCs/>
          <w:sz w:val="24"/>
          <w:szCs w:val="24"/>
          <w:lang w:eastAsia="sl-SI"/>
        </w:rPr>
        <w:t xml:space="preserve"> ali naročniki s ciljem zagotoviti, da se javne storitve, ki jih morajo opraviti, izvajajo ob </w:t>
      </w:r>
      <w:r w:rsidRPr="00BD3385">
        <w:rPr>
          <w:rFonts w:asciiTheme="majorHAnsi" w:eastAsia="Times New Roman" w:hAnsiTheme="majorHAnsi" w:cstheme="majorHAnsi"/>
          <w:bCs/>
          <w:iCs/>
          <w:sz w:val="24"/>
          <w:szCs w:val="24"/>
          <w:lang w:eastAsia="sl-SI"/>
        </w:rPr>
        <w:t>uresničevanju ciljev, ki so jim skupni;</w:t>
      </w:r>
    </w:p>
    <w:p w14:paraId="29C121F1" w14:textId="77777777" w:rsidR="00BD3385" w:rsidRPr="00BD3385" w:rsidRDefault="00BD3385"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r w:rsidRPr="00BD3385">
        <w:rPr>
          <w:rFonts w:asciiTheme="majorHAnsi" w:eastAsia="SimSun" w:hAnsiTheme="majorHAnsi" w:cstheme="majorHAnsi"/>
          <w:iCs/>
          <w:sz w:val="24"/>
          <w:szCs w:val="24"/>
          <w:lang w:eastAsia="zh-CN"/>
        </w:rPr>
        <w:t xml:space="preserve">(b) pri tem sodelovanju se </w:t>
      </w:r>
      <w:r w:rsidRPr="00BD3385">
        <w:rPr>
          <w:rFonts w:asciiTheme="majorHAnsi" w:eastAsia="SimSun" w:hAnsiTheme="majorHAnsi" w:cstheme="majorHAnsi"/>
          <w:bCs/>
          <w:iCs/>
          <w:sz w:val="24"/>
          <w:szCs w:val="24"/>
          <w:lang w:eastAsia="zh-CN"/>
        </w:rPr>
        <w:t>upoštevajo le vidiki javnega interesa</w:t>
      </w:r>
      <w:r w:rsidRPr="00BD3385">
        <w:rPr>
          <w:rFonts w:asciiTheme="majorHAnsi" w:eastAsia="SimSun" w:hAnsiTheme="majorHAnsi" w:cstheme="majorHAnsi"/>
          <w:iCs/>
          <w:sz w:val="24"/>
          <w:szCs w:val="24"/>
          <w:lang w:eastAsia="zh-CN"/>
        </w:rPr>
        <w:t xml:space="preserve"> in </w:t>
      </w:r>
    </w:p>
    <w:p w14:paraId="713FF43D" w14:textId="77777777" w:rsidR="00BD3385" w:rsidRPr="00BD3385" w:rsidRDefault="00BD3385"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r w:rsidRPr="00BD3385">
        <w:rPr>
          <w:rFonts w:asciiTheme="majorHAnsi" w:eastAsia="SimSun" w:hAnsiTheme="majorHAnsi" w:cstheme="majorHAnsi"/>
          <w:iCs/>
          <w:sz w:val="24"/>
          <w:szCs w:val="24"/>
          <w:lang w:eastAsia="zh-CN"/>
        </w:rPr>
        <w:t>(c) sodelujoči javni naročniki ali naročniki na odprtem trgu izvajajo manj kot 20 % dejavnosti, ki jih zajema sodelovanje«</w:t>
      </w:r>
    </w:p>
    <w:p w14:paraId="3D89B242" w14:textId="77777777" w:rsidR="00BD3385" w:rsidRPr="00BD3385" w:rsidRDefault="00BD3385"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66886F9B" w14:textId="77777777" w:rsidR="00BD3385" w:rsidRPr="00BD3385" w:rsidRDefault="00BD3385" w:rsidP="00BD3385">
      <w:pPr>
        <w:numPr>
          <w:ilvl w:val="0"/>
          <w:numId w:val="27"/>
        </w:numPr>
        <w:autoSpaceDE w:val="0"/>
        <w:autoSpaceDN w:val="0"/>
        <w:spacing w:after="200" w:line="276" w:lineRule="auto"/>
        <w:contextualSpacing/>
        <w:jc w:val="both"/>
        <w:rPr>
          <w:rFonts w:asciiTheme="majorHAnsi" w:eastAsia="SimSun" w:hAnsiTheme="majorHAnsi" w:cstheme="majorHAnsi"/>
          <w:iCs/>
          <w:lang w:eastAsia="zh-CN"/>
        </w:rPr>
      </w:pPr>
      <w:r w:rsidRPr="00BD3385">
        <w:rPr>
          <w:rFonts w:asciiTheme="majorHAnsi" w:hAnsiTheme="majorHAnsi" w:cstheme="majorHAnsi"/>
        </w:rPr>
        <w:t xml:space="preserve">da 6. odstavek 13. člena Zakona o nekaterih koncesijskih pogodbah (Ur. L. RS št. 9/2019), ki določa, da se za koncesijsko pogodbo, sklenjeno izključno med dvema ali več </w:t>
      </w:r>
      <w:proofErr w:type="spellStart"/>
      <w:r w:rsidRPr="00BD3385">
        <w:rPr>
          <w:rFonts w:asciiTheme="majorHAnsi" w:hAnsiTheme="majorHAnsi" w:cstheme="majorHAnsi"/>
        </w:rPr>
        <w:t>koncedenti</w:t>
      </w:r>
      <w:proofErr w:type="spellEnd"/>
      <w:r w:rsidRPr="00BD3385">
        <w:rPr>
          <w:rFonts w:asciiTheme="majorHAnsi" w:hAnsiTheme="majorHAnsi" w:cstheme="majorHAnsi"/>
        </w:rPr>
        <w:t xml:space="preserve"> iz a), b) ali c) točke prvega odstavka 21. člena tega zakona, ta zakon ne uporablja, če so izpolnjeni vsi naslednji pogoji:</w:t>
      </w:r>
    </w:p>
    <w:p w14:paraId="1B2E8126"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             a) pogodba določa ali se z njo izvaja sodelovanje med sodelujočimi </w:t>
      </w:r>
      <w:proofErr w:type="spellStart"/>
      <w:r w:rsidRPr="00BD3385">
        <w:rPr>
          <w:rFonts w:asciiTheme="majorHAnsi" w:eastAsia="Times New Roman" w:hAnsiTheme="majorHAnsi" w:cstheme="majorHAnsi"/>
          <w:sz w:val="24"/>
          <w:szCs w:val="24"/>
          <w:lang w:eastAsia="sl-SI"/>
        </w:rPr>
        <w:t>koncedenti</w:t>
      </w:r>
      <w:proofErr w:type="spellEnd"/>
      <w:r w:rsidRPr="00BD3385">
        <w:rPr>
          <w:rFonts w:asciiTheme="majorHAnsi" w:eastAsia="Times New Roman" w:hAnsiTheme="majorHAnsi" w:cstheme="majorHAnsi"/>
          <w:sz w:val="24"/>
          <w:szCs w:val="24"/>
          <w:lang w:eastAsia="sl-SI"/>
        </w:rPr>
        <w:t xml:space="preserve"> iz a), b)         ali c) točke prvega odstavka 21. člena tega zakona, da se zagotovi, da se javne storitve, ki jih morajo opraviti, izvajajo ob uresničevanju ciljev, ki so jim skupni,</w:t>
      </w:r>
    </w:p>
    <w:p w14:paraId="621D6199"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             b) pri tem sodelovanju se upoštevajo le vidiki javnega interesa in</w:t>
      </w:r>
    </w:p>
    <w:p w14:paraId="1C361FC6"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             c) sodelujoči </w:t>
      </w:r>
      <w:proofErr w:type="spellStart"/>
      <w:r w:rsidRPr="00BD3385">
        <w:rPr>
          <w:rFonts w:asciiTheme="majorHAnsi" w:eastAsia="Times New Roman" w:hAnsiTheme="majorHAnsi" w:cstheme="majorHAnsi"/>
          <w:sz w:val="24"/>
          <w:szCs w:val="24"/>
          <w:lang w:eastAsia="sl-SI"/>
        </w:rPr>
        <w:t>koncedenti</w:t>
      </w:r>
      <w:proofErr w:type="spellEnd"/>
      <w:r w:rsidRPr="00BD3385">
        <w:rPr>
          <w:rFonts w:asciiTheme="majorHAnsi" w:eastAsia="Times New Roman" w:hAnsiTheme="majorHAnsi" w:cstheme="majorHAnsi"/>
          <w:sz w:val="24"/>
          <w:szCs w:val="24"/>
          <w:lang w:eastAsia="sl-SI"/>
        </w:rPr>
        <w:t xml:space="preserve"> na trgu izvajajo manj kot 20 odstotkov dejavnosti, ki jih zajema sodelovanje.</w:t>
      </w:r>
    </w:p>
    <w:p w14:paraId="636DA5B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007ABBC4" w14:textId="77777777" w:rsidR="00BD3385" w:rsidRPr="00BD3385" w:rsidRDefault="00BD3385" w:rsidP="00BD3385">
      <w:pPr>
        <w:numPr>
          <w:ilvl w:val="0"/>
          <w:numId w:val="27"/>
        </w:numPr>
        <w:spacing w:after="0" w:line="240" w:lineRule="auto"/>
        <w:jc w:val="both"/>
        <w:rPr>
          <w:rFonts w:asciiTheme="majorHAnsi" w:eastAsia="SimSun" w:hAnsiTheme="majorHAnsi" w:cstheme="majorHAnsi"/>
          <w:sz w:val="24"/>
          <w:szCs w:val="24"/>
          <w:lang w:eastAsia="zh-CN"/>
        </w:rPr>
      </w:pPr>
      <w:r w:rsidRPr="00BD3385">
        <w:rPr>
          <w:rFonts w:asciiTheme="majorHAnsi" w:eastAsia="Times New Roman" w:hAnsiTheme="majorHAnsi" w:cstheme="majorHAnsi"/>
          <w:sz w:val="24"/>
          <w:szCs w:val="24"/>
          <w:lang w:eastAsia="sl-SI"/>
        </w:rPr>
        <w:t xml:space="preserve">da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s sklenitvijo te pogodbe pristopa k </w:t>
      </w:r>
      <w:r w:rsidRPr="00BD3385">
        <w:rPr>
          <w:rFonts w:asciiTheme="majorHAnsi" w:eastAsia="SimSun" w:hAnsiTheme="majorHAnsi" w:cstheme="majorHAnsi"/>
          <w:sz w:val="24"/>
          <w:szCs w:val="24"/>
          <w:lang w:eastAsia="zh-CN"/>
        </w:rPr>
        <w:t xml:space="preserve">horizontalnem sodelovanju pri skupnem opravljanju nalog javnega značaja na področju obdelave in odstranjevanja odpadkov, ki so ga predhodno že zastavile občine: </w:t>
      </w:r>
      <w:r w:rsidRPr="00BD3385">
        <w:rPr>
          <w:rFonts w:asciiTheme="majorHAnsi" w:eastAsia="Times New Roman" w:hAnsiTheme="majorHAnsi" w:cstheme="majorHAnsi"/>
          <w:sz w:val="24"/>
          <w:szCs w:val="24"/>
          <w:lang w:eastAsia="sl-SI"/>
        </w:rPr>
        <w:t xml:space="preserve">Celje, Vojnik, Štore, Dobrna, Laško, Žalec, Polzela, Prebold, Braslovče, Tabor, Vransko, Dobje, Šmarje pri Jelšah,  Rogaška Slatina, Rogatec, Podčetrtek, Kozje, Mozirje, Šentjur, Velenje, Šoštanj, Šmartno ob Paki, Rečica ob Savinji in Občina Piran </w:t>
      </w:r>
      <w:r w:rsidRPr="00BD3385">
        <w:rPr>
          <w:rFonts w:asciiTheme="majorHAnsi" w:eastAsia="SimSun" w:hAnsiTheme="majorHAnsi" w:cstheme="majorHAnsi"/>
          <w:sz w:val="24"/>
          <w:szCs w:val="24"/>
          <w:lang w:eastAsia="zh-CN"/>
        </w:rPr>
        <w:t>skupaj z družbo Simbio d.o.o. kot koncesionarjem;</w:t>
      </w:r>
    </w:p>
    <w:p w14:paraId="7F820BB7" w14:textId="77777777" w:rsidR="00BD3385" w:rsidRPr="00BD3385" w:rsidRDefault="00BD3385" w:rsidP="00BD3385">
      <w:pPr>
        <w:spacing w:after="0" w:line="240" w:lineRule="auto"/>
        <w:ind w:left="360"/>
        <w:jc w:val="both"/>
        <w:rPr>
          <w:rFonts w:asciiTheme="majorHAnsi" w:eastAsia="SimSun" w:hAnsiTheme="majorHAnsi" w:cstheme="majorHAnsi"/>
          <w:sz w:val="24"/>
          <w:szCs w:val="24"/>
          <w:lang w:eastAsia="zh-CN"/>
        </w:rPr>
      </w:pPr>
    </w:p>
    <w:p w14:paraId="3B08708E" w14:textId="11992EB8" w:rsidR="00BD3385" w:rsidRPr="00BD3385" w:rsidRDefault="00BD3385" w:rsidP="00BD3385">
      <w:pPr>
        <w:numPr>
          <w:ilvl w:val="0"/>
          <w:numId w:val="27"/>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da je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izdal upravno odločbo št. </w:t>
      </w:r>
      <w:r w:rsidRPr="00BD3385">
        <w:rPr>
          <w:rFonts w:asciiTheme="majorHAnsi" w:eastAsia="Times New Roman" w:hAnsiTheme="majorHAnsi" w:cstheme="majorHAnsi"/>
          <w:sz w:val="24"/>
          <w:szCs w:val="24"/>
          <w:highlight w:val="yellow"/>
          <w:lang w:eastAsia="sl-SI"/>
        </w:rPr>
        <w:t>…………..</w:t>
      </w:r>
      <w:r w:rsidRPr="00BD3385">
        <w:rPr>
          <w:rFonts w:asciiTheme="majorHAnsi" w:eastAsia="Times New Roman" w:hAnsiTheme="majorHAnsi" w:cstheme="majorHAnsi"/>
          <w:sz w:val="24"/>
          <w:szCs w:val="24"/>
          <w:lang w:eastAsia="sl-SI"/>
        </w:rPr>
        <w:t xml:space="preserve">, z dne </w:t>
      </w:r>
      <w:r w:rsidRPr="00BD3385">
        <w:rPr>
          <w:rFonts w:asciiTheme="majorHAnsi" w:eastAsia="Times New Roman" w:hAnsiTheme="majorHAnsi" w:cstheme="majorHAnsi"/>
          <w:sz w:val="24"/>
          <w:szCs w:val="24"/>
          <w:highlight w:val="yellow"/>
          <w:lang w:eastAsia="sl-SI"/>
        </w:rPr>
        <w:t>…………</w:t>
      </w:r>
      <w:r w:rsidRPr="00BD3385">
        <w:rPr>
          <w:rFonts w:asciiTheme="majorHAnsi" w:eastAsia="Times New Roman" w:hAnsiTheme="majorHAnsi" w:cstheme="majorHAnsi"/>
          <w:sz w:val="24"/>
          <w:szCs w:val="24"/>
          <w:lang w:eastAsia="sl-SI"/>
        </w:rPr>
        <w:t xml:space="preserve"> o podelitvi koncesije za </w:t>
      </w:r>
      <w:r w:rsidRPr="00BD3385">
        <w:rPr>
          <w:rFonts w:asciiTheme="majorHAnsi" w:eastAsia="Times New Roman" w:hAnsiTheme="majorHAnsi" w:cstheme="majorHAnsi"/>
          <w:bCs/>
          <w:sz w:val="24"/>
          <w:szCs w:val="24"/>
          <w:lang w:eastAsia="sl-SI"/>
        </w:rPr>
        <w:t xml:space="preserve">opravljanje lokalne gospodarske javne službe odlaganja ostankov predelave ali odstranjevanja komunalnih odpadkov za območje </w:t>
      </w:r>
      <w:r w:rsidRPr="00BD3385">
        <w:rPr>
          <w:rFonts w:asciiTheme="majorHAnsi" w:eastAsia="Times New Roman" w:hAnsiTheme="majorHAnsi" w:cstheme="majorHAnsi"/>
          <w:sz w:val="24"/>
          <w:szCs w:val="24"/>
          <w:lang w:eastAsia="sl-SI"/>
        </w:rPr>
        <w:t xml:space="preserve">Občine </w:t>
      </w:r>
      <w:r w:rsidR="000244DD">
        <w:rPr>
          <w:rFonts w:asciiTheme="majorHAnsi" w:eastAsia="Times New Roman" w:hAnsiTheme="majorHAnsi" w:cstheme="majorHAnsi"/>
          <w:sz w:val="24"/>
          <w:szCs w:val="24"/>
          <w:lang w:eastAsia="sl-SI"/>
        </w:rPr>
        <w:t>Izola</w:t>
      </w:r>
      <w:r w:rsidRPr="00BD3385">
        <w:rPr>
          <w:rFonts w:asciiTheme="majorHAnsi" w:eastAsia="Times New Roman" w:hAnsiTheme="majorHAnsi" w:cstheme="majorHAnsi"/>
          <w:sz w:val="24"/>
          <w:szCs w:val="24"/>
          <w:lang w:eastAsia="sl-SI"/>
        </w:rPr>
        <w:t xml:space="preserve">; </w:t>
      </w:r>
    </w:p>
    <w:p w14:paraId="4DD2CD61"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2B1DDB41" w14:textId="77777777" w:rsidR="00BD3385" w:rsidRPr="00BD3385" w:rsidRDefault="00BD3385" w:rsidP="00BD3385">
      <w:pPr>
        <w:numPr>
          <w:ilvl w:val="0"/>
          <w:numId w:val="27"/>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da je upravna odločba št. </w:t>
      </w:r>
      <w:r w:rsidRPr="00BD3385">
        <w:rPr>
          <w:rFonts w:asciiTheme="majorHAnsi" w:eastAsia="Times New Roman" w:hAnsiTheme="majorHAnsi" w:cstheme="majorHAnsi"/>
          <w:sz w:val="24"/>
          <w:szCs w:val="24"/>
          <w:highlight w:val="yellow"/>
          <w:lang w:eastAsia="sl-SI"/>
        </w:rPr>
        <w:t>…………..</w:t>
      </w:r>
      <w:r w:rsidRPr="00BD3385">
        <w:rPr>
          <w:rFonts w:asciiTheme="majorHAnsi" w:eastAsia="Times New Roman" w:hAnsiTheme="majorHAnsi" w:cstheme="majorHAnsi"/>
          <w:sz w:val="24"/>
          <w:szCs w:val="24"/>
          <w:lang w:eastAsia="sl-SI"/>
        </w:rPr>
        <w:t xml:space="preserve">, z dne </w:t>
      </w:r>
      <w:r w:rsidRPr="00BD3385">
        <w:rPr>
          <w:rFonts w:asciiTheme="majorHAnsi" w:eastAsia="Times New Roman" w:hAnsiTheme="majorHAnsi" w:cstheme="majorHAnsi"/>
          <w:sz w:val="24"/>
          <w:szCs w:val="24"/>
          <w:highlight w:val="yellow"/>
          <w:lang w:eastAsia="sl-SI"/>
        </w:rPr>
        <w:t>…………</w:t>
      </w:r>
      <w:r w:rsidRPr="00BD3385">
        <w:rPr>
          <w:rFonts w:asciiTheme="majorHAnsi" w:eastAsia="Times New Roman" w:hAnsiTheme="majorHAnsi" w:cstheme="majorHAnsi"/>
          <w:sz w:val="24"/>
          <w:szCs w:val="24"/>
          <w:lang w:eastAsia="sl-SI"/>
        </w:rPr>
        <w:t xml:space="preserve"> postala dokončna dne </w:t>
      </w:r>
      <w:r w:rsidRPr="00BD3385">
        <w:rPr>
          <w:rFonts w:asciiTheme="majorHAnsi" w:eastAsia="Times New Roman" w:hAnsiTheme="majorHAnsi" w:cstheme="majorHAnsi"/>
          <w:sz w:val="24"/>
          <w:szCs w:val="24"/>
          <w:highlight w:val="yellow"/>
          <w:lang w:eastAsia="sl-SI"/>
        </w:rPr>
        <w:t>…………</w:t>
      </w:r>
    </w:p>
    <w:p w14:paraId="33711E5C"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15A68FC8" w14:textId="77777777" w:rsidR="00BD3385" w:rsidRPr="00BD3385" w:rsidRDefault="00BD3385" w:rsidP="00BD3385">
      <w:pPr>
        <w:numPr>
          <w:ilvl w:val="0"/>
          <w:numId w:val="27"/>
        </w:numPr>
        <w:spacing w:after="0" w:line="240" w:lineRule="auto"/>
        <w:jc w:val="both"/>
        <w:rPr>
          <w:rFonts w:asciiTheme="majorHAnsi" w:eastAsia="Times New Roman" w:hAnsiTheme="majorHAnsi" w:cstheme="majorHAnsi"/>
          <w:color w:val="484848"/>
          <w:sz w:val="24"/>
          <w:szCs w:val="24"/>
          <w:lang w:eastAsia="sl-SI"/>
        </w:rPr>
      </w:pPr>
      <w:r w:rsidRPr="00BD3385">
        <w:rPr>
          <w:rFonts w:asciiTheme="majorHAnsi" w:eastAsia="Times New Roman" w:hAnsiTheme="majorHAnsi" w:cstheme="majorHAnsi"/>
          <w:sz w:val="24"/>
          <w:szCs w:val="24"/>
          <w:lang w:eastAsia="sl-SI"/>
        </w:rPr>
        <w:t xml:space="preserve">da je koncesionar prejel poziv za sklenitev koncesijske pogodbe s </w:t>
      </w:r>
      <w:proofErr w:type="spellStart"/>
      <w:r w:rsidRPr="00BD3385">
        <w:rPr>
          <w:rFonts w:asciiTheme="majorHAnsi" w:eastAsia="Times New Roman" w:hAnsiTheme="majorHAnsi" w:cstheme="majorHAnsi"/>
          <w:sz w:val="24"/>
          <w:szCs w:val="24"/>
          <w:lang w:eastAsia="sl-SI"/>
        </w:rPr>
        <w:t>koncedentom</w:t>
      </w:r>
      <w:proofErr w:type="spellEnd"/>
      <w:r w:rsidRPr="00BD3385">
        <w:rPr>
          <w:rFonts w:asciiTheme="majorHAnsi" w:eastAsia="Times New Roman" w:hAnsiTheme="majorHAnsi" w:cstheme="majorHAnsi"/>
          <w:sz w:val="24"/>
          <w:szCs w:val="24"/>
          <w:lang w:eastAsia="sl-SI"/>
        </w:rPr>
        <w:t xml:space="preserve"> dne </w:t>
      </w:r>
      <w:r w:rsidRPr="00BD3385">
        <w:rPr>
          <w:rFonts w:asciiTheme="majorHAnsi" w:eastAsia="Times New Roman" w:hAnsiTheme="majorHAnsi" w:cstheme="majorHAnsi"/>
          <w:sz w:val="24"/>
          <w:szCs w:val="24"/>
          <w:highlight w:val="yellow"/>
          <w:lang w:eastAsia="sl-SI"/>
        </w:rPr>
        <w:t>………….</w:t>
      </w:r>
      <w:r w:rsidRPr="00BD3385">
        <w:rPr>
          <w:rFonts w:asciiTheme="majorHAnsi" w:eastAsia="Times New Roman" w:hAnsiTheme="majorHAnsi" w:cstheme="majorHAnsi"/>
          <w:sz w:val="24"/>
          <w:szCs w:val="24"/>
          <w:lang w:eastAsia="sl-SI"/>
        </w:rPr>
        <w:t xml:space="preserve"> </w:t>
      </w:r>
      <w:r w:rsidRPr="00BD3385">
        <w:rPr>
          <w:rFonts w:asciiTheme="majorHAnsi" w:eastAsia="Times New Roman" w:hAnsiTheme="majorHAnsi" w:cstheme="majorHAnsi"/>
          <w:sz w:val="24"/>
          <w:szCs w:val="24"/>
          <w:lang w:eastAsia="sl-SI"/>
        </w:rPr>
        <w:tab/>
      </w:r>
    </w:p>
    <w:p w14:paraId="31E6B5C3" w14:textId="77777777" w:rsidR="00BD3385" w:rsidRPr="00BD3385" w:rsidRDefault="00BD3385" w:rsidP="00BD3385">
      <w:pPr>
        <w:spacing w:after="200" w:line="276" w:lineRule="auto"/>
        <w:ind w:left="720"/>
        <w:contextualSpacing/>
        <w:rPr>
          <w:rFonts w:asciiTheme="majorHAnsi" w:hAnsiTheme="majorHAnsi" w:cstheme="majorHAnsi"/>
          <w:color w:val="484848"/>
          <w:sz w:val="24"/>
          <w:szCs w:val="24"/>
        </w:rPr>
      </w:pPr>
    </w:p>
    <w:p w14:paraId="7AD7C5F7" w14:textId="77777777" w:rsidR="00BD3385" w:rsidRPr="00BD3385" w:rsidRDefault="00BD3385" w:rsidP="00BD3385">
      <w:pPr>
        <w:spacing w:after="0" w:line="240" w:lineRule="auto"/>
        <w:jc w:val="both"/>
        <w:rPr>
          <w:rFonts w:asciiTheme="majorHAnsi" w:eastAsia="Times New Roman" w:hAnsiTheme="majorHAnsi" w:cstheme="majorHAnsi"/>
          <w:color w:val="484848"/>
          <w:sz w:val="24"/>
          <w:szCs w:val="24"/>
          <w:lang w:eastAsia="sl-SI"/>
        </w:rPr>
      </w:pPr>
    </w:p>
    <w:p w14:paraId="42D2838D" w14:textId="77777777" w:rsidR="00BD3385" w:rsidRPr="00BD3385" w:rsidRDefault="00BD3385" w:rsidP="00BD3385">
      <w:pPr>
        <w:spacing w:after="0" w:line="240" w:lineRule="auto"/>
        <w:jc w:val="both"/>
        <w:rPr>
          <w:rFonts w:asciiTheme="majorHAnsi" w:eastAsia="Times New Roman" w:hAnsiTheme="majorHAnsi" w:cstheme="majorHAnsi"/>
          <w:color w:val="484848"/>
          <w:sz w:val="24"/>
          <w:szCs w:val="24"/>
          <w:lang w:eastAsia="sl-SI"/>
        </w:rPr>
      </w:pPr>
    </w:p>
    <w:p w14:paraId="210D8494" w14:textId="166AFC9C" w:rsidR="00BD3385" w:rsidRDefault="00BD3385"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2169B7C1" w14:textId="71A193C6" w:rsidR="00947010" w:rsidRDefault="00947010"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5EAF11DB" w14:textId="218A2179" w:rsidR="00E2105E" w:rsidRDefault="00E2105E"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4B32E9A9" w14:textId="1FE7E368" w:rsidR="00E2105E" w:rsidRDefault="00E2105E"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1E0BC68E" w14:textId="61CE81AF" w:rsidR="00E2105E" w:rsidRDefault="00E2105E"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4A51F057" w14:textId="1B3C33F9" w:rsidR="00E2105E" w:rsidRDefault="00E2105E"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6FA29B57" w14:textId="77777777" w:rsidR="00E2105E" w:rsidRPr="00BD3385" w:rsidRDefault="00E2105E"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1EA3D8C4" w14:textId="77777777" w:rsidR="00BD3385" w:rsidRPr="00BD3385" w:rsidRDefault="00BD3385" w:rsidP="00BD3385">
      <w:pPr>
        <w:autoSpaceDE w:val="0"/>
        <w:autoSpaceDN w:val="0"/>
        <w:spacing w:after="0" w:line="240" w:lineRule="auto"/>
        <w:ind w:firstLine="708"/>
        <w:jc w:val="both"/>
        <w:rPr>
          <w:rFonts w:asciiTheme="majorHAnsi" w:eastAsia="SimSun" w:hAnsiTheme="majorHAnsi" w:cstheme="majorHAnsi"/>
          <w:iCs/>
          <w:sz w:val="24"/>
          <w:szCs w:val="24"/>
          <w:lang w:eastAsia="zh-CN"/>
        </w:rPr>
      </w:pPr>
    </w:p>
    <w:p w14:paraId="0EBF971F" w14:textId="77777777" w:rsidR="00BD3385" w:rsidRPr="00BD3385" w:rsidRDefault="00BD3385" w:rsidP="00BD3385">
      <w:pPr>
        <w:numPr>
          <w:ilvl w:val="0"/>
          <w:numId w:val="1"/>
        </w:numPr>
        <w:autoSpaceDE w:val="0"/>
        <w:autoSpaceDN w:val="0"/>
        <w:adjustRightInd w:val="0"/>
        <w:spacing w:after="0" w:line="240" w:lineRule="auto"/>
        <w:contextualSpacing/>
        <w:jc w:val="center"/>
        <w:rPr>
          <w:rFonts w:asciiTheme="majorHAnsi" w:eastAsia="SimSun" w:hAnsiTheme="majorHAnsi" w:cstheme="majorHAnsi"/>
          <w:bCs/>
          <w:sz w:val="24"/>
          <w:szCs w:val="24"/>
          <w:lang w:eastAsia="zh-CN"/>
        </w:rPr>
      </w:pPr>
      <w:r w:rsidRPr="00BD3385">
        <w:rPr>
          <w:rFonts w:asciiTheme="majorHAnsi" w:eastAsia="SimSun" w:hAnsiTheme="majorHAnsi" w:cstheme="majorHAnsi"/>
          <w:bCs/>
          <w:sz w:val="24"/>
          <w:szCs w:val="24"/>
          <w:lang w:eastAsia="zh-CN"/>
        </w:rPr>
        <w:lastRenderedPageBreak/>
        <w:t>člen</w:t>
      </w:r>
    </w:p>
    <w:p w14:paraId="6715316A" w14:textId="77777777" w:rsidR="00BD3385" w:rsidRPr="00BD3385" w:rsidRDefault="00BD3385" w:rsidP="00BD3385">
      <w:pPr>
        <w:autoSpaceDE w:val="0"/>
        <w:autoSpaceDN w:val="0"/>
        <w:adjustRightInd w:val="0"/>
        <w:spacing w:after="0" w:line="240" w:lineRule="auto"/>
        <w:contextualSpacing/>
        <w:jc w:val="center"/>
        <w:rPr>
          <w:rFonts w:asciiTheme="majorHAnsi" w:eastAsia="SimSun" w:hAnsiTheme="majorHAnsi" w:cstheme="majorHAnsi"/>
          <w:bCs/>
          <w:sz w:val="24"/>
          <w:szCs w:val="24"/>
          <w:lang w:eastAsia="zh-CN"/>
        </w:rPr>
      </w:pPr>
      <w:r w:rsidRPr="00BD3385">
        <w:rPr>
          <w:rFonts w:asciiTheme="majorHAnsi" w:eastAsia="SimSun" w:hAnsiTheme="majorHAnsi" w:cstheme="majorHAnsi"/>
          <w:bCs/>
          <w:sz w:val="24"/>
          <w:szCs w:val="24"/>
          <w:lang w:eastAsia="zh-CN"/>
        </w:rPr>
        <w:t>(horizontalno sodelovanje)</w:t>
      </w:r>
    </w:p>
    <w:p w14:paraId="33158F58" w14:textId="77777777" w:rsidR="00BD3385" w:rsidRPr="00BD3385" w:rsidRDefault="00BD3385" w:rsidP="00BD3385">
      <w:pPr>
        <w:autoSpaceDE w:val="0"/>
        <w:autoSpaceDN w:val="0"/>
        <w:adjustRightInd w:val="0"/>
        <w:spacing w:after="0" w:line="240" w:lineRule="auto"/>
        <w:contextualSpacing/>
        <w:jc w:val="center"/>
        <w:rPr>
          <w:rFonts w:asciiTheme="majorHAnsi" w:eastAsia="SimSun" w:hAnsiTheme="majorHAnsi" w:cstheme="majorHAnsi"/>
          <w:bCs/>
          <w:sz w:val="24"/>
          <w:szCs w:val="24"/>
          <w:lang w:eastAsia="zh-CN"/>
        </w:rPr>
      </w:pPr>
    </w:p>
    <w:p w14:paraId="5D28E2A8" w14:textId="17BCAFDB" w:rsidR="00BD3385" w:rsidRPr="00BD3385" w:rsidRDefault="00BD3385" w:rsidP="00BD3385">
      <w:pPr>
        <w:autoSpaceDE w:val="0"/>
        <w:autoSpaceDN w:val="0"/>
        <w:adjustRightInd w:val="0"/>
        <w:spacing w:after="0" w:line="240" w:lineRule="auto"/>
        <w:jc w:val="both"/>
        <w:rPr>
          <w:rFonts w:asciiTheme="majorHAnsi" w:eastAsia="SimSun" w:hAnsiTheme="majorHAnsi" w:cstheme="majorHAnsi"/>
          <w:sz w:val="24"/>
          <w:szCs w:val="24"/>
          <w:lang w:eastAsia="zh-CN"/>
        </w:rPr>
      </w:pPr>
      <w:r w:rsidRPr="00BD3385">
        <w:rPr>
          <w:rFonts w:asciiTheme="majorHAnsi" w:eastAsia="SimSun" w:hAnsiTheme="majorHAnsi" w:cstheme="majorHAnsi"/>
          <w:bCs/>
          <w:sz w:val="24"/>
          <w:szCs w:val="24"/>
          <w:lang w:eastAsia="zh-CN"/>
        </w:rPr>
        <w:t xml:space="preserve">Pogodbeni stranki ugotavljata, da so zaveze glede horizontalnega sodelovanja iz te pogodbe skladne s stališči Sodišča EU glede </w:t>
      </w:r>
      <w:r w:rsidRPr="00BD3385">
        <w:rPr>
          <w:rFonts w:asciiTheme="majorHAnsi" w:eastAsia="SimSun" w:hAnsiTheme="majorHAnsi" w:cstheme="majorHAnsi"/>
          <w:sz w:val="24"/>
          <w:szCs w:val="24"/>
          <w:lang w:eastAsia="zh-CN"/>
        </w:rPr>
        <w:t xml:space="preserve">horizontalnega sodelovanja pri skupnem opravljanju nalog javnega značaja,  določili Direktive  2014/23/EU, in </w:t>
      </w:r>
      <w:r w:rsidRPr="00BD3385">
        <w:rPr>
          <w:rFonts w:asciiTheme="majorHAnsi" w:eastAsia="Times New Roman" w:hAnsiTheme="majorHAnsi" w:cstheme="majorHAnsi"/>
          <w:sz w:val="24"/>
          <w:szCs w:val="24"/>
          <w:lang w:eastAsia="sl-SI"/>
        </w:rPr>
        <w:t>6. odstavk</w:t>
      </w:r>
      <w:r w:rsidR="004447CA">
        <w:rPr>
          <w:rFonts w:asciiTheme="majorHAnsi" w:eastAsia="Times New Roman" w:hAnsiTheme="majorHAnsi" w:cstheme="majorHAnsi"/>
          <w:sz w:val="24"/>
          <w:szCs w:val="24"/>
          <w:lang w:eastAsia="sl-SI"/>
        </w:rPr>
        <w:t>a</w:t>
      </w:r>
      <w:r w:rsidRPr="00BD3385">
        <w:rPr>
          <w:rFonts w:asciiTheme="majorHAnsi" w:eastAsia="Times New Roman" w:hAnsiTheme="majorHAnsi" w:cstheme="majorHAnsi"/>
          <w:sz w:val="24"/>
          <w:szCs w:val="24"/>
          <w:lang w:eastAsia="sl-SI"/>
        </w:rPr>
        <w:t xml:space="preserve"> 13. člena Zakona o nekaterih koncesijskih pogodbah in sicer </w:t>
      </w:r>
      <w:r w:rsidRPr="00BD3385">
        <w:rPr>
          <w:rFonts w:asciiTheme="majorHAnsi" w:eastAsia="SimSun" w:hAnsiTheme="majorHAnsi" w:cstheme="majorHAnsi"/>
          <w:sz w:val="24"/>
          <w:szCs w:val="24"/>
          <w:lang w:eastAsia="zh-CN"/>
        </w:rPr>
        <w:t>iz naslednjih razlogov:</w:t>
      </w:r>
    </w:p>
    <w:p w14:paraId="048C3002" w14:textId="77777777" w:rsidR="00BD3385" w:rsidRPr="00BD3385" w:rsidRDefault="00BD3385" w:rsidP="00BD3385">
      <w:pPr>
        <w:autoSpaceDE w:val="0"/>
        <w:autoSpaceDN w:val="0"/>
        <w:adjustRightInd w:val="0"/>
        <w:spacing w:after="0" w:line="240" w:lineRule="auto"/>
        <w:jc w:val="both"/>
        <w:rPr>
          <w:rFonts w:asciiTheme="majorHAnsi" w:eastAsia="SimSun" w:hAnsiTheme="majorHAnsi" w:cstheme="majorHAnsi"/>
          <w:sz w:val="24"/>
          <w:szCs w:val="24"/>
          <w:lang w:eastAsia="zh-CN"/>
        </w:rPr>
      </w:pPr>
    </w:p>
    <w:p w14:paraId="111A8290" w14:textId="77777777" w:rsidR="00BD3385" w:rsidRPr="00BD3385" w:rsidRDefault="00BD3385" w:rsidP="00BD3385">
      <w:pPr>
        <w:numPr>
          <w:ilvl w:val="0"/>
          <w:numId w:val="25"/>
        </w:numPr>
        <w:autoSpaceDE w:val="0"/>
        <w:autoSpaceDN w:val="0"/>
        <w:adjustRightInd w:val="0"/>
        <w:spacing w:after="200" w:line="276" w:lineRule="auto"/>
        <w:contextualSpacing/>
        <w:jc w:val="both"/>
        <w:rPr>
          <w:rFonts w:asciiTheme="majorHAnsi" w:hAnsiTheme="majorHAnsi" w:cstheme="majorHAnsi"/>
          <w:sz w:val="24"/>
          <w:szCs w:val="24"/>
        </w:rPr>
      </w:pPr>
      <w:r w:rsidRPr="00BD3385">
        <w:rPr>
          <w:rFonts w:asciiTheme="majorHAnsi" w:hAnsiTheme="majorHAnsi" w:cstheme="majorHAnsi"/>
          <w:sz w:val="24"/>
          <w:szCs w:val="24"/>
        </w:rPr>
        <w:t>pogodba se sklepa z namenom vzpostavitve lojalnega sodelovanja med udeleženimi javnimi organi pri skupnem izvajanju nalog javnih storitev - zagotovitev opravljanja javnih služb, ki so skupne tem organom,</w:t>
      </w:r>
    </w:p>
    <w:p w14:paraId="410F8CE1" w14:textId="77777777" w:rsidR="00BD3385" w:rsidRPr="00BD3385" w:rsidRDefault="00BD3385" w:rsidP="00BD3385">
      <w:pPr>
        <w:numPr>
          <w:ilvl w:val="0"/>
          <w:numId w:val="25"/>
        </w:numPr>
        <w:autoSpaceDE w:val="0"/>
        <w:autoSpaceDN w:val="0"/>
        <w:adjustRightInd w:val="0"/>
        <w:spacing w:after="200" w:line="276" w:lineRule="auto"/>
        <w:contextualSpacing/>
        <w:jc w:val="both"/>
        <w:rPr>
          <w:rFonts w:asciiTheme="majorHAnsi" w:hAnsiTheme="majorHAnsi" w:cstheme="majorHAnsi"/>
          <w:sz w:val="24"/>
          <w:szCs w:val="24"/>
        </w:rPr>
      </w:pPr>
      <w:r w:rsidRPr="00BD3385">
        <w:rPr>
          <w:rFonts w:asciiTheme="majorHAnsi" w:hAnsiTheme="majorHAnsi" w:cstheme="majorHAnsi"/>
          <w:sz w:val="24"/>
          <w:szCs w:val="24"/>
        </w:rPr>
        <w:t>pogodba ureja pravna razmerja samo ob upoštevanju vidikov javnega interesa,</w:t>
      </w:r>
    </w:p>
    <w:p w14:paraId="0C9C60EB" w14:textId="77777777" w:rsidR="00BD3385" w:rsidRPr="00BD3385" w:rsidRDefault="00BD3385" w:rsidP="00BD3385">
      <w:pPr>
        <w:numPr>
          <w:ilvl w:val="0"/>
          <w:numId w:val="25"/>
        </w:numPr>
        <w:autoSpaceDE w:val="0"/>
        <w:autoSpaceDN w:val="0"/>
        <w:adjustRightInd w:val="0"/>
        <w:spacing w:after="200" w:line="276" w:lineRule="auto"/>
        <w:contextualSpacing/>
        <w:jc w:val="both"/>
        <w:rPr>
          <w:rFonts w:asciiTheme="majorHAnsi" w:hAnsiTheme="majorHAnsi" w:cstheme="majorHAnsi"/>
          <w:sz w:val="24"/>
          <w:szCs w:val="24"/>
        </w:rPr>
      </w:pPr>
      <w:r w:rsidRPr="00BD3385">
        <w:rPr>
          <w:rFonts w:asciiTheme="majorHAnsi" w:hAnsiTheme="majorHAnsi" w:cstheme="majorHAnsi"/>
          <w:sz w:val="24"/>
          <w:szCs w:val="24"/>
        </w:rPr>
        <w:t>podpisnika te pogodbe na odprtem trgu ne ustvarita več kot 20 % prihodka iz dejavnosti, ki so pomembne za izvajanje te pogodbe;</w:t>
      </w:r>
    </w:p>
    <w:p w14:paraId="663ECE4B" w14:textId="77777777" w:rsidR="00BD3385" w:rsidRPr="00BD3385" w:rsidRDefault="00BD3385" w:rsidP="00BD3385">
      <w:pPr>
        <w:numPr>
          <w:ilvl w:val="0"/>
          <w:numId w:val="25"/>
        </w:numPr>
        <w:autoSpaceDE w:val="0"/>
        <w:autoSpaceDN w:val="0"/>
        <w:adjustRightInd w:val="0"/>
        <w:spacing w:after="200" w:line="276" w:lineRule="auto"/>
        <w:contextualSpacing/>
        <w:jc w:val="both"/>
        <w:rPr>
          <w:rFonts w:asciiTheme="majorHAnsi" w:hAnsiTheme="majorHAnsi" w:cstheme="majorHAnsi"/>
          <w:sz w:val="24"/>
          <w:szCs w:val="24"/>
        </w:rPr>
      </w:pPr>
      <w:r w:rsidRPr="00BD3385">
        <w:rPr>
          <w:rFonts w:asciiTheme="majorHAnsi" w:hAnsiTheme="majorHAnsi" w:cstheme="majorHAnsi"/>
          <w:sz w:val="24"/>
          <w:szCs w:val="24"/>
        </w:rPr>
        <w:t>pogodba ne vključuje finančnih nakazil med udeleženimi javnimi organi,</w:t>
      </w:r>
    </w:p>
    <w:p w14:paraId="127CF28F" w14:textId="77777777" w:rsidR="00BD3385" w:rsidRPr="00BD3385" w:rsidRDefault="00BD3385" w:rsidP="00BD3385">
      <w:pPr>
        <w:numPr>
          <w:ilvl w:val="0"/>
          <w:numId w:val="25"/>
        </w:numPr>
        <w:autoSpaceDE w:val="0"/>
        <w:autoSpaceDN w:val="0"/>
        <w:adjustRightInd w:val="0"/>
        <w:spacing w:after="200" w:line="276" w:lineRule="auto"/>
        <w:contextualSpacing/>
        <w:jc w:val="both"/>
        <w:rPr>
          <w:rFonts w:asciiTheme="majorHAnsi" w:hAnsiTheme="majorHAnsi" w:cstheme="majorHAnsi"/>
          <w:sz w:val="24"/>
          <w:szCs w:val="24"/>
        </w:rPr>
      </w:pPr>
      <w:r w:rsidRPr="00BD3385">
        <w:rPr>
          <w:rFonts w:asciiTheme="majorHAnsi" w:hAnsiTheme="majorHAnsi" w:cstheme="majorHAnsi"/>
          <w:sz w:val="24"/>
          <w:szCs w:val="24"/>
        </w:rPr>
        <w:t>v nobenem od vključenih javnih organov zasebni sektor ni udeležen.</w:t>
      </w:r>
    </w:p>
    <w:p w14:paraId="5E720D39" w14:textId="77777777" w:rsidR="00BD3385" w:rsidRPr="00BD3385" w:rsidRDefault="00BD3385" w:rsidP="00BD3385">
      <w:pPr>
        <w:autoSpaceDE w:val="0"/>
        <w:autoSpaceDN w:val="0"/>
        <w:adjustRightInd w:val="0"/>
        <w:spacing w:after="0" w:line="240" w:lineRule="auto"/>
        <w:contextualSpacing/>
        <w:jc w:val="both"/>
        <w:rPr>
          <w:rFonts w:asciiTheme="majorHAnsi" w:eastAsia="SimSun" w:hAnsiTheme="majorHAnsi" w:cstheme="majorHAnsi"/>
          <w:bCs/>
          <w:sz w:val="24"/>
          <w:szCs w:val="24"/>
          <w:lang w:eastAsia="zh-CN"/>
        </w:rPr>
      </w:pPr>
    </w:p>
    <w:p w14:paraId="5872232A" w14:textId="77777777" w:rsidR="00BD3385" w:rsidRPr="00BD3385" w:rsidRDefault="00BD3385" w:rsidP="00BD3385">
      <w:pPr>
        <w:spacing w:after="0" w:line="240" w:lineRule="auto"/>
        <w:jc w:val="both"/>
        <w:rPr>
          <w:rFonts w:asciiTheme="majorHAnsi" w:eastAsia="SimSun" w:hAnsiTheme="majorHAnsi" w:cstheme="majorHAnsi"/>
          <w:bCs/>
          <w:sz w:val="24"/>
          <w:szCs w:val="24"/>
          <w:lang w:eastAsia="zh-CN"/>
        </w:rPr>
      </w:pPr>
      <w:proofErr w:type="spellStart"/>
      <w:r w:rsidRPr="00BD3385">
        <w:rPr>
          <w:rFonts w:asciiTheme="majorHAnsi" w:eastAsia="SimSun" w:hAnsiTheme="majorHAnsi" w:cstheme="majorHAnsi"/>
          <w:bCs/>
          <w:sz w:val="24"/>
          <w:szCs w:val="24"/>
          <w:lang w:eastAsia="zh-CN"/>
        </w:rPr>
        <w:t>Koncedent</w:t>
      </w:r>
      <w:proofErr w:type="spellEnd"/>
      <w:r w:rsidRPr="00BD3385">
        <w:rPr>
          <w:rFonts w:asciiTheme="majorHAnsi" w:eastAsia="SimSun" w:hAnsiTheme="majorHAnsi" w:cstheme="majorHAnsi"/>
          <w:bCs/>
          <w:sz w:val="24"/>
          <w:szCs w:val="24"/>
          <w:lang w:eastAsia="zh-CN"/>
        </w:rPr>
        <w:t xml:space="preserve"> se zavezuje, da bo za dosego </w:t>
      </w:r>
      <w:r w:rsidRPr="00BD3385">
        <w:rPr>
          <w:rFonts w:asciiTheme="majorHAnsi" w:eastAsia="SimSun" w:hAnsiTheme="majorHAnsi" w:cstheme="majorHAnsi"/>
          <w:bCs/>
          <w:iCs/>
          <w:sz w:val="24"/>
          <w:szCs w:val="24"/>
          <w:lang w:eastAsia="zh-CN"/>
        </w:rPr>
        <w:t xml:space="preserve">skupnih ciljev,  ki so skupni vsem občinami, za katere se izvajata </w:t>
      </w:r>
      <w:r w:rsidRPr="00BD3385">
        <w:rPr>
          <w:rFonts w:asciiTheme="majorHAnsi" w:eastAsia="SimSun" w:hAnsiTheme="majorHAnsi" w:cstheme="majorHAnsi"/>
          <w:sz w:val="24"/>
          <w:szCs w:val="24"/>
          <w:lang w:eastAsia="zh-CN"/>
        </w:rPr>
        <w:t xml:space="preserve">gospodarski javni službi </w:t>
      </w:r>
      <w:r w:rsidRPr="00BD3385">
        <w:rPr>
          <w:rFonts w:asciiTheme="majorHAnsi" w:eastAsia="SimSun" w:hAnsiTheme="majorHAnsi" w:cstheme="majorHAnsi"/>
          <w:bCs/>
          <w:sz w:val="24"/>
          <w:szCs w:val="24"/>
          <w:lang w:eastAsia="zh-CN"/>
        </w:rPr>
        <w:t>obdelave določenih vrst komunalnih odpadkov in odlaganja ostankov predelave ali odstranjevanja komunalnih odpadkov</w:t>
      </w:r>
      <w:r w:rsidRPr="00BD3385">
        <w:rPr>
          <w:rFonts w:asciiTheme="majorHAnsi" w:eastAsia="SimSun" w:hAnsiTheme="majorHAnsi" w:cstheme="majorHAnsi"/>
          <w:bCs/>
          <w:iCs/>
          <w:sz w:val="24"/>
          <w:szCs w:val="24"/>
          <w:lang w:eastAsia="zh-CN"/>
        </w:rPr>
        <w:t xml:space="preserve"> v RCERO Celje, s katerimi se  zagotavljajo storitve javnih služb ravnanja z odpadki, z </w:t>
      </w:r>
      <w:r w:rsidRPr="00BD3385">
        <w:rPr>
          <w:rFonts w:asciiTheme="majorHAnsi" w:eastAsia="SimSun" w:hAnsiTheme="majorHAnsi" w:cstheme="majorHAnsi"/>
          <w:bCs/>
          <w:sz w:val="24"/>
          <w:szCs w:val="24"/>
          <w:lang w:eastAsia="zh-CN"/>
        </w:rPr>
        <w:t xml:space="preserve">zaokrožitvijo, enotnostjo in optimalno izkoriščenostjo RCERO Celje, ciljev na področju ponovne uporabe komunalnih odpadkov, skladno z Direktivo Evropske komisije 2008/98/ES in znižanja stroškov storitev za uporabnike sistemov, kot končnih plačnikov storitev, v javnem interesu s horizontalnim sodelovanjem zagotovil skupno izvajanje </w:t>
      </w:r>
      <w:r w:rsidRPr="00BD3385">
        <w:rPr>
          <w:rFonts w:asciiTheme="majorHAnsi" w:eastAsia="SimSun" w:hAnsiTheme="majorHAnsi" w:cstheme="majorHAnsi"/>
          <w:sz w:val="24"/>
          <w:szCs w:val="24"/>
          <w:lang w:eastAsia="zh-CN"/>
        </w:rPr>
        <w:t xml:space="preserve">gospodarskih javnih služb </w:t>
      </w:r>
      <w:r w:rsidRPr="00BD3385">
        <w:rPr>
          <w:rFonts w:asciiTheme="majorHAnsi" w:eastAsia="SimSun" w:hAnsiTheme="majorHAnsi" w:cstheme="majorHAnsi"/>
          <w:bCs/>
          <w:sz w:val="24"/>
          <w:szCs w:val="24"/>
          <w:lang w:eastAsia="zh-CN"/>
        </w:rPr>
        <w:t>obdelave določenih vrst komunalnih odpadkov in odlaganja ostankov predelave ali odstranjevanja komunalnih odpadkov tako, da bo omenjeni javni službi na njegovem območju izvajala družba Simbio  d.o.o. v okviru kapacitet RCERO Celje.</w:t>
      </w:r>
    </w:p>
    <w:p w14:paraId="2DBBEBD5" w14:textId="77777777" w:rsidR="00BD3385" w:rsidRPr="00BD3385" w:rsidRDefault="00BD3385" w:rsidP="00BD3385">
      <w:pPr>
        <w:spacing w:after="0" w:line="240" w:lineRule="auto"/>
        <w:jc w:val="both"/>
        <w:rPr>
          <w:rFonts w:asciiTheme="majorHAnsi" w:eastAsia="SimSun" w:hAnsiTheme="majorHAnsi" w:cstheme="majorHAnsi"/>
          <w:bCs/>
          <w:sz w:val="24"/>
          <w:szCs w:val="24"/>
          <w:lang w:eastAsia="zh-CN"/>
        </w:rPr>
      </w:pPr>
    </w:p>
    <w:p w14:paraId="1D532199" w14:textId="77777777" w:rsidR="00BD3385" w:rsidRPr="00BD3385" w:rsidRDefault="00BD3385" w:rsidP="00BD3385">
      <w:pPr>
        <w:spacing w:after="0" w:line="240" w:lineRule="auto"/>
        <w:jc w:val="both"/>
        <w:rPr>
          <w:rFonts w:asciiTheme="majorHAnsi" w:eastAsia="SimSun" w:hAnsiTheme="majorHAnsi" w:cstheme="majorHAnsi"/>
          <w:bCs/>
          <w:sz w:val="24"/>
          <w:szCs w:val="24"/>
          <w:lang w:eastAsia="zh-CN"/>
        </w:rPr>
      </w:pPr>
      <w:r w:rsidRPr="00BD3385">
        <w:rPr>
          <w:rFonts w:asciiTheme="majorHAnsi" w:eastAsia="SimSun" w:hAnsiTheme="majorHAnsi" w:cstheme="majorHAnsi"/>
          <w:bCs/>
          <w:sz w:val="24"/>
          <w:szCs w:val="24"/>
          <w:lang w:eastAsia="zh-CN"/>
        </w:rPr>
        <w:t xml:space="preserve">Pogodbenika ugotavljata, da je v ta namen </w:t>
      </w:r>
      <w:proofErr w:type="spellStart"/>
      <w:r w:rsidRPr="00BD3385">
        <w:rPr>
          <w:rFonts w:asciiTheme="majorHAnsi" w:eastAsia="SimSun" w:hAnsiTheme="majorHAnsi" w:cstheme="majorHAnsi"/>
          <w:bCs/>
          <w:sz w:val="24"/>
          <w:szCs w:val="24"/>
          <w:lang w:eastAsia="zh-CN"/>
        </w:rPr>
        <w:t>koncedent</w:t>
      </w:r>
      <w:proofErr w:type="spellEnd"/>
      <w:r w:rsidRPr="00BD3385">
        <w:rPr>
          <w:rFonts w:asciiTheme="majorHAnsi" w:eastAsia="SimSun" w:hAnsiTheme="majorHAnsi" w:cstheme="majorHAnsi"/>
          <w:bCs/>
          <w:sz w:val="24"/>
          <w:szCs w:val="24"/>
          <w:lang w:eastAsia="zh-CN"/>
        </w:rPr>
        <w:t xml:space="preserve"> že sprejel koncesijski akt z enotno vsebino, kot vse ostale občine, </w:t>
      </w:r>
      <w:r w:rsidRPr="00BD3385">
        <w:rPr>
          <w:rFonts w:asciiTheme="majorHAnsi" w:eastAsia="SimSun" w:hAnsiTheme="majorHAnsi" w:cstheme="majorHAnsi"/>
          <w:bCs/>
          <w:iCs/>
          <w:sz w:val="24"/>
          <w:szCs w:val="24"/>
          <w:lang w:eastAsia="zh-CN"/>
        </w:rPr>
        <w:t xml:space="preserve">za katere se izvajata </w:t>
      </w:r>
      <w:r w:rsidRPr="00BD3385">
        <w:rPr>
          <w:rFonts w:asciiTheme="majorHAnsi" w:eastAsia="SimSun" w:hAnsiTheme="majorHAnsi" w:cstheme="majorHAnsi"/>
          <w:sz w:val="24"/>
          <w:szCs w:val="24"/>
          <w:lang w:eastAsia="zh-CN"/>
        </w:rPr>
        <w:t xml:space="preserve">gospodarski javni službi </w:t>
      </w:r>
      <w:r w:rsidRPr="00BD3385">
        <w:rPr>
          <w:rFonts w:asciiTheme="majorHAnsi" w:eastAsia="SimSun" w:hAnsiTheme="majorHAnsi" w:cstheme="majorHAnsi"/>
          <w:bCs/>
          <w:sz w:val="24"/>
          <w:szCs w:val="24"/>
          <w:lang w:eastAsia="zh-CN"/>
        </w:rPr>
        <w:t>obdelave določenih vrst komunalnih odpadkov in odlaganja ostankov predelave ali odstranjevanja komunalnih odpadkov</w:t>
      </w:r>
      <w:r w:rsidRPr="00BD3385">
        <w:rPr>
          <w:rFonts w:asciiTheme="majorHAnsi" w:eastAsia="SimSun" w:hAnsiTheme="majorHAnsi" w:cstheme="majorHAnsi"/>
          <w:bCs/>
          <w:iCs/>
          <w:sz w:val="24"/>
          <w:szCs w:val="24"/>
          <w:lang w:eastAsia="zh-CN"/>
        </w:rPr>
        <w:t xml:space="preserve"> v RCERO Celje</w:t>
      </w:r>
      <w:r w:rsidRPr="00BD3385">
        <w:rPr>
          <w:rFonts w:asciiTheme="majorHAnsi" w:eastAsia="SimSun" w:hAnsiTheme="majorHAnsi" w:cstheme="majorHAnsi"/>
          <w:bCs/>
          <w:sz w:val="24"/>
          <w:szCs w:val="24"/>
          <w:lang w:eastAsia="zh-CN"/>
        </w:rPr>
        <w:t xml:space="preserve">, s katerim je za izvajanje pravic in obveznosti v zvezi z izvajanjem </w:t>
      </w:r>
      <w:r w:rsidRPr="00BD3385">
        <w:rPr>
          <w:rFonts w:asciiTheme="majorHAnsi" w:eastAsia="SimSun" w:hAnsiTheme="majorHAnsi" w:cstheme="majorHAnsi"/>
          <w:sz w:val="24"/>
          <w:szCs w:val="24"/>
          <w:lang w:eastAsia="zh-CN"/>
        </w:rPr>
        <w:t xml:space="preserve">gospodarskih javnih služb </w:t>
      </w:r>
      <w:r w:rsidRPr="00BD3385">
        <w:rPr>
          <w:rFonts w:asciiTheme="majorHAnsi" w:eastAsia="SimSun" w:hAnsiTheme="majorHAnsi" w:cstheme="majorHAnsi"/>
          <w:bCs/>
          <w:sz w:val="24"/>
          <w:szCs w:val="24"/>
          <w:lang w:eastAsia="zh-CN"/>
        </w:rPr>
        <w:t xml:space="preserve">obdelave določenih vrst komunalnih odpadkov in odlaganja ostankov predelave ali odstranjevanja komunalnih odpadkov podelil neposredno koncesijo družbi Simbio d.o.o. </w:t>
      </w:r>
    </w:p>
    <w:p w14:paraId="193CAE8B" w14:textId="77777777" w:rsidR="00BD3385" w:rsidRPr="00BD3385" w:rsidRDefault="00BD3385" w:rsidP="00BD3385">
      <w:pPr>
        <w:spacing w:after="0" w:line="240" w:lineRule="auto"/>
        <w:jc w:val="both"/>
        <w:rPr>
          <w:rFonts w:asciiTheme="majorHAnsi" w:eastAsia="SimSun" w:hAnsiTheme="majorHAnsi" w:cstheme="majorHAnsi"/>
          <w:sz w:val="24"/>
          <w:szCs w:val="24"/>
          <w:lang w:eastAsia="zh-CN"/>
        </w:rPr>
      </w:pPr>
    </w:p>
    <w:p w14:paraId="4800DAAB" w14:textId="77777777" w:rsidR="00BD3385" w:rsidRPr="00BD3385" w:rsidRDefault="00BD3385" w:rsidP="00BD3385">
      <w:pPr>
        <w:spacing w:after="0" w:line="240" w:lineRule="auto"/>
        <w:jc w:val="both"/>
        <w:rPr>
          <w:rFonts w:asciiTheme="majorHAnsi" w:eastAsia="SimSun" w:hAnsiTheme="majorHAnsi" w:cstheme="majorHAnsi"/>
          <w:sz w:val="24"/>
          <w:szCs w:val="24"/>
          <w:lang w:eastAsia="zh-CN"/>
        </w:rPr>
      </w:pPr>
      <w:proofErr w:type="spellStart"/>
      <w:r w:rsidRPr="00BD3385">
        <w:rPr>
          <w:rFonts w:asciiTheme="majorHAnsi" w:eastAsia="SimSun" w:hAnsiTheme="majorHAnsi" w:cstheme="majorHAnsi"/>
          <w:sz w:val="24"/>
          <w:szCs w:val="24"/>
          <w:lang w:eastAsia="zh-CN"/>
        </w:rPr>
        <w:t>Koncedent</w:t>
      </w:r>
      <w:proofErr w:type="spellEnd"/>
      <w:r w:rsidRPr="00BD3385">
        <w:rPr>
          <w:rFonts w:asciiTheme="majorHAnsi" w:eastAsia="SimSun" w:hAnsiTheme="majorHAnsi" w:cstheme="majorHAnsi"/>
          <w:sz w:val="24"/>
          <w:szCs w:val="24"/>
          <w:lang w:eastAsia="zh-CN"/>
        </w:rPr>
        <w:t xml:space="preserve"> se zavezuje, da bo trajno in zanesljivo izvajanje javnih služb </w:t>
      </w:r>
      <w:r w:rsidRPr="00BD3385">
        <w:rPr>
          <w:rFonts w:asciiTheme="majorHAnsi" w:eastAsia="SimSun" w:hAnsiTheme="majorHAnsi" w:cstheme="majorHAnsi"/>
          <w:bCs/>
          <w:sz w:val="24"/>
          <w:szCs w:val="24"/>
          <w:lang w:eastAsia="zh-CN"/>
        </w:rPr>
        <w:t>obdelave določenih vrst komunalnih odpadkov in odlaganja ostankov predelave ali odstranjevanja komunalnih odpadkov</w:t>
      </w:r>
      <w:r w:rsidRPr="00BD3385">
        <w:rPr>
          <w:rFonts w:asciiTheme="majorHAnsi" w:eastAsia="SimSun" w:hAnsiTheme="majorHAnsi" w:cstheme="majorHAnsi"/>
          <w:sz w:val="24"/>
          <w:szCs w:val="24"/>
          <w:lang w:eastAsia="zh-CN"/>
        </w:rPr>
        <w:t xml:space="preserve"> zagotovljeno s polno stroškovno ceno in z drugimi viri financiranja predmetnih javnih služb, ter da med pogodbenimi strankami v zvezi z zagotavljanjem izvajanja predmetnih javnih služb ne bo neposrednih finančnih transakcij, razen, če je to utemeljeno s predpisi.</w:t>
      </w:r>
    </w:p>
    <w:p w14:paraId="63D1B998" w14:textId="77777777" w:rsidR="00BD3385" w:rsidRPr="00BD3385" w:rsidRDefault="00BD3385" w:rsidP="00BD3385">
      <w:pPr>
        <w:spacing w:after="0" w:line="240" w:lineRule="auto"/>
        <w:jc w:val="both"/>
        <w:rPr>
          <w:rFonts w:asciiTheme="majorHAnsi" w:eastAsia="SimSun" w:hAnsiTheme="majorHAnsi" w:cstheme="majorHAnsi"/>
          <w:sz w:val="24"/>
          <w:szCs w:val="24"/>
          <w:lang w:eastAsia="zh-CN"/>
        </w:rPr>
      </w:pPr>
    </w:p>
    <w:p w14:paraId="7FC9F680" w14:textId="77777777" w:rsidR="00BD3385" w:rsidRPr="00BD3385" w:rsidRDefault="00BD3385" w:rsidP="00BD3385">
      <w:pPr>
        <w:spacing w:after="0" w:line="240" w:lineRule="auto"/>
        <w:jc w:val="both"/>
        <w:rPr>
          <w:rFonts w:asciiTheme="majorHAnsi" w:eastAsia="SimSun" w:hAnsiTheme="majorHAnsi" w:cstheme="majorHAnsi"/>
          <w:sz w:val="24"/>
          <w:szCs w:val="24"/>
          <w:lang w:eastAsia="zh-CN"/>
        </w:rPr>
      </w:pPr>
    </w:p>
    <w:p w14:paraId="02027721" w14:textId="77777777" w:rsidR="00BD3385" w:rsidRPr="00BD3385" w:rsidRDefault="00BD3385" w:rsidP="00BD3385">
      <w:pPr>
        <w:spacing w:after="0" w:line="240" w:lineRule="auto"/>
        <w:jc w:val="both"/>
        <w:rPr>
          <w:rFonts w:asciiTheme="majorHAnsi" w:eastAsia="SimSun" w:hAnsiTheme="majorHAnsi" w:cstheme="majorHAnsi"/>
          <w:sz w:val="24"/>
          <w:szCs w:val="24"/>
          <w:lang w:eastAsia="zh-CN"/>
        </w:rPr>
      </w:pPr>
    </w:p>
    <w:p w14:paraId="33A0CC62" w14:textId="77777777" w:rsidR="00BD3385" w:rsidRPr="00BD3385" w:rsidRDefault="00BD3385" w:rsidP="00BD3385">
      <w:pPr>
        <w:spacing w:after="0" w:line="240" w:lineRule="auto"/>
        <w:ind w:left="360"/>
        <w:jc w:val="both"/>
        <w:rPr>
          <w:rFonts w:asciiTheme="majorHAnsi" w:eastAsia="Times New Roman" w:hAnsiTheme="majorHAnsi" w:cstheme="majorHAnsi"/>
          <w:sz w:val="24"/>
          <w:szCs w:val="24"/>
          <w:lang w:eastAsia="sl-SI"/>
        </w:rPr>
      </w:pPr>
    </w:p>
    <w:p w14:paraId="3ACDA991" w14:textId="77777777" w:rsidR="00BD3385" w:rsidRPr="00BD3385" w:rsidRDefault="00BD3385" w:rsidP="00BD3385">
      <w:pPr>
        <w:widowControl w:val="0"/>
        <w:numPr>
          <w:ilvl w:val="0"/>
          <w:numId w:val="1"/>
        </w:numPr>
        <w:tabs>
          <w:tab w:val="center" w:pos="4089"/>
        </w:tabs>
        <w:autoSpaceDE w:val="0"/>
        <w:autoSpaceDN w:val="0"/>
        <w:adjustRightInd w:val="0"/>
        <w:spacing w:after="0" w:line="297" w:lineRule="atLeast"/>
        <w:jc w:val="center"/>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bCs/>
          <w:sz w:val="24"/>
          <w:szCs w:val="24"/>
          <w:lang w:eastAsia="sl-SI"/>
        </w:rPr>
        <w:lastRenderedPageBreak/>
        <w:t>člen</w:t>
      </w:r>
    </w:p>
    <w:p w14:paraId="7EEEE19C"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(namen pogodbe)</w:t>
      </w:r>
    </w:p>
    <w:p w14:paraId="2D5217E2"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416AF678" w14:textId="174C3439"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sz w:val="24"/>
          <w:szCs w:val="24"/>
          <w:lang w:eastAsia="sl-SI"/>
        </w:rPr>
        <w:t xml:space="preserve">S to pogodbo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in koncesionar podrobneje urejata medsebojna razmerja v zvezi s koncesijo </w:t>
      </w:r>
      <w:r w:rsidRPr="00BD3385">
        <w:rPr>
          <w:rFonts w:asciiTheme="majorHAnsi" w:eastAsia="Times New Roman" w:hAnsiTheme="majorHAnsi" w:cstheme="majorHAnsi"/>
          <w:bCs/>
          <w:sz w:val="24"/>
          <w:szCs w:val="24"/>
          <w:lang w:eastAsia="sl-SI"/>
        </w:rPr>
        <w:t xml:space="preserve">za opravljanje lokalne gospodarske javne službe obdelave določenih vrst komunalnih odpadkov in odlaganja ostankov predelave ali odstranjevanja komunalnih odpadkov za območje </w:t>
      </w:r>
      <w:r w:rsidR="000244DD">
        <w:rPr>
          <w:rFonts w:asciiTheme="majorHAnsi" w:eastAsia="Times New Roman" w:hAnsiTheme="majorHAnsi" w:cstheme="majorHAnsi"/>
          <w:sz w:val="24"/>
          <w:szCs w:val="24"/>
          <w:lang w:eastAsia="sl-SI"/>
        </w:rPr>
        <w:t>o</w:t>
      </w:r>
      <w:r w:rsidRPr="00BD3385">
        <w:rPr>
          <w:rFonts w:asciiTheme="majorHAnsi" w:eastAsia="Times New Roman" w:hAnsiTheme="majorHAnsi" w:cstheme="majorHAnsi"/>
          <w:sz w:val="24"/>
          <w:szCs w:val="24"/>
          <w:lang w:eastAsia="sl-SI"/>
        </w:rPr>
        <w:t xml:space="preserve">bčine </w:t>
      </w:r>
      <w:r w:rsidR="000244DD">
        <w:rPr>
          <w:rFonts w:asciiTheme="majorHAnsi" w:eastAsia="Times New Roman" w:hAnsiTheme="majorHAnsi" w:cstheme="majorHAnsi"/>
          <w:sz w:val="24"/>
          <w:szCs w:val="24"/>
          <w:lang w:eastAsia="sl-SI"/>
        </w:rPr>
        <w:t>Izola,</w:t>
      </w:r>
      <w:r w:rsidRPr="00BD3385">
        <w:rPr>
          <w:rFonts w:asciiTheme="majorHAnsi" w:eastAsia="Times New Roman" w:hAnsiTheme="majorHAnsi" w:cstheme="majorHAnsi"/>
          <w:iCs/>
          <w:sz w:val="24"/>
          <w:szCs w:val="24"/>
          <w:lang w:eastAsia="sl-SI"/>
        </w:rPr>
        <w:t xml:space="preserve"> ki se bo izvajala v RCERO Celje.</w:t>
      </w:r>
    </w:p>
    <w:p w14:paraId="3F7E2A5E" w14:textId="77777777"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p>
    <w:p w14:paraId="662C2AA4" w14:textId="77777777" w:rsidR="00BD3385" w:rsidRPr="00BD3385" w:rsidRDefault="00BD3385" w:rsidP="00BD3385">
      <w:pPr>
        <w:widowControl w:val="0"/>
        <w:numPr>
          <w:ilvl w:val="0"/>
          <w:numId w:val="1"/>
        </w:numPr>
        <w:autoSpaceDE w:val="0"/>
        <w:autoSpaceDN w:val="0"/>
        <w:adjustRightInd w:val="0"/>
        <w:spacing w:after="0" w:line="273"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člen</w:t>
      </w:r>
    </w:p>
    <w:p w14:paraId="476CD541" w14:textId="77777777" w:rsidR="00BD3385" w:rsidRPr="00BD3385" w:rsidRDefault="00BD3385" w:rsidP="00BD3385">
      <w:pPr>
        <w:widowControl w:val="0"/>
        <w:autoSpaceDE w:val="0"/>
        <w:autoSpaceDN w:val="0"/>
        <w:adjustRightInd w:val="0"/>
        <w:spacing w:after="0" w:line="29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(definicija pojmov)</w:t>
      </w:r>
    </w:p>
    <w:p w14:paraId="353E0C3C" w14:textId="77777777" w:rsidR="00BD3385" w:rsidRPr="00BD3385" w:rsidRDefault="00BD3385" w:rsidP="00BD3385">
      <w:pPr>
        <w:widowControl w:val="0"/>
        <w:autoSpaceDE w:val="0"/>
        <w:autoSpaceDN w:val="0"/>
        <w:adjustRightInd w:val="0"/>
        <w:spacing w:after="0" w:line="220" w:lineRule="atLeast"/>
        <w:jc w:val="both"/>
        <w:rPr>
          <w:rFonts w:asciiTheme="majorHAnsi" w:eastAsia="Times New Roman" w:hAnsiTheme="majorHAnsi" w:cstheme="majorHAnsi"/>
          <w:bCs/>
          <w:sz w:val="24"/>
          <w:szCs w:val="24"/>
          <w:lang w:eastAsia="sl-SI"/>
        </w:rPr>
      </w:pPr>
    </w:p>
    <w:p w14:paraId="286829AC"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Pojmi, uporabljeni v tej pogodbi imajo isti pomen kot ga določa koncesijski akt, v kolikor ni iz te pogodbe izrecno razvidno drugače.</w:t>
      </w:r>
    </w:p>
    <w:p w14:paraId="3F137716"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68CC6B65" w14:textId="1EC67DF3"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Izvajalec obvezne gospodarske javne službe </w:t>
      </w:r>
      <w:bookmarkStart w:id="1" w:name="_Hlk18846030"/>
      <w:r w:rsidRPr="00BD3385">
        <w:rPr>
          <w:rFonts w:asciiTheme="majorHAnsi" w:eastAsia="Times New Roman" w:hAnsiTheme="majorHAnsi" w:cstheme="majorHAnsi"/>
          <w:sz w:val="24"/>
          <w:szCs w:val="24"/>
          <w:lang w:eastAsia="sl-SI"/>
        </w:rPr>
        <w:t xml:space="preserve">zbiranja določenih vrst komunalnih odpadkov </w:t>
      </w:r>
      <w:bookmarkEnd w:id="1"/>
      <w:r w:rsidRPr="00BD3385">
        <w:rPr>
          <w:rFonts w:asciiTheme="majorHAnsi" w:eastAsia="Times New Roman" w:hAnsiTheme="majorHAnsi" w:cstheme="majorHAnsi"/>
          <w:sz w:val="24"/>
          <w:szCs w:val="24"/>
          <w:lang w:eastAsia="sl-SI"/>
        </w:rPr>
        <w:t>je subjekt, ki na območju</w:t>
      </w:r>
      <w:r w:rsidRPr="00BD3385">
        <w:rPr>
          <w:rFonts w:asciiTheme="majorHAnsi" w:eastAsia="Times New Roman" w:hAnsiTheme="majorHAnsi" w:cstheme="majorHAnsi"/>
          <w:color w:val="FF0000"/>
          <w:sz w:val="24"/>
          <w:szCs w:val="24"/>
          <w:lang w:eastAsia="sl-SI"/>
        </w:rPr>
        <w:t xml:space="preserve"> </w:t>
      </w:r>
      <w:r w:rsidR="000244DD">
        <w:rPr>
          <w:rFonts w:asciiTheme="majorHAnsi" w:eastAsia="Times New Roman" w:hAnsiTheme="majorHAnsi" w:cstheme="majorHAnsi"/>
          <w:color w:val="FF0000"/>
          <w:sz w:val="24"/>
          <w:szCs w:val="24"/>
          <w:lang w:eastAsia="sl-SI"/>
        </w:rPr>
        <w:t>o</w:t>
      </w:r>
      <w:r w:rsidRPr="00BD3385">
        <w:rPr>
          <w:rFonts w:asciiTheme="majorHAnsi" w:eastAsia="Times New Roman" w:hAnsiTheme="majorHAnsi" w:cstheme="majorHAnsi"/>
          <w:sz w:val="24"/>
          <w:szCs w:val="24"/>
          <w:lang w:eastAsia="sl-SI"/>
        </w:rPr>
        <w:t xml:space="preserve">bčine </w:t>
      </w:r>
      <w:r w:rsidR="000244DD">
        <w:rPr>
          <w:rFonts w:asciiTheme="majorHAnsi" w:eastAsia="Times New Roman" w:hAnsiTheme="majorHAnsi" w:cstheme="majorHAnsi"/>
          <w:sz w:val="24"/>
          <w:szCs w:val="24"/>
          <w:lang w:eastAsia="sl-SI"/>
        </w:rPr>
        <w:t xml:space="preserve">Izola </w:t>
      </w:r>
      <w:r w:rsidRPr="00BD3385">
        <w:rPr>
          <w:rFonts w:asciiTheme="majorHAnsi" w:eastAsia="Times New Roman" w:hAnsiTheme="majorHAnsi" w:cstheme="majorHAnsi"/>
          <w:sz w:val="24"/>
          <w:szCs w:val="24"/>
          <w:lang w:eastAsia="sl-SI"/>
        </w:rPr>
        <w:t>izvaja gospodarsko javno službo zbiranja določenih vrst komunalnih odpadkov.</w:t>
      </w:r>
    </w:p>
    <w:p w14:paraId="0540EAD2" w14:textId="77777777" w:rsidR="00BD3385" w:rsidRPr="00BD3385" w:rsidRDefault="00BD3385" w:rsidP="00BD3385">
      <w:pPr>
        <w:widowControl w:val="0"/>
        <w:numPr>
          <w:ilvl w:val="0"/>
          <w:numId w:val="1"/>
        </w:numPr>
        <w:autoSpaceDE w:val="0"/>
        <w:autoSpaceDN w:val="0"/>
        <w:adjustRightInd w:val="0"/>
        <w:spacing w:after="0" w:line="307" w:lineRule="atLeast"/>
        <w:jc w:val="center"/>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člen</w:t>
      </w:r>
    </w:p>
    <w:p w14:paraId="267D27B3" w14:textId="77777777" w:rsidR="00BD3385" w:rsidRPr="00BD3385" w:rsidRDefault="00BD3385" w:rsidP="00BD3385">
      <w:pPr>
        <w:widowControl w:val="0"/>
        <w:autoSpaceDE w:val="0"/>
        <w:autoSpaceDN w:val="0"/>
        <w:adjustRightInd w:val="0"/>
        <w:spacing w:after="0" w:line="307" w:lineRule="atLeast"/>
        <w:jc w:val="center"/>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(splošne določbe)</w:t>
      </w:r>
    </w:p>
    <w:p w14:paraId="2A68B45A"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0DDBAEA0"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Koncesionirano gospodarsko javno službo opravlja koncesionar v svojem imenu in za svoj račun.</w:t>
      </w:r>
    </w:p>
    <w:p w14:paraId="3FC6E001"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p>
    <w:p w14:paraId="4B8C62D3"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iCs/>
          <w:sz w:val="24"/>
          <w:szCs w:val="24"/>
          <w:lang w:eastAsia="sl-SI"/>
        </w:rPr>
      </w:pPr>
    </w:p>
    <w:p w14:paraId="63B81809"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2" w:name="_Toc18320877"/>
      <w:r w:rsidRPr="00BD3385">
        <w:rPr>
          <w:rFonts w:asciiTheme="majorHAnsi" w:eastAsia="Times New Roman" w:hAnsiTheme="majorHAnsi" w:cstheme="majorHAnsi"/>
          <w:iCs/>
          <w:sz w:val="24"/>
          <w:szCs w:val="24"/>
          <w:lang w:eastAsia="sl-SI"/>
        </w:rPr>
        <w:t>II. OBMOČJE KONCESIJE</w:t>
      </w:r>
      <w:bookmarkEnd w:id="2"/>
    </w:p>
    <w:p w14:paraId="287EF3E0" w14:textId="77777777" w:rsidR="00BD3385" w:rsidRPr="00BD3385" w:rsidRDefault="00BD3385" w:rsidP="00BD3385">
      <w:pPr>
        <w:spacing w:after="0" w:line="240" w:lineRule="auto"/>
        <w:rPr>
          <w:rFonts w:ascii="Times New Roman" w:eastAsia="Times New Roman" w:hAnsi="Times New Roman" w:cs="Times New Roman"/>
          <w:sz w:val="24"/>
          <w:szCs w:val="24"/>
          <w:lang w:eastAsia="sl-SI"/>
        </w:rPr>
      </w:pPr>
    </w:p>
    <w:p w14:paraId="295EB3B7" w14:textId="77777777" w:rsidR="00BD3385" w:rsidRPr="00BD3385" w:rsidRDefault="00BD3385" w:rsidP="00BD3385">
      <w:pPr>
        <w:numPr>
          <w:ilvl w:val="0"/>
          <w:numId w:val="1"/>
        </w:numPr>
        <w:spacing w:after="0" w:line="240" w:lineRule="auto"/>
        <w:jc w:val="center"/>
        <w:rPr>
          <w:rFonts w:asciiTheme="majorHAnsi" w:eastAsia="Times New Roman" w:hAnsiTheme="majorHAnsi" w:cstheme="majorHAnsi"/>
          <w:sz w:val="24"/>
          <w:szCs w:val="24"/>
          <w:lang w:eastAsia="sl-SI"/>
        </w:rPr>
      </w:pPr>
      <w:bookmarkStart w:id="3" w:name="_Ref131221718"/>
      <w:r w:rsidRPr="00BD3385">
        <w:rPr>
          <w:rFonts w:asciiTheme="majorHAnsi" w:eastAsia="Times New Roman" w:hAnsiTheme="majorHAnsi" w:cstheme="majorHAnsi"/>
          <w:sz w:val="24"/>
          <w:szCs w:val="24"/>
          <w:lang w:eastAsia="sl-SI"/>
        </w:rPr>
        <w:t>člen</w:t>
      </w:r>
      <w:bookmarkEnd w:id="3"/>
    </w:p>
    <w:p w14:paraId="31213711"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(območje koncesije)</w:t>
      </w:r>
    </w:p>
    <w:p w14:paraId="624A5ADE"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598CF2BA" w14:textId="77454462"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Koncesija </w:t>
      </w:r>
      <w:r w:rsidRPr="00BD3385">
        <w:rPr>
          <w:rFonts w:asciiTheme="majorHAnsi" w:eastAsia="Times New Roman" w:hAnsiTheme="majorHAnsi" w:cstheme="majorHAnsi"/>
          <w:bCs/>
          <w:sz w:val="24"/>
          <w:szCs w:val="24"/>
          <w:lang w:eastAsia="sl-SI"/>
        </w:rPr>
        <w:t xml:space="preserve">za izvajanje opravljanje lokalne gospodarske javne službe odlaganja ostankov predelave ali odstranjevanja komunalnih odpadkov </w:t>
      </w:r>
      <w:r w:rsidRPr="00BD3385">
        <w:rPr>
          <w:rFonts w:asciiTheme="majorHAnsi" w:eastAsia="Times New Roman" w:hAnsiTheme="majorHAnsi" w:cstheme="majorHAnsi"/>
          <w:sz w:val="24"/>
          <w:szCs w:val="24"/>
          <w:lang w:eastAsia="sl-SI"/>
        </w:rPr>
        <w:t xml:space="preserve">po tej pogodbi se podeli za območje </w:t>
      </w:r>
      <w:r w:rsidR="000244DD">
        <w:rPr>
          <w:rFonts w:asciiTheme="majorHAnsi" w:eastAsia="Times New Roman" w:hAnsiTheme="majorHAnsi" w:cstheme="majorHAnsi"/>
          <w:sz w:val="24"/>
          <w:szCs w:val="24"/>
          <w:lang w:eastAsia="sl-SI"/>
        </w:rPr>
        <w:t>o</w:t>
      </w:r>
      <w:r w:rsidRPr="00BD3385">
        <w:rPr>
          <w:rFonts w:asciiTheme="majorHAnsi" w:eastAsia="Times New Roman" w:hAnsiTheme="majorHAnsi" w:cstheme="majorHAnsi"/>
          <w:sz w:val="24"/>
          <w:szCs w:val="24"/>
          <w:lang w:eastAsia="sl-SI"/>
        </w:rPr>
        <w:t xml:space="preserve">bčine </w:t>
      </w:r>
      <w:r w:rsidR="000244DD">
        <w:rPr>
          <w:rFonts w:asciiTheme="majorHAnsi" w:eastAsia="Times New Roman" w:hAnsiTheme="majorHAnsi" w:cstheme="majorHAnsi"/>
          <w:sz w:val="24"/>
          <w:szCs w:val="24"/>
          <w:lang w:eastAsia="sl-SI"/>
        </w:rPr>
        <w:t>Izola</w:t>
      </w:r>
      <w:r w:rsidRPr="00BD3385">
        <w:rPr>
          <w:rFonts w:asciiTheme="majorHAnsi" w:eastAsia="Times New Roman" w:hAnsiTheme="majorHAnsi" w:cstheme="majorHAnsi"/>
          <w:sz w:val="24"/>
          <w:szCs w:val="24"/>
          <w:lang w:eastAsia="sl-SI"/>
        </w:rPr>
        <w:t xml:space="preserve"> (v nadaljevanju območje koncesije).</w:t>
      </w:r>
    </w:p>
    <w:p w14:paraId="0F48C1FC"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546900C" w14:textId="6C5BD9D5" w:rsidR="00BD3385" w:rsidRPr="00BD3385" w:rsidRDefault="000244DD" w:rsidP="00BD3385">
      <w:pPr>
        <w:spacing w:after="0" w:line="240" w:lineRule="auto"/>
        <w:jc w:val="both"/>
        <w:rPr>
          <w:rFonts w:asciiTheme="majorHAnsi" w:eastAsia="Times New Roman" w:hAnsiTheme="majorHAnsi" w:cstheme="majorHAnsi"/>
          <w:sz w:val="24"/>
          <w:szCs w:val="24"/>
          <w:lang w:eastAsia="sl-SI"/>
        </w:rPr>
      </w:pPr>
      <w:r>
        <w:rPr>
          <w:rFonts w:asciiTheme="majorHAnsi" w:eastAsia="Times New Roman" w:hAnsiTheme="majorHAnsi" w:cstheme="majorHAnsi"/>
          <w:sz w:val="24"/>
          <w:szCs w:val="24"/>
          <w:lang w:eastAsia="sl-SI"/>
        </w:rPr>
        <w:t>Spremembe območja o</w:t>
      </w:r>
      <w:r w:rsidR="00BD3385" w:rsidRPr="00BD3385">
        <w:rPr>
          <w:rFonts w:asciiTheme="majorHAnsi" w:eastAsia="Times New Roman" w:hAnsiTheme="majorHAnsi" w:cstheme="majorHAnsi"/>
          <w:sz w:val="24"/>
          <w:szCs w:val="24"/>
          <w:lang w:eastAsia="sl-SI"/>
        </w:rPr>
        <w:t>bčine</w:t>
      </w:r>
      <w:r>
        <w:rPr>
          <w:rFonts w:asciiTheme="majorHAnsi" w:eastAsia="Times New Roman" w:hAnsiTheme="majorHAnsi" w:cstheme="majorHAnsi"/>
          <w:sz w:val="24"/>
          <w:szCs w:val="24"/>
          <w:lang w:eastAsia="sl-SI"/>
        </w:rPr>
        <w:t xml:space="preserve"> Izola</w:t>
      </w:r>
      <w:r w:rsidR="00BD3385" w:rsidRPr="00BD3385">
        <w:rPr>
          <w:rFonts w:asciiTheme="majorHAnsi" w:eastAsia="Times New Roman" w:hAnsiTheme="majorHAnsi" w:cstheme="majorHAnsi"/>
          <w:sz w:val="24"/>
          <w:szCs w:val="24"/>
          <w:lang w:eastAsia="sl-SI"/>
        </w:rPr>
        <w:t>, njene delitve, združitve in nastanki novih občin na ozemlju sedanje Občine</w:t>
      </w:r>
      <w:r>
        <w:rPr>
          <w:rFonts w:asciiTheme="majorHAnsi" w:eastAsia="Times New Roman" w:hAnsiTheme="majorHAnsi" w:cstheme="majorHAnsi"/>
          <w:sz w:val="24"/>
          <w:szCs w:val="24"/>
          <w:lang w:eastAsia="sl-SI"/>
        </w:rPr>
        <w:t xml:space="preserve"> Izola</w:t>
      </w:r>
      <w:r w:rsidR="00BD3385" w:rsidRPr="00BD3385">
        <w:rPr>
          <w:rFonts w:asciiTheme="majorHAnsi" w:eastAsia="Times New Roman" w:hAnsiTheme="majorHAnsi" w:cstheme="majorHAnsi"/>
          <w:sz w:val="24"/>
          <w:szCs w:val="24"/>
          <w:lang w:eastAsia="sl-SI"/>
        </w:rPr>
        <w:t>, do katerih pride po sklenitvi te pogodbe, ne vplivajo na območje koncesije.</w:t>
      </w:r>
    </w:p>
    <w:p w14:paraId="2F1122B5"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3F6D4774"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iCs/>
          <w:sz w:val="24"/>
          <w:szCs w:val="24"/>
          <w:lang w:eastAsia="sl-SI"/>
        </w:rPr>
      </w:pPr>
    </w:p>
    <w:p w14:paraId="5E5B14D7"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4" w:name="_Toc18320878"/>
      <w:r w:rsidRPr="00BD3385">
        <w:rPr>
          <w:rFonts w:asciiTheme="majorHAnsi" w:eastAsia="Times New Roman" w:hAnsiTheme="majorHAnsi" w:cstheme="majorHAnsi"/>
          <w:iCs/>
          <w:sz w:val="24"/>
          <w:szCs w:val="24"/>
          <w:lang w:eastAsia="sl-SI"/>
        </w:rPr>
        <w:t>III. PREDMET KONCESIJSKE POGODBE</w:t>
      </w:r>
      <w:bookmarkEnd w:id="4"/>
    </w:p>
    <w:p w14:paraId="673B64EE" w14:textId="77777777" w:rsidR="00BD3385" w:rsidRPr="00BD3385" w:rsidRDefault="00BD3385" w:rsidP="00BD3385">
      <w:pPr>
        <w:spacing w:after="0" w:line="240" w:lineRule="auto"/>
        <w:rPr>
          <w:rFonts w:ascii="Times New Roman" w:eastAsia="Times New Roman" w:hAnsi="Times New Roman" w:cs="Times New Roman"/>
          <w:sz w:val="24"/>
          <w:szCs w:val="24"/>
          <w:lang w:eastAsia="sl-SI"/>
        </w:rPr>
      </w:pPr>
    </w:p>
    <w:p w14:paraId="6C9BDCB8" w14:textId="77777777" w:rsidR="00BD3385" w:rsidRPr="00BD3385" w:rsidRDefault="00BD3385" w:rsidP="00BD3385">
      <w:pPr>
        <w:widowControl w:val="0"/>
        <w:numPr>
          <w:ilvl w:val="0"/>
          <w:numId w:val="1"/>
        </w:numPr>
        <w:autoSpaceDE w:val="0"/>
        <w:autoSpaceDN w:val="0"/>
        <w:adjustRightInd w:val="0"/>
        <w:spacing w:after="0" w:line="273"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člen</w:t>
      </w:r>
    </w:p>
    <w:p w14:paraId="326F6C04" w14:textId="77777777" w:rsidR="00BD3385" w:rsidRPr="00BD3385" w:rsidRDefault="00BD3385" w:rsidP="00BD3385">
      <w:pPr>
        <w:widowControl w:val="0"/>
        <w:autoSpaceDE w:val="0"/>
        <w:autoSpaceDN w:val="0"/>
        <w:adjustRightInd w:val="0"/>
        <w:spacing w:after="0" w:line="312" w:lineRule="atLeast"/>
        <w:jc w:val="center"/>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(predmet koncesijske pogodbe)</w:t>
      </w:r>
    </w:p>
    <w:p w14:paraId="778FA1F4"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5C44F8F0" w14:textId="77777777" w:rsidR="00BD3385" w:rsidRPr="00BD3385" w:rsidRDefault="00BD3385" w:rsidP="00BD3385">
      <w:pPr>
        <w:spacing w:after="0" w:line="240" w:lineRule="auto"/>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 xml:space="preserve">Predmet koncesijskega razmerja je izvajanje lokalne gospodarske javne službe </w:t>
      </w:r>
      <w:r w:rsidRPr="00BD3385">
        <w:rPr>
          <w:rFonts w:asciiTheme="majorHAnsi" w:eastAsia="Times New Roman" w:hAnsiTheme="majorHAnsi" w:cstheme="majorHAnsi"/>
          <w:bCs/>
          <w:sz w:val="24"/>
          <w:szCs w:val="24"/>
          <w:lang w:eastAsia="sl-SI"/>
        </w:rPr>
        <w:t xml:space="preserve">obdelave določenih vrst komunalnih odpadkov in odlaganja ostankov predelave ali odstranjevanja komunalnih odpadkov </w:t>
      </w:r>
      <w:r w:rsidRPr="00BD3385">
        <w:rPr>
          <w:rFonts w:asciiTheme="majorHAnsi" w:eastAsia="Times New Roman" w:hAnsiTheme="majorHAnsi" w:cstheme="majorHAnsi"/>
          <w:color w:val="000000"/>
          <w:sz w:val="24"/>
          <w:szCs w:val="24"/>
          <w:lang w:eastAsia="sl-SI"/>
        </w:rPr>
        <w:t xml:space="preserve">ter izvajanje z njo povezanih storitev, potrebnih za nemoteno opravljanje javne službe. </w:t>
      </w:r>
    </w:p>
    <w:p w14:paraId="5D0EED39"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20AF7BFA"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0733D840" w14:textId="77777777" w:rsidR="00BD3385" w:rsidRPr="00BD3385" w:rsidRDefault="00BD3385" w:rsidP="00BD3385">
      <w:pPr>
        <w:numPr>
          <w:ilvl w:val="0"/>
          <w:numId w:val="1"/>
        </w:num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člen</w:t>
      </w:r>
    </w:p>
    <w:p w14:paraId="6AFBCC17"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(izvajanje gospodarske javne službe)</w:t>
      </w:r>
    </w:p>
    <w:p w14:paraId="58D17B1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76B7751"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Koncesionar zagotavlja izvajanje javne službe za celotno območje občine, v skladu s predpisi Republike Slovenije in predpisi občine, ki urejajo področje javne službe, tako da so storitve javne službe dostopne vsem povzročiteljem komunalnih odpadkov v obsegu:</w:t>
      </w:r>
    </w:p>
    <w:p w14:paraId="70CD6272"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1246B1B8" w14:textId="5F8C2870" w:rsidR="00BD3385" w:rsidRPr="00BD3385" w:rsidRDefault="00BD3385" w:rsidP="00BD3385">
      <w:pPr>
        <w:numPr>
          <w:ilvl w:val="0"/>
          <w:numId w:val="10"/>
        </w:numPr>
        <w:spacing w:after="0" w:line="240" w:lineRule="auto"/>
        <w:ind w:left="714" w:hanging="357"/>
        <w:contextualSpacing/>
        <w:jc w:val="both"/>
        <w:rPr>
          <w:rFonts w:asciiTheme="majorHAnsi" w:hAnsiTheme="majorHAnsi" w:cstheme="majorHAnsi"/>
          <w:sz w:val="24"/>
          <w:szCs w:val="24"/>
        </w:rPr>
      </w:pPr>
      <w:r w:rsidRPr="00BD3385">
        <w:rPr>
          <w:rFonts w:asciiTheme="majorHAnsi" w:hAnsiTheme="majorHAnsi" w:cstheme="majorHAnsi"/>
          <w:sz w:val="24"/>
          <w:szCs w:val="24"/>
        </w:rPr>
        <w:t xml:space="preserve">tehtanje, preverjanje in prevzem mešanih komunalnih </w:t>
      </w:r>
      <w:r w:rsidR="00312D32" w:rsidRPr="00312D32">
        <w:rPr>
          <w:rFonts w:asciiTheme="majorHAnsi" w:hAnsiTheme="majorHAnsi" w:cstheme="majorHAnsi"/>
          <w:sz w:val="24"/>
          <w:szCs w:val="24"/>
          <w:highlight w:val="yellow"/>
        </w:rPr>
        <w:t>in</w:t>
      </w:r>
      <w:r w:rsidR="00CC015F">
        <w:rPr>
          <w:rFonts w:asciiTheme="majorHAnsi" w:hAnsiTheme="majorHAnsi" w:cstheme="majorHAnsi"/>
          <w:sz w:val="24"/>
          <w:szCs w:val="24"/>
        </w:rPr>
        <w:t xml:space="preserve"> (v nadaljevanju: MKO)</w:t>
      </w:r>
      <w:r w:rsidR="00312D32">
        <w:rPr>
          <w:rFonts w:asciiTheme="majorHAnsi" w:hAnsiTheme="majorHAnsi" w:cstheme="majorHAnsi"/>
          <w:sz w:val="24"/>
          <w:szCs w:val="24"/>
        </w:rPr>
        <w:t xml:space="preserve"> </w:t>
      </w:r>
      <w:r w:rsidR="00312D32" w:rsidRPr="00312D32">
        <w:rPr>
          <w:rFonts w:asciiTheme="majorHAnsi" w:hAnsiTheme="majorHAnsi" w:cstheme="majorHAnsi"/>
          <w:sz w:val="24"/>
          <w:szCs w:val="24"/>
          <w:highlight w:val="yellow"/>
        </w:rPr>
        <w:t>kosovnih odpadkov</w:t>
      </w:r>
      <w:r w:rsidR="00CC015F">
        <w:rPr>
          <w:rFonts w:asciiTheme="majorHAnsi" w:hAnsiTheme="majorHAnsi" w:cstheme="majorHAnsi"/>
          <w:sz w:val="24"/>
          <w:szCs w:val="24"/>
        </w:rPr>
        <w:t>,</w:t>
      </w:r>
    </w:p>
    <w:p w14:paraId="3D1C8E86" w14:textId="722E705B" w:rsidR="00BD3385" w:rsidRPr="00BD3385" w:rsidRDefault="00BD3385" w:rsidP="00BD3385">
      <w:pPr>
        <w:numPr>
          <w:ilvl w:val="0"/>
          <w:numId w:val="10"/>
        </w:numPr>
        <w:spacing w:after="0" w:line="240" w:lineRule="auto"/>
        <w:ind w:left="714" w:hanging="357"/>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obdelavo MKO</w:t>
      </w:r>
      <w:r w:rsidR="00312D32">
        <w:rPr>
          <w:rFonts w:asciiTheme="majorHAnsi" w:eastAsia="Times New Roman" w:hAnsiTheme="majorHAnsi" w:cstheme="majorHAnsi"/>
          <w:sz w:val="24"/>
          <w:szCs w:val="24"/>
          <w:lang w:eastAsia="sl-SI"/>
        </w:rPr>
        <w:t xml:space="preserve"> </w:t>
      </w:r>
      <w:r w:rsidR="00312D32" w:rsidRPr="00312D32">
        <w:rPr>
          <w:rFonts w:asciiTheme="majorHAnsi" w:eastAsia="Times New Roman" w:hAnsiTheme="majorHAnsi" w:cstheme="majorHAnsi"/>
          <w:sz w:val="24"/>
          <w:szCs w:val="24"/>
          <w:highlight w:val="yellow"/>
          <w:lang w:eastAsia="sl-SI"/>
        </w:rPr>
        <w:t>in kosovnih odpadkov,</w:t>
      </w:r>
      <w:r w:rsidRPr="00BD3385">
        <w:rPr>
          <w:rFonts w:asciiTheme="majorHAnsi" w:eastAsia="Times New Roman" w:hAnsiTheme="majorHAnsi" w:cstheme="majorHAnsi"/>
          <w:sz w:val="24"/>
          <w:szCs w:val="24"/>
          <w:lang w:eastAsia="sl-SI"/>
        </w:rPr>
        <w:t xml:space="preserve"> ki zajema predelavo ter odstranjevanje komunalnih odpadkov,</w:t>
      </w:r>
    </w:p>
    <w:p w14:paraId="0B948ABE" w14:textId="77777777" w:rsidR="00BD3385" w:rsidRPr="00BD3385" w:rsidRDefault="00BD3385" w:rsidP="00BD3385">
      <w:pPr>
        <w:numPr>
          <w:ilvl w:val="0"/>
          <w:numId w:val="10"/>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redno vzdrževanje in zagotavljanje varnega obratovanja objektov in naprav RCERO Celje ter izločanje uporabnih frakcij za kasnejšo predelavo, </w:t>
      </w:r>
    </w:p>
    <w:p w14:paraId="5C9B4941" w14:textId="77777777" w:rsidR="00BD3385" w:rsidRPr="00BD3385" w:rsidRDefault="00BD3385" w:rsidP="00BD3385">
      <w:pPr>
        <w:numPr>
          <w:ilvl w:val="0"/>
          <w:numId w:val="10"/>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zagotavljanje obratovalnega monitoringa v skladu z veljavno zakonodajo in</w:t>
      </w:r>
    </w:p>
    <w:p w14:paraId="4C561F39" w14:textId="77777777" w:rsidR="00BD3385" w:rsidRPr="00BD3385" w:rsidRDefault="00BD3385" w:rsidP="00BD3385">
      <w:pPr>
        <w:numPr>
          <w:ilvl w:val="0"/>
          <w:numId w:val="10"/>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pripravo ukrepov in nalog za preprečevanje škodljivih vplivov na okolje.</w:t>
      </w:r>
    </w:p>
    <w:p w14:paraId="1EF8BB08" w14:textId="77777777" w:rsidR="00BD3385" w:rsidRPr="00BD3385" w:rsidRDefault="00BD3385" w:rsidP="00BD3385">
      <w:pPr>
        <w:spacing w:after="0" w:line="240" w:lineRule="auto"/>
        <w:jc w:val="both"/>
        <w:rPr>
          <w:rFonts w:asciiTheme="majorHAnsi" w:eastAsia="Times New Roman" w:hAnsiTheme="majorHAnsi" w:cstheme="majorHAnsi"/>
          <w:color w:val="000000"/>
          <w:sz w:val="24"/>
          <w:szCs w:val="24"/>
          <w:lang w:eastAsia="sl-SI"/>
        </w:rPr>
      </w:pPr>
    </w:p>
    <w:p w14:paraId="472BD5E8"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7BA015D"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Določene storitve javne službe lahko v imenu in za račun izvajalca, s soglasjem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izvaja podizvajalec, ki je registriran v skladu s predpisi, ki urejajo področje ravnanja z odpadki in izpolnjuje druge pogoje za izvajanje javne službe.</w:t>
      </w:r>
    </w:p>
    <w:p w14:paraId="35D3560E"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079927F0"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Koncesionar zagotavlja izvajanje gospodarskih javnih služb, ki sta predmet te pogodbe v RCERO Celje v obsegu, kot ga določa veljavno okoljevarstveno dovoljenje.</w:t>
      </w:r>
    </w:p>
    <w:p w14:paraId="199DD54B"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3523E9B3" w14:textId="77777777" w:rsidR="00DD428F" w:rsidRPr="00BD3385" w:rsidRDefault="00DD428F" w:rsidP="00DD428F">
      <w:pPr>
        <w:spacing w:after="0" w:line="240" w:lineRule="auto"/>
        <w:jc w:val="both"/>
        <w:rPr>
          <w:rFonts w:asciiTheme="majorHAnsi" w:eastAsia="Times New Roman" w:hAnsiTheme="majorHAnsi" w:cstheme="majorHAnsi"/>
          <w:sz w:val="24"/>
          <w:szCs w:val="24"/>
          <w:lang w:eastAsia="sl-SI"/>
        </w:rPr>
      </w:pPr>
      <w:bookmarkStart w:id="5" w:name="_GoBack"/>
      <w:bookmarkEnd w:id="5"/>
      <w:r w:rsidRPr="00BD3385">
        <w:rPr>
          <w:rFonts w:asciiTheme="majorHAnsi" w:eastAsia="Times New Roman" w:hAnsiTheme="majorHAnsi" w:cstheme="majorHAnsi"/>
          <w:sz w:val="24"/>
          <w:szCs w:val="24"/>
          <w:lang w:eastAsia="sl-SI"/>
        </w:rPr>
        <w:t xml:space="preserve">Koncesionar zagotavlja izvajanje gospodarskih javnih služb, ki sta predmet te pogodbe v RCERO Celje, za občino </w:t>
      </w:r>
      <w:r w:rsidRPr="00947010">
        <w:rPr>
          <w:rFonts w:asciiTheme="majorHAnsi" w:eastAsia="Times New Roman" w:hAnsiTheme="majorHAnsi" w:cstheme="majorHAnsi"/>
          <w:sz w:val="24"/>
          <w:szCs w:val="24"/>
          <w:lang w:eastAsia="sl-SI"/>
        </w:rPr>
        <w:t>Izola</w:t>
      </w:r>
      <w:r w:rsidRPr="00BD3385">
        <w:rPr>
          <w:rFonts w:asciiTheme="majorHAnsi" w:eastAsia="Times New Roman" w:hAnsiTheme="majorHAnsi" w:cstheme="majorHAnsi"/>
          <w:sz w:val="24"/>
          <w:szCs w:val="24"/>
          <w:lang w:eastAsia="sl-SI"/>
        </w:rPr>
        <w:t xml:space="preserve"> v obsegu </w:t>
      </w:r>
      <w:r w:rsidRPr="00947010">
        <w:rPr>
          <w:rFonts w:asciiTheme="majorHAnsi" w:eastAsia="Times New Roman" w:hAnsiTheme="majorHAnsi" w:cstheme="majorHAnsi"/>
          <w:sz w:val="24"/>
          <w:szCs w:val="24"/>
          <w:lang w:eastAsia="sl-SI"/>
        </w:rPr>
        <w:t>4</w:t>
      </w:r>
      <w:r w:rsidRPr="00BD3385">
        <w:rPr>
          <w:rFonts w:asciiTheme="majorHAnsi" w:eastAsia="Times New Roman" w:hAnsiTheme="majorHAnsi" w:cstheme="majorHAnsi"/>
          <w:sz w:val="24"/>
          <w:szCs w:val="24"/>
          <w:lang w:eastAsia="sl-SI"/>
        </w:rPr>
        <w:t xml:space="preserve">.000 ton letno za MKO </w:t>
      </w:r>
      <w:r w:rsidRPr="00DD428F">
        <w:rPr>
          <w:rFonts w:asciiTheme="majorHAnsi" w:eastAsia="Times New Roman" w:hAnsiTheme="majorHAnsi" w:cstheme="majorHAnsi"/>
          <w:sz w:val="24"/>
          <w:szCs w:val="24"/>
          <w:highlight w:val="yellow"/>
          <w:lang w:eastAsia="sl-SI"/>
        </w:rPr>
        <w:t>in 350 ton za kosovne odpadke</w:t>
      </w:r>
      <w:r w:rsidRPr="00BD3385">
        <w:rPr>
          <w:rFonts w:asciiTheme="majorHAnsi" w:eastAsia="Times New Roman" w:hAnsiTheme="majorHAnsi" w:cstheme="majorHAnsi"/>
          <w:sz w:val="24"/>
          <w:szCs w:val="24"/>
          <w:lang w:eastAsia="sl-SI"/>
        </w:rPr>
        <w:t xml:space="preserve">, z dovoljenim odstopanjem do 3 % za MKO in </w:t>
      </w:r>
      <w:r w:rsidRPr="00DD428F">
        <w:rPr>
          <w:rFonts w:asciiTheme="majorHAnsi" w:eastAsia="Times New Roman" w:hAnsiTheme="majorHAnsi" w:cstheme="majorHAnsi"/>
          <w:sz w:val="24"/>
          <w:szCs w:val="24"/>
          <w:highlight w:val="yellow"/>
          <w:lang w:eastAsia="sl-SI"/>
        </w:rPr>
        <w:t>3 % za kosovne odpadke</w:t>
      </w:r>
      <w:r w:rsidRPr="00BD3385">
        <w:rPr>
          <w:rFonts w:asciiTheme="majorHAnsi" w:eastAsia="Times New Roman" w:hAnsiTheme="majorHAnsi" w:cstheme="majorHAnsi"/>
          <w:sz w:val="24"/>
          <w:szCs w:val="24"/>
          <w:lang w:eastAsia="sl-SI"/>
        </w:rPr>
        <w:t>.</w:t>
      </w:r>
    </w:p>
    <w:p w14:paraId="0DF5BFE7"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27CFA6E9"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6442EFA4"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6F04CDA"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6" w:name="_Toc18320879"/>
      <w:r w:rsidRPr="00BD3385">
        <w:rPr>
          <w:rFonts w:asciiTheme="majorHAnsi" w:eastAsia="Times New Roman" w:hAnsiTheme="majorHAnsi" w:cstheme="majorHAnsi"/>
          <w:iCs/>
          <w:sz w:val="24"/>
          <w:szCs w:val="24"/>
          <w:lang w:eastAsia="sl-SI"/>
        </w:rPr>
        <w:t>IV. NAČIN IN POGOJI OPRAVLJANJA KONCESIONIRANE JAVNE SLUŽBE</w:t>
      </w:r>
      <w:bookmarkEnd w:id="6"/>
    </w:p>
    <w:p w14:paraId="7BC14512"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4083C9BC" w14:textId="77777777" w:rsidR="00BD3385" w:rsidRPr="00BD3385" w:rsidRDefault="00BD3385" w:rsidP="00BD3385">
      <w:pPr>
        <w:widowControl w:val="0"/>
        <w:autoSpaceDE w:val="0"/>
        <w:autoSpaceDN w:val="0"/>
        <w:adjustRightInd w:val="0"/>
        <w:spacing w:after="0" w:line="216" w:lineRule="atLeast"/>
        <w:ind w:left="568"/>
        <w:jc w:val="center"/>
        <w:rPr>
          <w:rFonts w:asciiTheme="majorHAnsi" w:eastAsia="Times New Roman" w:hAnsiTheme="majorHAnsi" w:cstheme="majorHAnsi"/>
          <w:bCs/>
          <w:sz w:val="24"/>
          <w:szCs w:val="24"/>
          <w:lang w:eastAsia="sl-SI"/>
        </w:rPr>
      </w:pPr>
      <w:r w:rsidRPr="00BD3385">
        <w:rPr>
          <w:rFonts w:asciiTheme="majorHAnsi" w:eastAsia="Times New Roman" w:hAnsiTheme="majorHAnsi" w:cstheme="majorHAnsi"/>
          <w:bCs/>
          <w:sz w:val="24"/>
          <w:szCs w:val="24"/>
          <w:lang w:eastAsia="sl-SI"/>
        </w:rPr>
        <w:t>9. člen</w:t>
      </w:r>
    </w:p>
    <w:p w14:paraId="1ADF176D" w14:textId="77777777" w:rsidR="00BD3385" w:rsidRPr="00BD3385" w:rsidRDefault="00BD3385" w:rsidP="00BD3385">
      <w:pPr>
        <w:widowControl w:val="0"/>
        <w:autoSpaceDE w:val="0"/>
        <w:autoSpaceDN w:val="0"/>
        <w:adjustRightInd w:val="0"/>
        <w:spacing w:after="0" w:line="30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(koncesionarjev pravni položaj)</w:t>
      </w:r>
    </w:p>
    <w:p w14:paraId="7B927A2D"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3D65F86C"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Koncesionar ne bo vstopal v pogodbena razmerja s povzročitelji komunalnih odpadkov na območju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ampak bo sklenil pogodbo s subjektom, ki je izvajalec obvezne gospodarske javne službe zbiranja določenih vrst komunalnih odpadkov na območju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w:t>
      </w:r>
    </w:p>
    <w:p w14:paraId="0BF82C9E"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4AD453A8"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Koncesionar in izvajalec obvezne gospodarske javne službe zbiranja določenih vrst komunalnih odpadkov morata skleniti posebno pogodbo o prevzemanju komunalnih odpadkov iz območja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w:t>
      </w:r>
    </w:p>
    <w:p w14:paraId="4E9A3EF4"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0E6DF833"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2BD78309"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05CAC731"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4F484AE3"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236DC720" w14:textId="77777777" w:rsidR="00BD3385" w:rsidRPr="00BD3385" w:rsidRDefault="00BD3385" w:rsidP="00BD3385">
      <w:pPr>
        <w:spacing w:after="0" w:line="240" w:lineRule="auto"/>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10. člen</w:t>
      </w:r>
    </w:p>
    <w:p w14:paraId="457CD63D"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(uporabniki/izvajalec obvezne gospodarske javne službe zbiranja določenih vrst komunalnih odpadkov) </w:t>
      </w:r>
    </w:p>
    <w:p w14:paraId="6133C42A"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p>
    <w:p w14:paraId="19F96F94"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p>
    <w:p w14:paraId="113A3EF6" w14:textId="77777777" w:rsidR="00BD3385" w:rsidRPr="00BD3385" w:rsidRDefault="00BD3385" w:rsidP="00BD3385">
      <w:pPr>
        <w:spacing w:after="12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Uporabniki in izvajalec obvezne gospodarske javne službe zbiranja določenih vrst komunalnih odpadkov imajo zlasti pravico do:</w:t>
      </w:r>
    </w:p>
    <w:p w14:paraId="028E0DB5" w14:textId="77777777" w:rsidR="00BD3385" w:rsidRPr="00BD3385" w:rsidRDefault="00BD3385" w:rsidP="00BD3385">
      <w:pPr>
        <w:numPr>
          <w:ilvl w:val="0"/>
          <w:numId w:val="7"/>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rednega in nemotenega zagotavljanja storitev koncesionarja;</w:t>
      </w:r>
    </w:p>
    <w:p w14:paraId="1EB07DEC" w14:textId="77777777" w:rsidR="00BD3385" w:rsidRPr="00BD3385" w:rsidRDefault="00BD3385" w:rsidP="00BD3385">
      <w:pPr>
        <w:numPr>
          <w:ilvl w:val="0"/>
          <w:numId w:val="7"/>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enake obravnave glede kakovosti in dostopnosti storitev;</w:t>
      </w:r>
    </w:p>
    <w:p w14:paraId="73DB7DCE" w14:textId="77777777" w:rsidR="00BD3385" w:rsidRPr="00BD3385" w:rsidRDefault="00BD3385" w:rsidP="00BD3385">
      <w:pPr>
        <w:numPr>
          <w:ilvl w:val="0"/>
          <w:numId w:val="7"/>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uporabe storitev gospodarske</w:t>
      </w:r>
      <w:r w:rsidRPr="00BD3385">
        <w:rPr>
          <w:rFonts w:asciiTheme="majorHAnsi" w:eastAsia="Arial Unicode MS" w:hAnsiTheme="majorHAnsi" w:cstheme="majorHAnsi"/>
          <w:sz w:val="24"/>
          <w:szCs w:val="24"/>
          <w:lang w:eastAsia="sl-SI"/>
        </w:rPr>
        <w:t xml:space="preserve"> </w:t>
      </w:r>
      <w:r w:rsidRPr="00BD3385">
        <w:rPr>
          <w:rFonts w:asciiTheme="majorHAnsi" w:eastAsia="Times New Roman" w:hAnsiTheme="majorHAnsi" w:cstheme="majorHAnsi"/>
          <w:sz w:val="24"/>
          <w:szCs w:val="24"/>
          <w:lang w:eastAsia="sl-SI"/>
        </w:rPr>
        <w:t>javne službe pod pogoji, določenimi z zakonom, s koncesijskim aktom in z drugimi predpisi;</w:t>
      </w:r>
    </w:p>
    <w:p w14:paraId="46764C16" w14:textId="77777777" w:rsidR="00BD3385" w:rsidRPr="00BD3385" w:rsidRDefault="00BD3385" w:rsidP="00BD3385">
      <w:pPr>
        <w:numPr>
          <w:ilvl w:val="0"/>
          <w:numId w:val="7"/>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vpogleda v evidence oziroma v zbirke podatkov, ki jih vodi koncesionar in se nanašajo nanje;</w:t>
      </w:r>
    </w:p>
    <w:p w14:paraId="4351B265" w14:textId="77777777" w:rsidR="00BD3385" w:rsidRPr="00BD3385" w:rsidRDefault="00BD3385" w:rsidP="00BD3385">
      <w:pPr>
        <w:numPr>
          <w:ilvl w:val="0"/>
          <w:numId w:val="7"/>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pravico do zagotovljenih enakih cen storitev.</w:t>
      </w:r>
    </w:p>
    <w:p w14:paraId="3035B4B1"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p>
    <w:p w14:paraId="1761C8A3" w14:textId="77777777" w:rsidR="00BD3385" w:rsidRPr="00BD3385" w:rsidRDefault="00BD3385" w:rsidP="00BD3385">
      <w:pPr>
        <w:spacing w:after="0" w:line="240" w:lineRule="auto"/>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11. člen</w:t>
      </w:r>
    </w:p>
    <w:p w14:paraId="1D5AE2FE"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(izpolnjevanje pogojev) </w:t>
      </w:r>
    </w:p>
    <w:p w14:paraId="42C2F294"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4BE0FC78"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Koncesionar mora ves čas veljavnosti pogodbe izpolnjevati vse pogoje </w:t>
      </w:r>
      <w:r w:rsidRPr="009C275C">
        <w:rPr>
          <w:rFonts w:asciiTheme="majorHAnsi" w:eastAsia="Times New Roman" w:hAnsiTheme="majorHAnsi" w:cstheme="majorHAnsi"/>
          <w:sz w:val="24"/>
          <w:szCs w:val="24"/>
          <w:lang w:eastAsia="sl-SI"/>
        </w:rPr>
        <w:t xml:space="preserve">iz </w:t>
      </w:r>
      <w:r w:rsidRPr="009C275C">
        <w:rPr>
          <w:rFonts w:asciiTheme="majorHAnsi" w:eastAsia="Times New Roman" w:hAnsiTheme="majorHAnsi" w:cstheme="majorHAnsi"/>
          <w:color w:val="000000" w:themeColor="text1"/>
          <w:sz w:val="24"/>
          <w:szCs w:val="24"/>
          <w:lang w:eastAsia="sl-SI"/>
        </w:rPr>
        <w:t>23</w:t>
      </w:r>
      <w:r w:rsidRPr="009C275C">
        <w:rPr>
          <w:rFonts w:asciiTheme="majorHAnsi" w:eastAsia="Times New Roman" w:hAnsiTheme="majorHAnsi" w:cstheme="majorHAnsi"/>
          <w:sz w:val="24"/>
          <w:szCs w:val="24"/>
          <w:lang w:eastAsia="sl-SI"/>
        </w:rPr>
        <w:t>. člena koncesijskega</w:t>
      </w:r>
      <w:r w:rsidRPr="00BD3385">
        <w:rPr>
          <w:rFonts w:asciiTheme="majorHAnsi" w:eastAsia="Times New Roman" w:hAnsiTheme="majorHAnsi" w:cstheme="majorHAnsi"/>
          <w:sz w:val="24"/>
          <w:szCs w:val="24"/>
          <w:lang w:eastAsia="sl-SI"/>
        </w:rPr>
        <w:t xml:space="preserve"> akta.</w:t>
      </w:r>
    </w:p>
    <w:p w14:paraId="1142663B"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3B58A8B8" w14:textId="77777777" w:rsidR="00BD3385" w:rsidRPr="00BD3385" w:rsidRDefault="00BD3385" w:rsidP="00BD3385">
      <w:pPr>
        <w:spacing w:after="0" w:line="240" w:lineRule="auto"/>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12. člen</w:t>
      </w:r>
    </w:p>
    <w:p w14:paraId="534D7907"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(pravice in dolžnosti koncesionarja)</w:t>
      </w:r>
    </w:p>
    <w:p w14:paraId="5E28E7BE"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624F5AEF"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Koncesionar ima na podlagi koncesijske pogodbe naslednje pravice:</w:t>
      </w:r>
    </w:p>
    <w:p w14:paraId="196066C8" w14:textId="77777777" w:rsidR="00BD3385" w:rsidRPr="00BD3385" w:rsidRDefault="00BD3385" w:rsidP="00BD3385">
      <w:pPr>
        <w:numPr>
          <w:ilvl w:val="1"/>
          <w:numId w:val="4"/>
        </w:numPr>
        <w:spacing w:after="0" w:line="240" w:lineRule="auto"/>
        <w:ind w:left="36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izključno pravico opravljati koncesionirano gospodarsko javno službo na celotnem koncesijskem območju,</w:t>
      </w:r>
    </w:p>
    <w:p w14:paraId="2253C5F9" w14:textId="77777777" w:rsidR="00BD3385" w:rsidRPr="00BD3385" w:rsidRDefault="00BD3385" w:rsidP="00BD3385">
      <w:pPr>
        <w:numPr>
          <w:ilvl w:val="1"/>
          <w:numId w:val="4"/>
        </w:numPr>
        <w:spacing w:after="0" w:line="240" w:lineRule="auto"/>
        <w:ind w:left="36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da prevzema vodenje vseh evidenc, ki so za opravljanje predmetne gospodarske javne službe potrebne, skladno z veljavnimi predpisi. </w:t>
      </w:r>
    </w:p>
    <w:p w14:paraId="02DEA798"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32D0264C"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659EE4D" w14:textId="77777777" w:rsidR="00BD3385" w:rsidRPr="00BD3385" w:rsidRDefault="00BD3385" w:rsidP="00BD3385">
      <w:pPr>
        <w:spacing w:after="12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Koncesionar ima na podlagi koncesijske pogodbe naslednje dolžnosti:</w:t>
      </w:r>
    </w:p>
    <w:p w14:paraId="7317F5C2" w14:textId="77777777" w:rsidR="00BD3385" w:rsidRPr="00BD3385" w:rsidRDefault="00BD3385" w:rsidP="00BD3385">
      <w:pPr>
        <w:widowControl w:val="0"/>
        <w:numPr>
          <w:ilvl w:val="0"/>
          <w:numId w:val="5"/>
        </w:numPr>
        <w:spacing w:after="0" w:line="240" w:lineRule="auto"/>
        <w:ind w:right="-2"/>
        <w:jc w:val="both"/>
        <w:rPr>
          <w:rFonts w:asciiTheme="majorHAnsi" w:eastAsia="Times New Roman" w:hAnsiTheme="majorHAnsi" w:cstheme="majorHAnsi"/>
          <w:snapToGrid w:val="0"/>
          <w:sz w:val="24"/>
          <w:szCs w:val="24"/>
          <w:lang w:eastAsia="sl-SI"/>
        </w:rPr>
      </w:pPr>
      <w:r w:rsidRPr="00BD3385">
        <w:rPr>
          <w:rFonts w:asciiTheme="majorHAnsi" w:eastAsia="Times New Roman" w:hAnsiTheme="majorHAnsi" w:cstheme="majorHAnsi"/>
          <w:snapToGrid w:val="0"/>
          <w:sz w:val="24"/>
          <w:szCs w:val="24"/>
          <w:lang w:eastAsia="sl-SI"/>
        </w:rPr>
        <w:t>v sodelovanju s pristojnim organom skrbeti za razvoj, načrtovanje in pospeševanje javne službe ter za investicijsko načrtovanje in gospodarjenje z objekti, napravami, opremo in sredstvi, potrebnimi za izvajanje javne službe;</w:t>
      </w:r>
    </w:p>
    <w:p w14:paraId="793C01FE" w14:textId="77777777" w:rsidR="00BD3385" w:rsidRPr="00BD3385" w:rsidRDefault="00BD3385" w:rsidP="00BD3385">
      <w:pPr>
        <w:widowControl w:val="0"/>
        <w:numPr>
          <w:ilvl w:val="0"/>
          <w:numId w:val="5"/>
        </w:numPr>
        <w:spacing w:after="0" w:line="240" w:lineRule="auto"/>
        <w:ind w:right="-2"/>
        <w:jc w:val="both"/>
        <w:rPr>
          <w:rFonts w:asciiTheme="majorHAnsi" w:eastAsia="Times New Roman" w:hAnsiTheme="majorHAnsi" w:cstheme="majorHAnsi"/>
          <w:snapToGrid w:val="0"/>
          <w:sz w:val="24"/>
          <w:szCs w:val="24"/>
          <w:lang w:eastAsia="sl-SI"/>
        </w:rPr>
      </w:pPr>
      <w:r w:rsidRPr="00BD3385">
        <w:rPr>
          <w:rFonts w:asciiTheme="majorHAnsi" w:eastAsia="Times New Roman" w:hAnsiTheme="majorHAnsi" w:cstheme="majorHAnsi"/>
          <w:snapToGrid w:val="0"/>
          <w:sz w:val="24"/>
          <w:szCs w:val="24"/>
          <w:lang w:eastAsia="sl-SI"/>
        </w:rPr>
        <w:t>izvajati kontrolo odpadkov in odvzem reprezentativnih vzorcev,</w:t>
      </w:r>
    </w:p>
    <w:p w14:paraId="0E256A7B" w14:textId="77777777" w:rsidR="00BD3385" w:rsidRPr="00BD3385" w:rsidRDefault="00BD3385" w:rsidP="00BD3385">
      <w:pPr>
        <w:widowControl w:val="0"/>
        <w:numPr>
          <w:ilvl w:val="0"/>
          <w:numId w:val="5"/>
        </w:numPr>
        <w:spacing w:after="0" w:line="240" w:lineRule="auto"/>
        <w:ind w:right="-2"/>
        <w:jc w:val="both"/>
        <w:rPr>
          <w:rFonts w:asciiTheme="majorHAnsi" w:eastAsia="Times New Roman" w:hAnsiTheme="majorHAnsi" w:cstheme="majorHAnsi"/>
          <w:snapToGrid w:val="0"/>
          <w:sz w:val="24"/>
          <w:szCs w:val="24"/>
          <w:lang w:eastAsia="sl-SI"/>
        </w:rPr>
      </w:pPr>
      <w:r w:rsidRPr="00BD3385">
        <w:rPr>
          <w:rFonts w:asciiTheme="majorHAnsi" w:eastAsia="Times New Roman" w:hAnsiTheme="majorHAnsi" w:cstheme="majorHAnsi"/>
          <w:snapToGrid w:val="0"/>
          <w:sz w:val="24"/>
          <w:szCs w:val="24"/>
          <w:lang w:eastAsia="sl-SI"/>
        </w:rPr>
        <w:t>izvajati redne preglede RCERO Celje,</w:t>
      </w:r>
    </w:p>
    <w:p w14:paraId="4C72B83D"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izvajati koncesijo s skrbnostjo strokovnjaka, v skladu z zakoni, drugimi predpisi in koncesijsko pogodbo in zagotavljati uporabnikom enakopravno kontinuirano oskrbo z javnimi dobrinami ter kvalitetno opravljanje javne službe, v skladu s predpisi in v javnem interesu;</w:t>
      </w:r>
    </w:p>
    <w:p w14:paraId="6812E7E8"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upoštevati tehnične, zdravstvene in druge normative in standarde, povezane z izvajanjem</w:t>
      </w:r>
      <w:r w:rsidRPr="00BD3385">
        <w:rPr>
          <w:rFonts w:asciiTheme="majorHAnsi" w:eastAsia="Arial Unicode MS" w:hAnsiTheme="majorHAnsi" w:cstheme="majorHAnsi"/>
          <w:sz w:val="24"/>
          <w:szCs w:val="24"/>
          <w:lang w:eastAsia="sl-SI"/>
        </w:rPr>
        <w:t xml:space="preserve"> </w:t>
      </w:r>
      <w:r w:rsidRPr="00BD3385">
        <w:rPr>
          <w:rFonts w:asciiTheme="majorHAnsi" w:eastAsia="Times New Roman" w:hAnsiTheme="majorHAnsi" w:cstheme="majorHAnsi"/>
          <w:sz w:val="24"/>
          <w:szCs w:val="24"/>
          <w:lang w:eastAsia="sl-SI"/>
        </w:rPr>
        <w:t xml:space="preserve">javne službe, zlasti pa v tem okviru skrbeti za ekološko usmerjeno ravnanje z odpadki; </w:t>
      </w:r>
    </w:p>
    <w:p w14:paraId="385790C4"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kot dober gospodarstvenik uporabljati, upravljati in/oziroma vzdrževati objekte, naprave in druga sredstva, namenjena izvajanju dejavnosti;</w:t>
      </w:r>
    </w:p>
    <w:p w14:paraId="12596EBF"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lastRenderedPageBreak/>
        <w:t>vzdrževati objekte in naprave koncesije tako, da se, ob upoštevanju časovnega obdobja trajanja koncesije, ohranja njihova vrednost;</w:t>
      </w:r>
    </w:p>
    <w:p w14:paraId="0BFA4A11"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sprejeti Poslovnike za obratovanje posameznih enot </w:t>
      </w:r>
      <w:r w:rsidRPr="00BD3385">
        <w:rPr>
          <w:rFonts w:asciiTheme="majorHAnsi" w:eastAsia="Times New Roman" w:hAnsiTheme="majorHAnsi" w:cstheme="majorHAnsi"/>
          <w:snapToGrid w:val="0"/>
          <w:sz w:val="24"/>
          <w:szCs w:val="24"/>
          <w:lang w:eastAsia="sl-SI"/>
        </w:rPr>
        <w:t>RCERO Celje</w:t>
      </w:r>
      <w:r w:rsidRPr="00BD3385">
        <w:rPr>
          <w:rFonts w:asciiTheme="majorHAnsi" w:eastAsia="Times New Roman" w:hAnsiTheme="majorHAnsi" w:cstheme="majorHAnsi"/>
          <w:sz w:val="24"/>
          <w:szCs w:val="24"/>
          <w:lang w:eastAsia="sl-SI"/>
        </w:rPr>
        <w:t>;</w:t>
      </w:r>
    </w:p>
    <w:p w14:paraId="1BF815E4"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omogočati nemoten nadzor nad izvajanjem javne službe,</w:t>
      </w:r>
    </w:p>
    <w:p w14:paraId="176C89A6"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sklepati pogodbe za uporabo javnih dobrin, oziroma opravljanje storitev, ki so predmet koncesije ali v povezavi z njo;  </w:t>
      </w:r>
    </w:p>
    <w:p w14:paraId="39E95329"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pravočasno odgovoriti uporabnikom/izvajalcu obvezne gospodarske javne službe zbiranja določenih vrst komunalnih odpadkov na njihove pobude in/ali pritožbe;</w:t>
      </w:r>
    </w:p>
    <w:p w14:paraId="47282C07"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obračunavati pristojbine in druge prispevke, če so le-ti uvedeni s predpisom;</w:t>
      </w:r>
    </w:p>
    <w:p w14:paraId="6B2DE41A"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vodenje evidenc in katastrov v zvezi z</w:t>
      </w:r>
      <w:r w:rsidRPr="00BD3385">
        <w:rPr>
          <w:rFonts w:asciiTheme="majorHAnsi" w:eastAsia="Arial Unicode MS" w:hAnsiTheme="majorHAnsi" w:cstheme="majorHAnsi"/>
          <w:sz w:val="24"/>
          <w:szCs w:val="24"/>
          <w:lang w:eastAsia="sl-SI"/>
        </w:rPr>
        <w:t xml:space="preserve"> </w:t>
      </w:r>
      <w:r w:rsidRPr="00BD3385">
        <w:rPr>
          <w:rFonts w:asciiTheme="majorHAnsi" w:eastAsia="Times New Roman" w:hAnsiTheme="majorHAnsi" w:cstheme="majorHAnsi"/>
          <w:sz w:val="24"/>
          <w:szCs w:val="24"/>
          <w:lang w:eastAsia="sl-SI"/>
        </w:rPr>
        <w:t>javno službo, usklajenih z občinskimi evidencami;</w:t>
      </w:r>
    </w:p>
    <w:p w14:paraId="5A94B84C"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ažurno in strokovno voditi poslovne knjige;</w:t>
      </w:r>
    </w:p>
    <w:p w14:paraId="166F2962"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pripraviti ustrezne poslovne načrte, letne programe in dolgoročne plane</w:t>
      </w:r>
      <w:r w:rsidRPr="00BD3385">
        <w:rPr>
          <w:rFonts w:asciiTheme="majorHAnsi" w:eastAsia="Arial Unicode MS" w:hAnsiTheme="majorHAnsi" w:cstheme="majorHAnsi"/>
          <w:sz w:val="24"/>
          <w:szCs w:val="24"/>
          <w:lang w:eastAsia="sl-SI"/>
        </w:rPr>
        <w:t xml:space="preserve"> </w:t>
      </w:r>
      <w:r w:rsidRPr="00BD3385">
        <w:rPr>
          <w:rFonts w:asciiTheme="majorHAnsi" w:eastAsia="Times New Roman" w:hAnsiTheme="majorHAnsi" w:cstheme="majorHAnsi"/>
          <w:sz w:val="24"/>
          <w:szCs w:val="24"/>
          <w:lang w:eastAsia="sl-SI"/>
        </w:rPr>
        <w:t xml:space="preserve">javne službe, letna poročila, kakor tudi druge kalkulacije stroškov in prihodkov dejavnosti; </w:t>
      </w:r>
    </w:p>
    <w:p w14:paraId="41934C0C" w14:textId="77777777" w:rsidR="00BD3385" w:rsidRPr="00BD3385" w:rsidRDefault="00BD3385" w:rsidP="00BD3385">
      <w:pPr>
        <w:numPr>
          <w:ilvl w:val="0"/>
          <w:numId w:val="5"/>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obveščati druge pristojne organe (inšpekcije, …) o kršitvah;</w:t>
      </w:r>
    </w:p>
    <w:p w14:paraId="4AD95215" w14:textId="77777777" w:rsidR="00BD3385" w:rsidRPr="00BD3385" w:rsidRDefault="00BD3385" w:rsidP="00BD3385">
      <w:pPr>
        <w:numPr>
          <w:ilvl w:val="0"/>
          <w:numId w:val="5"/>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oblikovati predloge cen oziroma sprememb tarife storitev; </w:t>
      </w:r>
    </w:p>
    <w:p w14:paraId="0E2ED4C9" w14:textId="77777777" w:rsidR="00BD3385" w:rsidRPr="00BD3385" w:rsidRDefault="00BD3385" w:rsidP="00BD3385">
      <w:pPr>
        <w:numPr>
          <w:ilvl w:val="0"/>
          <w:numId w:val="5"/>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obračunavati pristojbine in druge prispevke, če so le-ti uvedeni s predpisom;</w:t>
      </w:r>
    </w:p>
    <w:p w14:paraId="35A5DEBD" w14:textId="77777777" w:rsidR="00BD3385" w:rsidRPr="00BD3385" w:rsidRDefault="00BD3385" w:rsidP="00BD3385">
      <w:pPr>
        <w:numPr>
          <w:ilvl w:val="0"/>
          <w:numId w:val="5"/>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pripravljati projekte za pridobivanje finančnih sredstev iz drugih virov.</w:t>
      </w:r>
    </w:p>
    <w:p w14:paraId="375EC995" w14:textId="77777777" w:rsidR="00BD3385" w:rsidRPr="00BD3385" w:rsidRDefault="00BD3385" w:rsidP="00BD3385">
      <w:pPr>
        <w:numPr>
          <w:ilvl w:val="0"/>
          <w:numId w:val="5"/>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obvestiti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o vsaki statusni spremembi, vključno s kontrolno spremembo kapitalske strukture ter še posebej o vsakršni spremembi lastniške strukture.</w:t>
      </w:r>
    </w:p>
    <w:p w14:paraId="4A683990" w14:textId="77777777" w:rsidR="00BD3385" w:rsidRPr="00BD3385" w:rsidRDefault="00BD3385" w:rsidP="00BD3385">
      <w:pPr>
        <w:spacing w:after="0" w:line="240" w:lineRule="auto"/>
        <w:ind w:left="360"/>
        <w:jc w:val="both"/>
        <w:rPr>
          <w:rFonts w:asciiTheme="majorHAnsi" w:eastAsia="Times New Roman" w:hAnsiTheme="majorHAnsi" w:cstheme="majorHAnsi"/>
          <w:sz w:val="24"/>
          <w:szCs w:val="24"/>
          <w:lang w:eastAsia="sl-SI"/>
        </w:rPr>
      </w:pPr>
    </w:p>
    <w:p w14:paraId="1B751A63" w14:textId="77777777" w:rsidR="00BD3385" w:rsidRPr="00BD3385" w:rsidRDefault="00BD3385" w:rsidP="00BD3385">
      <w:pPr>
        <w:spacing w:after="0" w:line="240" w:lineRule="auto"/>
        <w:ind w:left="360"/>
        <w:jc w:val="both"/>
        <w:rPr>
          <w:rFonts w:asciiTheme="majorHAnsi" w:eastAsia="Times New Roman" w:hAnsiTheme="majorHAnsi" w:cstheme="majorHAnsi"/>
          <w:sz w:val="24"/>
          <w:szCs w:val="24"/>
          <w:lang w:eastAsia="sl-SI"/>
        </w:rPr>
      </w:pPr>
    </w:p>
    <w:p w14:paraId="76820FF8"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color w:val="000000"/>
          <w:sz w:val="24"/>
          <w:szCs w:val="24"/>
          <w:lang w:eastAsia="sl-SI"/>
        </w:rPr>
      </w:pPr>
    </w:p>
    <w:p w14:paraId="76AB8C49"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13. člen</w:t>
      </w:r>
    </w:p>
    <w:p w14:paraId="2E31BBA4"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(zahteve po kvaliteti opravljenega dela)</w:t>
      </w:r>
    </w:p>
    <w:p w14:paraId="44F84471"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color w:val="000000"/>
          <w:sz w:val="24"/>
          <w:szCs w:val="24"/>
          <w:lang w:eastAsia="sl-SI"/>
        </w:rPr>
      </w:pPr>
    </w:p>
    <w:p w14:paraId="03666FEE"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V sklopu pogodbenih obveznosti mora koncesionar zagotavljati kvaliteto vseh opravljenih storitev tako v smislu dobro opravljenega dela kot v smislu preglednega in evidentiranega poslovanja, predvsem pa mora:</w:t>
      </w:r>
    </w:p>
    <w:p w14:paraId="0BE0BEE0" w14:textId="77777777" w:rsidR="00BD3385" w:rsidRPr="00BD3385" w:rsidRDefault="00BD3385" w:rsidP="00BD3385">
      <w:pPr>
        <w:widowControl w:val="0"/>
        <w:autoSpaceDE w:val="0"/>
        <w:autoSpaceDN w:val="0"/>
        <w:adjustRightInd w:val="0"/>
        <w:spacing w:after="0" w:line="273" w:lineRule="atLeast"/>
        <w:rPr>
          <w:rFonts w:asciiTheme="majorHAnsi" w:eastAsia="Times New Roman" w:hAnsiTheme="majorHAnsi" w:cstheme="majorHAnsi"/>
          <w:color w:val="000000"/>
          <w:sz w:val="24"/>
          <w:szCs w:val="24"/>
          <w:lang w:eastAsia="sl-SI"/>
        </w:rPr>
      </w:pPr>
    </w:p>
    <w:p w14:paraId="480760CE" w14:textId="77777777" w:rsidR="00BD3385" w:rsidRPr="00BD3385" w:rsidRDefault="00BD3385" w:rsidP="00BD3385">
      <w:pPr>
        <w:widowControl w:val="0"/>
        <w:numPr>
          <w:ilvl w:val="0"/>
          <w:numId w:val="9"/>
        </w:numPr>
        <w:autoSpaceDE w:val="0"/>
        <w:autoSpaceDN w:val="0"/>
        <w:adjustRightInd w:val="0"/>
        <w:spacing w:after="0" w:line="273" w:lineRule="atLeast"/>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zagotavljati izvajanje potrebnih evidenc, analiz in poročanj o opravljenem delu naročniku in pristojnim ministrstvom,</w:t>
      </w:r>
    </w:p>
    <w:p w14:paraId="5E1998F9" w14:textId="77777777" w:rsidR="00BD3385" w:rsidRPr="00BD3385" w:rsidRDefault="00BD3385" w:rsidP="00BD3385">
      <w:pPr>
        <w:widowControl w:val="0"/>
        <w:numPr>
          <w:ilvl w:val="0"/>
          <w:numId w:val="9"/>
        </w:numPr>
        <w:autoSpaceDE w:val="0"/>
        <w:autoSpaceDN w:val="0"/>
        <w:adjustRightInd w:val="0"/>
        <w:spacing w:after="0" w:line="273" w:lineRule="atLeast"/>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pridobiti potrebna dovoljenja ministrstev za opravljanje predmetnih pogodbenih obveznosti,</w:t>
      </w:r>
    </w:p>
    <w:p w14:paraId="170E7601" w14:textId="77777777" w:rsidR="00BD3385" w:rsidRPr="00BD3385" w:rsidRDefault="00BD3385" w:rsidP="00BD3385">
      <w:pPr>
        <w:widowControl w:val="0"/>
        <w:numPr>
          <w:ilvl w:val="0"/>
          <w:numId w:val="9"/>
        </w:numPr>
        <w:autoSpaceDE w:val="0"/>
        <w:autoSpaceDN w:val="0"/>
        <w:adjustRightInd w:val="0"/>
        <w:spacing w:after="0" w:line="273" w:lineRule="atLeast"/>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zagotoviti pred odlaganjem ustrezno obdelavo odpadkov v skladu s področno zakonodajo in</w:t>
      </w:r>
    </w:p>
    <w:p w14:paraId="20D1CD45" w14:textId="77777777" w:rsidR="00BD3385" w:rsidRPr="00BD3385" w:rsidRDefault="00BD3385" w:rsidP="00BD3385">
      <w:pPr>
        <w:widowControl w:val="0"/>
        <w:numPr>
          <w:ilvl w:val="0"/>
          <w:numId w:val="9"/>
        </w:numPr>
        <w:autoSpaceDE w:val="0"/>
        <w:autoSpaceDN w:val="0"/>
        <w:adjustRightInd w:val="0"/>
        <w:spacing w:after="0" w:line="273" w:lineRule="atLeast"/>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izpolnjevati vse pogoje določene s koncesijskim aktom.</w:t>
      </w:r>
    </w:p>
    <w:p w14:paraId="2BBC9FCB"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color w:val="CC99FF"/>
          <w:sz w:val="24"/>
          <w:szCs w:val="24"/>
          <w:lang w:eastAsia="sl-SI"/>
        </w:rPr>
      </w:pPr>
    </w:p>
    <w:p w14:paraId="7E4AEC69"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1B5C64CB" w14:textId="77777777" w:rsidR="00BD3385" w:rsidRPr="00BD3385" w:rsidRDefault="00BD3385" w:rsidP="00BD3385">
      <w:pPr>
        <w:widowControl w:val="0"/>
        <w:autoSpaceDE w:val="0"/>
        <w:autoSpaceDN w:val="0"/>
        <w:adjustRightInd w:val="0"/>
        <w:spacing w:after="0" w:line="307" w:lineRule="atLeast"/>
        <w:ind w:left="568"/>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14. člen</w:t>
      </w:r>
    </w:p>
    <w:p w14:paraId="429381E8" w14:textId="77777777" w:rsidR="00BD3385" w:rsidRPr="00BD3385" w:rsidRDefault="00BD3385" w:rsidP="00BD3385">
      <w:pPr>
        <w:widowControl w:val="0"/>
        <w:autoSpaceDE w:val="0"/>
        <w:autoSpaceDN w:val="0"/>
        <w:adjustRightInd w:val="0"/>
        <w:spacing w:after="0" w:line="30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 xml:space="preserve">      (pritožbe uporabnikov/</w:t>
      </w:r>
      <w:r w:rsidRPr="00BD3385">
        <w:rPr>
          <w:rFonts w:asciiTheme="majorHAnsi" w:eastAsia="Times New Roman" w:hAnsiTheme="majorHAnsi" w:cstheme="majorHAnsi"/>
          <w:sz w:val="24"/>
          <w:szCs w:val="24"/>
          <w:lang w:eastAsia="sl-SI"/>
        </w:rPr>
        <w:t xml:space="preserve"> izvajalca obvezne gospodarske javne službe zbiranja določenih vrst komunalnih odpadkov</w:t>
      </w:r>
      <w:r w:rsidRPr="00BD3385">
        <w:rPr>
          <w:rFonts w:asciiTheme="majorHAnsi" w:eastAsia="Times New Roman" w:hAnsiTheme="majorHAnsi" w:cstheme="majorHAnsi"/>
          <w:bCs/>
          <w:iCs/>
          <w:sz w:val="24"/>
          <w:szCs w:val="24"/>
          <w:lang w:eastAsia="sl-SI"/>
        </w:rPr>
        <w:t>)</w:t>
      </w:r>
    </w:p>
    <w:p w14:paraId="2FEB8A08" w14:textId="77777777" w:rsidR="00BD3385" w:rsidRPr="00BD3385" w:rsidRDefault="00BD3385" w:rsidP="00BD3385">
      <w:pPr>
        <w:widowControl w:val="0"/>
        <w:autoSpaceDE w:val="0"/>
        <w:autoSpaceDN w:val="0"/>
        <w:adjustRightInd w:val="0"/>
        <w:spacing w:after="0" w:line="220" w:lineRule="atLeast"/>
        <w:jc w:val="both"/>
        <w:rPr>
          <w:rFonts w:asciiTheme="majorHAnsi" w:eastAsia="Times New Roman" w:hAnsiTheme="majorHAnsi" w:cstheme="majorHAnsi"/>
          <w:bCs/>
          <w:sz w:val="24"/>
          <w:szCs w:val="24"/>
          <w:lang w:eastAsia="sl-SI"/>
        </w:rPr>
      </w:pPr>
    </w:p>
    <w:p w14:paraId="7E5A96F4" w14:textId="6FBB1ABC"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se zavezuje, da bo koncesionarja pisno obveščal o morebitnih ugovorih oziroma pritožbah uporabnikov in izvajalca obvezne gospodarske javne službe zbiranja določenih vrst komunalnih odpadkov. </w:t>
      </w:r>
    </w:p>
    <w:p w14:paraId="745E06E6"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563B9F76" w14:textId="3E303766" w:rsid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5ACA1FB1" w14:textId="77777777" w:rsidR="00E2105E" w:rsidRPr="00BD3385" w:rsidRDefault="00E2105E"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48616016" w14:textId="77777777" w:rsidR="00BD3385" w:rsidRPr="00BD3385" w:rsidRDefault="00BD3385" w:rsidP="00BD3385">
      <w:pPr>
        <w:widowControl w:val="0"/>
        <w:tabs>
          <w:tab w:val="left" w:pos="4500"/>
        </w:tabs>
        <w:autoSpaceDE w:val="0"/>
        <w:autoSpaceDN w:val="0"/>
        <w:adjustRightInd w:val="0"/>
        <w:spacing w:after="0" w:line="273" w:lineRule="atLeast"/>
        <w:ind w:left="568"/>
        <w:jc w:val="center"/>
        <w:rPr>
          <w:rFonts w:asciiTheme="majorHAnsi" w:eastAsia="Times New Roman" w:hAnsiTheme="majorHAnsi" w:cstheme="majorHAnsi"/>
          <w:color w:val="3366FF"/>
          <w:sz w:val="24"/>
          <w:szCs w:val="24"/>
          <w:lang w:eastAsia="sl-SI"/>
        </w:rPr>
      </w:pPr>
      <w:r w:rsidRPr="00BD3385">
        <w:rPr>
          <w:rFonts w:asciiTheme="majorHAnsi" w:eastAsia="Times New Roman" w:hAnsiTheme="majorHAnsi" w:cstheme="majorHAnsi"/>
          <w:sz w:val="24"/>
          <w:szCs w:val="24"/>
          <w:lang w:eastAsia="sl-SI"/>
        </w:rPr>
        <w:t xml:space="preserve">15. člen </w:t>
      </w:r>
    </w:p>
    <w:p w14:paraId="5AB00D3F" w14:textId="77777777" w:rsidR="00BD3385" w:rsidRPr="00BD3385" w:rsidRDefault="00BD3385" w:rsidP="00BD3385">
      <w:pPr>
        <w:widowControl w:val="0"/>
        <w:autoSpaceDE w:val="0"/>
        <w:autoSpaceDN w:val="0"/>
        <w:adjustRightInd w:val="0"/>
        <w:spacing w:after="0" w:line="30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 xml:space="preserve">         (dolžnosti </w:t>
      </w:r>
      <w:r w:rsidRPr="00BD3385">
        <w:rPr>
          <w:rFonts w:asciiTheme="majorHAnsi" w:eastAsia="Times New Roman" w:hAnsiTheme="majorHAnsi" w:cstheme="majorHAnsi"/>
          <w:sz w:val="24"/>
          <w:szCs w:val="24"/>
          <w:lang w:eastAsia="sl-SI"/>
        </w:rPr>
        <w:t>izvajalca obvezne gospodarske javne službe zbiranja določenih vrst komunalnih odpadkov</w:t>
      </w:r>
      <w:r w:rsidRPr="00BD3385">
        <w:rPr>
          <w:rFonts w:asciiTheme="majorHAnsi" w:eastAsia="Times New Roman" w:hAnsiTheme="majorHAnsi" w:cstheme="majorHAnsi"/>
          <w:bCs/>
          <w:iCs/>
          <w:sz w:val="24"/>
          <w:szCs w:val="24"/>
          <w:lang w:eastAsia="sl-SI"/>
        </w:rPr>
        <w:t>)</w:t>
      </w:r>
    </w:p>
    <w:p w14:paraId="2EF92140" w14:textId="77777777" w:rsidR="00BD3385" w:rsidRPr="00BD3385" w:rsidRDefault="00BD3385" w:rsidP="00BD3385">
      <w:pPr>
        <w:widowControl w:val="0"/>
        <w:autoSpaceDE w:val="0"/>
        <w:autoSpaceDN w:val="0"/>
        <w:adjustRightInd w:val="0"/>
        <w:spacing w:after="0" w:line="307" w:lineRule="atLeast"/>
        <w:jc w:val="center"/>
        <w:rPr>
          <w:rFonts w:asciiTheme="majorHAnsi" w:eastAsia="Times New Roman" w:hAnsiTheme="majorHAnsi" w:cstheme="majorHAnsi"/>
          <w:bCs/>
          <w:iCs/>
          <w:sz w:val="24"/>
          <w:szCs w:val="24"/>
          <w:lang w:eastAsia="sl-SI"/>
        </w:rPr>
      </w:pPr>
    </w:p>
    <w:p w14:paraId="267D554A"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proofErr w:type="spellStart"/>
      <w:r w:rsidRPr="00BD3385">
        <w:rPr>
          <w:rFonts w:asciiTheme="majorHAnsi" w:eastAsia="Times New Roman" w:hAnsiTheme="majorHAnsi" w:cstheme="majorHAnsi"/>
          <w:bCs/>
          <w:iCs/>
          <w:sz w:val="24"/>
          <w:szCs w:val="24"/>
          <w:lang w:eastAsia="sl-SI"/>
        </w:rPr>
        <w:t>Koncendent</w:t>
      </w:r>
      <w:proofErr w:type="spellEnd"/>
      <w:r w:rsidRPr="00BD3385">
        <w:rPr>
          <w:rFonts w:asciiTheme="majorHAnsi" w:eastAsia="Times New Roman" w:hAnsiTheme="majorHAnsi" w:cstheme="majorHAnsi"/>
          <w:bCs/>
          <w:iCs/>
          <w:sz w:val="24"/>
          <w:szCs w:val="24"/>
          <w:lang w:eastAsia="sl-SI"/>
        </w:rPr>
        <w:t xml:space="preserve"> se zavezuje, da bo od  izvajalca </w:t>
      </w:r>
      <w:r w:rsidRPr="00BD3385">
        <w:rPr>
          <w:rFonts w:asciiTheme="majorHAnsi" w:eastAsia="Times New Roman" w:hAnsiTheme="majorHAnsi" w:cstheme="majorHAnsi"/>
          <w:sz w:val="24"/>
          <w:szCs w:val="24"/>
          <w:lang w:eastAsia="sl-SI"/>
        </w:rPr>
        <w:t>gospodarske javne službe zbiranja določenih vrst komunalnih odpadkov zahteval izpolnjevanje naslednjih obveznosti:</w:t>
      </w:r>
    </w:p>
    <w:p w14:paraId="313DC4D6"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bCs/>
          <w:iCs/>
          <w:color w:val="00B050"/>
          <w:sz w:val="24"/>
          <w:szCs w:val="24"/>
          <w:lang w:eastAsia="sl-SI"/>
        </w:rPr>
      </w:pPr>
    </w:p>
    <w:p w14:paraId="29B50E20" w14:textId="77777777" w:rsidR="00BD3385" w:rsidRPr="00BD3385" w:rsidRDefault="00BD3385" w:rsidP="00BD3385">
      <w:pPr>
        <w:numPr>
          <w:ilvl w:val="0"/>
          <w:numId w:val="2"/>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upoštevati navodila koncesionarja, ki so v zvezi z izvajanjem storitev po tej pogodbi in mu omogočiti neovirano opravljanje storitev gospodarske</w:t>
      </w:r>
      <w:r w:rsidRPr="00BD3385">
        <w:rPr>
          <w:rFonts w:asciiTheme="majorHAnsi" w:eastAsia="Arial Unicode MS" w:hAnsiTheme="majorHAnsi" w:cstheme="majorHAnsi"/>
          <w:sz w:val="24"/>
          <w:szCs w:val="24"/>
          <w:lang w:eastAsia="sl-SI"/>
        </w:rPr>
        <w:t xml:space="preserve"> </w:t>
      </w:r>
      <w:r w:rsidRPr="00BD3385">
        <w:rPr>
          <w:rFonts w:asciiTheme="majorHAnsi" w:eastAsia="Times New Roman" w:hAnsiTheme="majorHAnsi" w:cstheme="majorHAnsi"/>
          <w:sz w:val="24"/>
          <w:szCs w:val="24"/>
          <w:lang w:eastAsia="sl-SI"/>
        </w:rPr>
        <w:t>javne službe;</w:t>
      </w:r>
    </w:p>
    <w:p w14:paraId="21EBA6F0" w14:textId="77777777" w:rsidR="00BD3385" w:rsidRPr="00BD3385" w:rsidRDefault="00BD3385" w:rsidP="00BD3385">
      <w:pPr>
        <w:numPr>
          <w:ilvl w:val="0"/>
          <w:numId w:val="2"/>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redno plačevati storitve v skladu z veljavnimi tarifami;</w:t>
      </w:r>
    </w:p>
    <w:p w14:paraId="686FF956" w14:textId="77777777" w:rsidR="00BD3385" w:rsidRPr="00BD3385" w:rsidRDefault="00BD3385" w:rsidP="00BD3385">
      <w:pPr>
        <w:numPr>
          <w:ilvl w:val="0"/>
          <w:numId w:val="2"/>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prijaviti vsa dejstva, pomembna za izvajanje gospodarskih</w:t>
      </w:r>
      <w:r w:rsidRPr="00BD3385">
        <w:rPr>
          <w:rFonts w:asciiTheme="majorHAnsi" w:eastAsia="Arial Unicode MS" w:hAnsiTheme="majorHAnsi" w:cstheme="majorHAnsi"/>
          <w:sz w:val="24"/>
          <w:szCs w:val="24"/>
          <w:lang w:eastAsia="sl-SI"/>
        </w:rPr>
        <w:t xml:space="preserve"> </w:t>
      </w:r>
      <w:r w:rsidRPr="00BD3385">
        <w:rPr>
          <w:rFonts w:asciiTheme="majorHAnsi" w:eastAsia="Times New Roman" w:hAnsiTheme="majorHAnsi" w:cstheme="majorHAnsi"/>
          <w:sz w:val="24"/>
          <w:szCs w:val="24"/>
          <w:lang w:eastAsia="sl-SI"/>
        </w:rPr>
        <w:t>javnih služb oziroma sporočiti koncesionarju vsako spremembo;</w:t>
      </w:r>
    </w:p>
    <w:p w14:paraId="2ABD4244" w14:textId="77777777" w:rsidR="00BD3385" w:rsidRPr="00BD3385" w:rsidRDefault="00BD3385" w:rsidP="00BD3385">
      <w:pPr>
        <w:numPr>
          <w:ilvl w:val="0"/>
          <w:numId w:val="2"/>
        </w:num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nuditi koncesionarju potrebne podatke za vodenje obveznih zbirk podatkov;</w:t>
      </w:r>
    </w:p>
    <w:p w14:paraId="39A4055E" w14:textId="77777777" w:rsidR="00BD3385" w:rsidRPr="00BD3385" w:rsidRDefault="00BD3385" w:rsidP="00BD3385">
      <w:pPr>
        <w:widowControl w:val="0"/>
        <w:numPr>
          <w:ilvl w:val="0"/>
          <w:numId w:val="2"/>
        </w:numPr>
        <w:autoSpaceDE w:val="0"/>
        <w:autoSpaceDN w:val="0"/>
        <w:adjustRightInd w:val="0"/>
        <w:spacing w:after="0" w:line="27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aktivno dosegati ciljne zahteve zmanjšanja količine odloženih odpadkov in deleža vsebnosti organskih odpadkov na podlagi smernic določenih z državnimi in lokalnimi predpisi s področja ravnanja z odpadki.</w:t>
      </w:r>
    </w:p>
    <w:p w14:paraId="646EB8BE"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color w:val="000000"/>
          <w:sz w:val="24"/>
          <w:szCs w:val="24"/>
          <w:lang w:eastAsia="sl-SI"/>
        </w:rPr>
      </w:pPr>
    </w:p>
    <w:p w14:paraId="06B249D0" w14:textId="77777777" w:rsidR="00BD3385" w:rsidRPr="00BD3385" w:rsidDel="002F42ED"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sidDel="002F42ED">
        <w:rPr>
          <w:rFonts w:asciiTheme="majorHAnsi" w:eastAsia="Times New Roman" w:hAnsiTheme="majorHAnsi" w:cstheme="majorHAnsi"/>
          <w:sz w:val="24"/>
          <w:szCs w:val="24"/>
          <w:lang w:eastAsia="sl-SI"/>
        </w:rPr>
        <w:t>Podrobneje medsebojna razmerja izvajalec gospodarske javne službe zbiranja določenih vrst komunalnih odpadkov in koncesionar uredita v posebni pogodbi.</w:t>
      </w:r>
      <w:r w:rsidRPr="00BD3385">
        <w:rPr>
          <w:rFonts w:asciiTheme="majorHAnsi" w:eastAsia="Times New Roman" w:hAnsiTheme="majorHAnsi" w:cstheme="majorHAnsi"/>
          <w:sz w:val="24"/>
          <w:szCs w:val="24"/>
          <w:lang w:eastAsia="sl-SI"/>
        </w:rPr>
        <w:t xml:space="preserve"> V tej pogodbi morajo biti vsebovane tudi dolžnosti izvajalca gospodarske javne službe zbiranja določenih vrst komunalnih odpadkov iz prejšnjega odstavka.</w:t>
      </w:r>
    </w:p>
    <w:p w14:paraId="00C65C8D"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54D9323C"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2B691DA9" w14:textId="77777777" w:rsidR="00BD3385" w:rsidRPr="00BD3385" w:rsidRDefault="00BD3385" w:rsidP="00BD3385">
      <w:pPr>
        <w:spacing w:after="0" w:line="240" w:lineRule="auto"/>
        <w:jc w:val="both"/>
        <w:rPr>
          <w:rFonts w:asciiTheme="majorHAnsi" w:eastAsia="Times New Roman" w:hAnsiTheme="majorHAnsi" w:cstheme="majorHAnsi"/>
          <w:color w:val="FF0000"/>
          <w:sz w:val="24"/>
          <w:szCs w:val="24"/>
          <w:lang w:eastAsia="sl-SI"/>
        </w:rPr>
      </w:pPr>
      <w:r w:rsidRPr="00BD3385">
        <w:rPr>
          <w:rFonts w:asciiTheme="majorHAnsi" w:eastAsia="Times New Roman" w:hAnsiTheme="majorHAnsi" w:cstheme="majorHAnsi"/>
          <w:sz w:val="24"/>
          <w:szCs w:val="24"/>
          <w:lang w:eastAsia="sl-SI"/>
        </w:rPr>
        <w:t xml:space="preserve">Če izvajalec obvezne gospodarske javne službe zbiranja določenih vrst  komunalnih odpadkov koncesionarju, ki ima namen opraviti dela v okviru zagotavljanja izvajanja storitev koncesionirane gospodarske javne službe, ne dovoli ali ne omogoči oz. drugače ovira izvajanje koncesionirane gospodarske javne službe, je koncesionar o tem dolžan obvestiti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in pristojno inšpekcijo.</w:t>
      </w:r>
      <w:r w:rsidRPr="00BD3385">
        <w:rPr>
          <w:rFonts w:asciiTheme="majorHAnsi" w:eastAsia="Times New Roman" w:hAnsiTheme="majorHAnsi" w:cstheme="majorHAnsi"/>
          <w:color w:val="FF0000"/>
          <w:sz w:val="24"/>
          <w:szCs w:val="24"/>
          <w:lang w:eastAsia="sl-SI"/>
        </w:rPr>
        <w:t xml:space="preserve"> </w:t>
      </w:r>
    </w:p>
    <w:p w14:paraId="7AA3B6FB" w14:textId="77777777" w:rsidR="00BD3385" w:rsidRPr="00BD3385" w:rsidRDefault="00BD3385" w:rsidP="00BD3385">
      <w:pPr>
        <w:widowControl w:val="0"/>
        <w:autoSpaceDE w:val="0"/>
        <w:autoSpaceDN w:val="0"/>
        <w:adjustRightInd w:val="0"/>
        <w:spacing w:after="0" w:line="216" w:lineRule="atLeast"/>
        <w:jc w:val="both"/>
        <w:rPr>
          <w:rFonts w:asciiTheme="majorHAnsi" w:eastAsia="Times New Roman" w:hAnsiTheme="majorHAnsi" w:cstheme="majorHAnsi"/>
          <w:bCs/>
          <w:sz w:val="24"/>
          <w:szCs w:val="24"/>
          <w:lang w:eastAsia="sl-SI"/>
        </w:rPr>
      </w:pPr>
    </w:p>
    <w:p w14:paraId="75AFAC2C"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16. člen</w:t>
      </w:r>
    </w:p>
    <w:p w14:paraId="6F6D10E3" w14:textId="77777777" w:rsidR="00BD3385" w:rsidRPr="00BD3385" w:rsidRDefault="00BD3385" w:rsidP="00BD3385">
      <w:pPr>
        <w:widowControl w:val="0"/>
        <w:autoSpaceDE w:val="0"/>
        <w:autoSpaceDN w:val="0"/>
        <w:adjustRightInd w:val="0"/>
        <w:spacing w:after="0" w:line="292" w:lineRule="atLeast"/>
        <w:jc w:val="center"/>
        <w:rPr>
          <w:rFonts w:asciiTheme="majorHAnsi" w:eastAsia="Times New Roman" w:hAnsiTheme="majorHAnsi" w:cstheme="majorHAnsi"/>
          <w:bCs/>
          <w:iCs/>
          <w:color w:val="FF0000"/>
          <w:sz w:val="24"/>
          <w:szCs w:val="24"/>
          <w:lang w:eastAsia="sl-SI"/>
        </w:rPr>
      </w:pPr>
      <w:r w:rsidRPr="00BD3385">
        <w:rPr>
          <w:rFonts w:asciiTheme="majorHAnsi" w:eastAsia="Times New Roman" w:hAnsiTheme="majorHAnsi" w:cstheme="majorHAnsi"/>
          <w:bCs/>
          <w:iCs/>
          <w:sz w:val="24"/>
          <w:szCs w:val="24"/>
          <w:lang w:eastAsia="sl-SI"/>
        </w:rPr>
        <w:t>(odgovornost koncesionarja)</w:t>
      </w:r>
    </w:p>
    <w:p w14:paraId="462DCCE0" w14:textId="77777777" w:rsidR="00BD3385" w:rsidRPr="00BD3385" w:rsidRDefault="00BD3385" w:rsidP="00BD3385">
      <w:pPr>
        <w:widowControl w:val="0"/>
        <w:autoSpaceDE w:val="0"/>
        <w:autoSpaceDN w:val="0"/>
        <w:adjustRightInd w:val="0"/>
        <w:spacing w:after="0" w:line="220" w:lineRule="atLeast"/>
        <w:jc w:val="both"/>
        <w:rPr>
          <w:rFonts w:asciiTheme="majorHAnsi" w:eastAsia="Times New Roman" w:hAnsiTheme="majorHAnsi" w:cstheme="majorHAnsi"/>
          <w:sz w:val="24"/>
          <w:szCs w:val="24"/>
          <w:lang w:eastAsia="sl-SI"/>
        </w:rPr>
      </w:pPr>
    </w:p>
    <w:p w14:paraId="66198351"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Koncesionar je v skladu z zakonom odgovoren za škodo, ki jo pri opravljanju ali v zvezi z opravljanjem javne službe povzročijo pri njem zaposleni ljudje ali pogodbeni podizvajalci </w:t>
      </w:r>
      <w:proofErr w:type="spellStart"/>
      <w:r w:rsidRPr="00BD3385">
        <w:rPr>
          <w:rFonts w:asciiTheme="majorHAnsi" w:eastAsia="Times New Roman" w:hAnsiTheme="majorHAnsi" w:cstheme="majorHAnsi"/>
          <w:sz w:val="24"/>
          <w:szCs w:val="24"/>
          <w:lang w:eastAsia="sl-SI"/>
        </w:rPr>
        <w:t>koncedentu</w:t>
      </w:r>
      <w:proofErr w:type="spellEnd"/>
      <w:r w:rsidRPr="00BD3385">
        <w:rPr>
          <w:rFonts w:asciiTheme="majorHAnsi" w:eastAsia="Times New Roman" w:hAnsiTheme="majorHAnsi" w:cstheme="majorHAnsi"/>
          <w:sz w:val="24"/>
          <w:szCs w:val="24"/>
          <w:lang w:eastAsia="sl-SI"/>
        </w:rPr>
        <w:t>, izvajalcu obvezne gospodarske javne službe zbiranja določenih vrst komunalnih odpadkov, uporabnikom ali drugim osebam.</w:t>
      </w:r>
    </w:p>
    <w:p w14:paraId="7BCFA160"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676ECFBE"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trike/>
          <w:sz w:val="24"/>
          <w:szCs w:val="24"/>
          <w:lang w:eastAsia="sl-SI"/>
        </w:rPr>
      </w:pPr>
    </w:p>
    <w:p w14:paraId="21248D35"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17. člen</w:t>
      </w:r>
    </w:p>
    <w:p w14:paraId="1249F449" w14:textId="77777777" w:rsidR="00BD3385" w:rsidRPr="00BD3385" w:rsidRDefault="00BD3385" w:rsidP="00BD3385">
      <w:pPr>
        <w:widowControl w:val="0"/>
        <w:autoSpaceDE w:val="0"/>
        <w:autoSpaceDN w:val="0"/>
        <w:adjustRightInd w:val="0"/>
        <w:spacing w:after="0" w:line="29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(zavarovanje odgovornosti koncesionarja)</w:t>
      </w:r>
    </w:p>
    <w:p w14:paraId="3A2D59AE"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8D634C9"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Koncesionar je dolžan z zavarovalnico skleniti zavarovanje za škodo, ki bi jo z opravljanjem ali v zvezi z opravljanjem koncesionirane gospodarske javne službe povzročile pri njem zaposlene osebe </w:t>
      </w:r>
      <w:proofErr w:type="spellStart"/>
      <w:r w:rsidRPr="00BD3385">
        <w:rPr>
          <w:rFonts w:asciiTheme="majorHAnsi" w:eastAsia="Times New Roman" w:hAnsiTheme="majorHAnsi" w:cstheme="majorHAnsi"/>
          <w:sz w:val="24"/>
          <w:szCs w:val="24"/>
          <w:lang w:eastAsia="sl-SI"/>
        </w:rPr>
        <w:t>koncedentu</w:t>
      </w:r>
      <w:proofErr w:type="spellEnd"/>
      <w:r w:rsidRPr="00BD3385">
        <w:rPr>
          <w:rFonts w:asciiTheme="majorHAnsi" w:eastAsia="Times New Roman" w:hAnsiTheme="majorHAnsi" w:cstheme="majorHAnsi"/>
          <w:sz w:val="24"/>
          <w:szCs w:val="24"/>
          <w:lang w:eastAsia="sl-SI"/>
        </w:rPr>
        <w:t>, uporabnikom ali tretjim osebam.</w:t>
      </w:r>
    </w:p>
    <w:p w14:paraId="4CB3F549"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2ED5CB8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5AED19D5" w14:textId="77777777" w:rsidR="00BD3385" w:rsidRPr="00BD3385" w:rsidRDefault="00BD3385" w:rsidP="00BD3385">
      <w:pPr>
        <w:keepNext/>
        <w:spacing w:after="0" w:line="240" w:lineRule="auto"/>
        <w:jc w:val="both"/>
        <w:outlineLvl w:val="0"/>
        <w:rPr>
          <w:rFonts w:asciiTheme="majorHAnsi" w:eastAsia="Times New Roman" w:hAnsiTheme="majorHAnsi" w:cstheme="majorHAnsi"/>
          <w:i/>
          <w:iCs/>
          <w:sz w:val="24"/>
          <w:szCs w:val="24"/>
          <w:u w:val="single"/>
          <w:lang w:eastAsia="sl-SI"/>
        </w:rPr>
      </w:pPr>
    </w:p>
    <w:p w14:paraId="5504F7E3"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18. člen</w:t>
      </w:r>
    </w:p>
    <w:p w14:paraId="3AA6B4CE"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(dolžnosti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w:t>
      </w:r>
    </w:p>
    <w:p w14:paraId="2873078C" w14:textId="77777777" w:rsidR="00BD3385" w:rsidRPr="00BD3385" w:rsidRDefault="00BD3385" w:rsidP="00BD3385">
      <w:pPr>
        <w:spacing w:after="120" w:line="240" w:lineRule="auto"/>
        <w:jc w:val="center"/>
        <w:rPr>
          <w:rFonts w:asciiTheme="majorHAnsi" w:eastAsia="Times New Roman" w:hAnsiTheme="majorHAnsi" w:cstheme="majorHAnsi"/>
          <w:sz w:val="24"/>
          <w:szCs w:val="24"/>
          <w:lang w:eastAsia="sl-SI"/>
        </w:rPr>
      </w:pPr>
    </w:p>
    <w:p w14:paraId="5FF54EFD" w14:textId="77777777" w:rsidR="00BD3385" w:rsidRPr="00BD3385" w:rsidRDefault="00BD3385" w:rsidP="00BD3385">
      <w:pPr>
        <w:spacing w:after="12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Dolžnosti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so zlasti:</w:t>
      </w:r>
    </w:p>
    <w:p w14:paraId="60E4248A" w14:textId="77777777" w:rsidR="00BD3385" w:rsidRPr="00BD3385" w:rsidRDefault="00BD3385" w:rsidP="00BD3385">
      <w:pPr>
        <w:numPr>
          <w:ilvl w:val="0"/>
          <w:numId w:val="11"/>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da zagotavlja izvajanje vseh storitev predpisanih z zakonom, s predpisi o načinu izvajanja javne službe, koncesijskim aktom ter v skladu z določili te pogodbe; </w:t>
      </w:r>
    </w:p>
    <w:p w14:paraId="2B5A99CD" w14:textId="77777777" w:rsidR="00BD3385" w:rsidRPr="00BD3385" w:rsidRDefault="00BD3385" w:rsidP="00BD3385">
      <w:pPr>
        <w:numPr>
          <w:ilvl w:val="0"/>
          <w:numId w:val="11"/>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da zagotavlja takšno višino plačil in ceno storitev, da je ob normalnem poslovanju možno zagotoviti ustrezen obseg in kakovost storitev;</w:t>
      </w:r>
    </w:p>
    <w:p w14:paraId="4DCB14E1" w14:textId="77777777" w:rsidR="00BD3385" w:rsidRPr="00BD3385" w:rsidRDefault="00BD3385" w:rsidP="00BD3385">
      <w:pPr>
        <w:numPr>
          <w:ilvl w:val="0"/>
          <w:numId w:val="11"/>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da zagotovi sankcioniranje izvajalca obvezne gospodarske javne službe zbiranja določenih vrst komunalnih odpadkov zaradi onemogočanja izvajanja storitev javne službe;</w:t>
      </w:r>
    </w:p>
    <w:p w14:paraId="02ECD98D" w14:textId="77777777" w:rsidR="00BD3385" w:rsidRPr="00BD3385" w:rsidRDefault="00BD3385" w:rsidP="00BD3385">
      <w:pPr>
        <w:numPr>
          <w:ilvl w:val="0"/>
          <w:numId w:val="11"/>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da zagotovi sankcioniranje morebitnih drugih nepooblaščenih izvajalcev, ki bi med dobo trajanja koncesije izvajali storitve javne službe na področju občine;</w:t>
      </w:r>
    </w:p>
    <w:p w14:paraId="5362B995" w14:textId="77777777" w:rsidR="00BD3385" w:rsidRPr="00BD3385" w:rsidRDefault="00BD3385" w:rsidP="00BD3385">
      <w:pPr>
        <w:numPr>
          <w:ilvl w:val="0"/>
          <w:numId w:val="11"/>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pisno obveščanje koncesionarja o morebitnih ugovorih oziroma pritožbah uporabnikov;</w:t>
      </w:r>
    </w:p>
    <w:p w14:paraId="0D766E4A" w14:textId="77777777" w:rsidR="00BD3385" w:rsidRPr="00BD3385" w:rsidRDefault="00BD3385" w:rsidP="00BD3385">
      <w:pPr>
        <w:numPr>
          <w:ilvl w:val="0"/>
          <w:numId w:val="11"/>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SimSun" w:hAnsiTheme="majorHAnsi" w:cstheme="majorHAnsi"/>
          <w:bCs/>
          <w:sz w:val="24"/>
          <w:szCs w:val="24"/>
          <w:lang w:eastAsia="zh-CN"/>
        </w:rPr>
        <w:t>da morebitne spremembe koncesijskega akta predlaga v sprejem občinskemu svetu po predhodni uskladitvi s koncesionarjem;</w:t>
      </w:r>
    </w:p>
    <w:p w14:paraId="1371B93E"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0CDC4762"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79AB357E"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7" w:name="_Toc18320880"/>
      <w:r w:rsidRPr="00BD3385">
        <w:rPr>
          <w:rFonts w:asciiTheme="majorHAnsi" w:eastAsia="Times New Roman" w:hAnsiTheme="majorHAnsi" w:cstheme="majorHAnsi"/>
          <w:iCs/>
          <w:sz w:val="24"/>
          <w:szCs w:val="24"/>
          <w:lang w:eastAsia="sl-SI"/>
        </w:rPr>
        <w:t>V. FINANCIRANJE, PLAČILO ZA STORITVE</w:t>
      </w:r>
      <w:bookmarkEnd w:id="7"/>
      <w:r w:rsidRPr="00BD3385">
        <w:rPr>
          <w:rFonts w:asciiTheme="majorHAnsi" w:eastAsia="Times New Roman" w:hAnsiTheme="majorHAnsi" w:cstheme="majorHAnsi"/>
          <w:iCs/>
          <w:sz w:val="24"/>
          <w:szCs w:val="24"/>
          <w:lang w:eastAsia="sl-SI"/>
        </w:rPr>
        <w:t>, CENE</w:t>
      </w:r>
    </w:p>
    <w:p w14:paraId="38301A23"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sz w:val="24"/>
          <w:szCs w:val="24"/>
          <w:lang w:eastAsia="sl-SI"/>
        </w:rPr>
      </w:pPr>
    </w:p>
    <w:p w14:paraId="286771D4" w14:textId="77777777" w:rsidR="00BD3385" w:rsidRPr="00BD3385" w:rsidRDefault="00BD3385" w:rsidP="00BD3385">
      <w:pPr>
        <w:widowControl w:val="0"/>
        <w:autoSpaceDE w:val="0"/>
        <w:autoSpaceDN w:val="0"/>
        <w:adjustRightInd w:val="0"/>
        <w:spacing w:after="0" w:line="28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19. člen</w:t>
      </w:r>
    </w:p>
    <w:p w14:paraId="2386A5F0" w14:textId="77777777" w:rsidR="00BD3385" w:rsidRPr="00BD3385" w:rsidRDefault="00BD3385" w:rsidP="00BD3385">
      <w:pPr>
        <w:autoSpaceDE w:val="0"/>
        <w:autoSpaceDN w:val="0"/>
        <w:adjustRightInd w:val="0"/>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(viri financiranja storitev javne službe)</w:t>
      </w:r>
    </w:p>
    <w:p w14:paraId="7F98AC72" w14:textId="77777777" w:rsidR="00BD3385" w:rsidRPr="00BD3385" w:rsidRDefault="00BD3385" w:rsidP="00BD3385">
      <w:pPr>
        <w:autoSpaceDE w:val="0"/>
        <w:autoSpaceDN w:val="0"/>
        <w:adjustRightInd w:val="0"/>
        <w:spacing w:after="0" w:line="240" w:lineRule="auto"/>
        <w:jc w:val="center"/>
        <w:rPr>
          <w:rFonts w:asciiTheme="majorHAnsi" w:eastAsia="Times New Roman" w:hAnsiTheme="majorHAnsi" w:cstheme="majorHAnsi"/>
          <w:sz w:val="24"/>
          <w:szCs w:val="24"/>
          <w:lang w:eastAsia="sl-SI"/>
        </w:rPr>
      </w:pPr>
    </w:p>
    <w:p w14:paraId="1F1C7D77" w14:textId="77777777" w:rsidR="00BD3385" w:rsidRPr="00BD3385" w:rsidRDefault="00BD3385" w:rsidP="00BD3385">
      <w:pPr>
        <w:autoSpaceDE w:val="0"/>
        <w:autoSpaceDN w:val="0"/>
        <w:adjustRightInd w:val="0"/>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Viri financiranja storitev javne službe so:</w:t>
      </w:r>
    </w:p>
    <w:p w14:paraId="2305EF03" w14:textId="77777777" w:rsidR="00BD3385" w:rsidRPr="00BD3385" w:rsidRDefault="00BD3385" w:rsidP="00BD3385">
      <w:pPr>
        <w:numPr>
          <w:ilvl w:val="0"/>
          <w:numId w:val="12"/>
        </w:numPr>
        <w:autoSpaceDE w:val="0"/>
        <w:autoSpaceDN w:val="0"/>
        <w:adjustRightInd w:val="0"/>
        <w:spacing w:after="0" w:line="240" w:lineRule="auto"/>
        <w:ind w:left="36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plačila uporabnikov za storitev javne službe po veljavnih cenah storitev javne službe,</w:t>
      </w:r>
    </w:p>
    <w:p w14:paraId="35AF0315" w14:textId="77777777" w:rsidR="00BD3385" w:rsidRPr="00BD3385" w:rsidRDefault="00BD3385" w:rsidP="00BD3385">
      <w:pPr>
        <w:numPr>
          <w:ilvl w:val="0"/>
          <w:numId w:val="12"/>
        </w:numPr>
        <w:autoSpaceDE w:val="0"/>
        <w:autoSpaceDN w:val="0"/>
        <w:adjustRightInd w:val="0"/>
        <w:spacing w:after="0" w:line="240" w:lineRule="auto"/>
        <w:ind w:left="36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drugi viri, določeni s predpisom lokalne skupnosti ali zakonom oziroma na njegovi podlagi sprejetem predpisu. </w:t>
      </w:r>
    </w:p>
    <w:p w14:paraId="161610ED"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679414D5"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       20. člen</w:t>
      </w:r>
    </w:p>
    <w:p w14:paraId="36F02D2F"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(zaračunavanje storitev)</w:t>
      </w:r>
    </w:p>
    <w:p w14:paraId="37023CF1"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sz w:val="24"/>
          <w:szCs w:val="24"/>
          <w:lang w:eastAsia="sl-SI"/>
        </w:rPr>
      </w:pPr>
    </w:p>
    <w:p w14:paraId="6BE8AD5C"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SimSun" w:hAnsiTheme="majorHAnsi" w:cstheme="majorHAnsi"/>
          <w:sz w:val="24"/>
          <w:szCs w:val="24"/>
          <w:lang w:eastAsia="zh-CN"/>
        </w:rPr>
        <w:t xml:space="preserve">Uporabnikom bodo storitve javnih služb </w:t>
      </w:r>
      <w:r w:rsidRPr="00BD3385">
        <w:rPr>
          <w:rFonts w:asciiTheme="majorHAnsi" w:eastAsia="SimSun" w:hAnsiTheme="majorHAnsi" w:cstheme="majorHAnsi"/>
          <w:bCs/>
          <w:sz w:val="24"/>
          <w:szCs w:val="24"/>
          <w:lang w:eastAsia="zh-CN"/>
        </w:rPr>
        <w:t>obdelave določenih vrst komunalnih odpadkov in odlaganja ostankov predelave ali odstranjevanja komunalnih odpadkov obračunaval izvajalec javne službe zbiranja določenih vrst komunalnih odpadkov</w:t>
      </w:r>
      <w:r w:rsidRPr="00BD3385">
        <w:rPr>
          <w:rFonts w:asciiTheme="majorHAnsi" w:eastAsia="SimSun" w:hAnsiTheme="majorHAnsi" w:cstheme="majorHAnsi"/>
          <w:sz w:val="24"/>
          <w:szCs w:val="24"/>
          <w:lang w:eastAsia="zh-CN"/>
        </w:rPr>
        <w:t>, pri čemer le-ta vrši tudi obračun.</w:t>
      </w:r>
    </w:p>
    <w:p w14:paraId="584F8B05"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sz w:val="24"/>
          <w:szCs w:val="24"/>
          <w:lang w:eastAsia="sl-SI"/>
        </w:rPr>
      </w:pPr>
    </w:p>
    <w:p w14:paraId="7E952E88"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color w:val="FF0000"/>
          <w:sz w:val="24"/>
          <w:szCs w:val="24"/>
          <w:lang w:eastAsia="sl-SI"/>
        </w:rPr>
      </w:pPr>
      <w:r w:rsidRPr="00BD3385">
        <w:rPr>
          <w:rFonts w:asciiTheme="majorHAnsi" w:eastAsia="Times New Roman" w:hAnsiTheme="majorHAnsi" w:cstheme="majorHAnsi"/>
          <w:sz w:val="24"/>
          <w:szCs w:val="24"/>
          <w:lang w:eastAsia="sl-SI"/>
        </w:rPr>
        <w:t xml:space="preserve">Koncesionar izvajanje storitev zaračunava neposredno izvajalcu obvezne gospodarske javne službe zbiranja določenih vrst komunalnih odpadkov na območju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w:t>
      </w:r>
    </w:p>
    <w:p w14:paraId="3C2710F1"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41C1B901" w14:textId="77FDA444" w:rsid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5893BC36" w14:textId="36A85908" w:rsidR="00947010" w:rsidRDefault="00947010"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736C5395" w14:textId="1DCF6681" w:rsidR="00947010" w:rsidRDefault="00947010"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389C2194" w14:textId="58C105E1" w:rsidR="00947010" w:rsidRDefault="00947010"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000B5DC9" w14:textId="77777777" w:rsidR="00947010" w:rsidRPr="00BD3385" w:rsidRDefault="00947010"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3FE331D5"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09FB8363"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sz w:val="24"/>
          <w:szCs w:val="24"/>
          <w:lang w:eastAsia="sl-SI"/>
        </w:rPr>
      </w:pPr>
      <w:bookmarkStart w:id="8" w:name="_Hlk26960679"/>
      <w:r w:rsidRPr="00BD3385">
        <w:rPr>
          <w:rFonts w:asciiTheme="majorHAnsi" w:eastAsia="Times New Roman" w:hAnsiTheme="majorHAnsi" w:cstheme="majorHAnsi"/>
          <w:sz w:val="24"/>
          <w:szCs w:val="24"/>
          <w:lang w:eastAsia="sl-SI"/>
        </w:rPr>
        <w:t>21. člen</w:t>
      </w:r>
    </w:p>
    <w:p w14:paraId="10EC19A0"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(oblikovanje cen)</w:t>
      </w:r>
    </w:p>
    <w:p w14:paraId="4C9FCC7E" w14:textId="77777777" w:rsidR="00BD3385" w:rsidRPr="00BD3385" w:rsidRDefault="00BD3385" w:rsidP="00BD3385">
      <w:pPr>
        <w:widowControl w:val="0"/>
        <w:autoSpaceDE w:val="0"/>
        <w:autoSpaceDN w:val="0"/>
        <w:adjustRightInd w:val="0"/>
        <w:spacing w:after="0" w:line="273" w:lineRule="atLeast"/>
        <w:jc w:val="center"/>
        <w:rPr>
          <w:rFonts w:asciiTheme="majorHAnsi" w:eastAsia="Times New Roman" w:hAnsiTheme="majorHAnsi" w:cstheme="majorHAnsi"/>
          <w:sz w:val="24"/>
          <w:szCs w:val="24"/>
          <w:lang w:eastAsia="sl-SI"/>
        </w:rPr>
      </w:pPr>
    </w:p>
    <w:p w14:paraId="2974CE8C" w14:textId="77777777" w:rsidR="00BD3385" w:rsidRPr="00BD3385" w:rsidRDefault="00BD3385" w:rsidP="00BD3385">
      <w:pPr>
        <w:keepNext/>
        <w:shd w:val="clear" w:color="auto" w:fill="FFFFFF"/>
        <w:spacing w:after="0" w:line="240" w:lineRule="auto"/>
        <w:jc w:val="both"/>
        <w:outlineLvl w:val="0"/>
        <w:rPr>
          <w:rFonts w:asciiTheme="majorHAnsi" w:eastAsia="Times New Roman" w:hAnsiTheme="majorHAnsi" w:cstheme="majorHAnsi"/>
          <w:color w:val="000000"/>
          <w:sz w:val="24"/>
          <w:szCs w:val="24"/>
          <w:shd w:val="clear" w:color="auto" w:fill="FFFFFF"/>
          <w:lang w:eastAsia="sl-SI"/>
        </w:rPr>
      </w:pPr>
      <w:r w:rsidRPr="00BD3385">
        <w:rPr>
          <w:rFonts w:asciiTheme="majorHAnsi" w:eastAsia="Times New Roman" w:hAnsiTheme="majorHAnsi" w:cstheme="majorHAnsi"/>
          <w:color w:val="000000"/>
          <w:sz w:val="24"/>
          <w:szCs w:val="24"/>
          <w:shd w:val="clear" w:color="auto" w:fill="FFFFFF"/>
          <w:lang w:eastAsia="sl-SI"/>
        </w:rPr>
        <w:t xml:space="preserve">Cena storitve posamezne gospodarske javne službe se oblikuje na osnovi veljavnih predpisov o oblikovanju cen storitev gospodarskih </w:t>
      </w:r>
      <w:r w:rsidRPr="00BD3385">
        <w:rPr>
          <w:rFonts w:asciiTheme="majorHAnsi" w:eastAsia="Times New Roman" w:hAnsiTheme="majorHAnsi" w:cstheme="majorHAnsi"/>
          <w:color w:val="000000"/>
          <w:sz w:val="24"/>
          <w:szCs w:val="24"/>
          <w:lang w:eastAsia="sl-SI"/>
        </w:rPr>
        <w:t>javnih služb varstva okolja</w:t>
      </w:r>
      <w:r w:rsidRPr="00BD3385">
        <w:rPr>
          <w:rFonts w:asciiTheme="majorHAnsi" w:eastAsia="Times New Roman" w:hAnsiTheme="majorHAnsi" w:cstheme="majorHAnsi"/>
          <w:color w:val="000000"/>
          <w:sz w:val="24"/>
          <w:szCs w:val="24"/>
          <w:shd w:val="clear" w:color="auto" w:fill="FFFFFF"/>
          <w:lang w:eastAsia="sl-SI"/>
        </w:rPr>
        <w:t xml:space="preserve">, pri čemer je trenutno veljavna Uredba o metodologiji </w:t>
      </w:r>
      <w:r w:rsidRPr="00BD3385">
        <w:rPr>
          <w:rFonts w:asciiTheme="majorHAnsi" w:eastAsia="Times New Roman" w:hAnsiTheme="majorHAnsi" w:cstheme="majorHAnsi"/>
          <w:color w:val="000000"/>
          <w:sz w:val="24"/>
          <w:szCs w:val="24"/>
          <w:lang w:eastAsia="sl-SI"/>
        </w:rPr>
        <w:t xml:space="preserve">za oblikovanje cen storitev obveznih občinskih gospodarskih javnih služb varstva okolja. Ceno in njene spremembe predlaga koncesionar </w:t>
      </w:r>
      <w:r w:rsidRPr="00BD3385">
        <w:rPr>
          <w:rFonts w:asciiTheme="majorHAnsi" w:eastAsia="Times New Roman" w:hAnsiTheme="majorHAnsi" w:cstheme="majorHAnsi"/>
          <w:color w:val="000000"/>
          <w:sz w:val="24"/>
          <w:szCs w:val="24"/>
          <w:shd w:val="clear" w:color="auto" w:fill="FFFFFF"/>
          <w:lang w:eastAsia="sl-SI"/>
        </w:rPr>
        <w:t xml:space="preserve">z elaboratom o oblikovanju cene izvajanja storitev javne službe in jo predloži pristojnemu občinskemu organu ali drugemu organu v potrditev.  </w:t>
      </w:r>
    </w:p>
    <w:p w14:paraId="0124A35C" w14:textId="77777777" w:rsidR="00BD3385" w:rsidRPr="00BD3385" w:rsidRDefault="00BD3385" w:rsidP="00BD3385">
      <w:pPr>
        <w:keepNext/>
        <w:shd w:val="clear" w:color="auto" w:fill="FFFFFF"/>
        <w:spacing w:after="0" w:line="240" w:lineRule="auto"/>
        <w:jc w:val="both"/>
        <w:outlineLvl w:val="0"/>
        <w:rPr>
          <w:rFonts w:asciiTheme="majorHAnsi" w:eastAsia="Times New Roman" w:hAnsiTheme="majorHAnsi" w:cstheme="majorHAnsi"/>
          <w:color w:val="000000"/>
          <w:sz w:val="24"/>
          <w:szCs w:val="24"/>
          <w:shd w:val="clear" w:color="auto" w:fill="FFFFFF"/>
          <w:lang w:eastAsia="sl-SI"/>
        </w:rPr>
      </w:pPr>
    </w:p>
    <w:p w14:paraId="759BB35F" w14:textId="77777777" w:rsidR="00BD3385" w:rsidRPr="00BD3385" w:rsidRDefault="00BD3385" w:rsidP="00BD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Cene izvajanja javne službe se lahko zvišajo zaradi:</w:t>
      </w:r>
    </w:p>
    <w:p w14:paraId="713D3121" w14:textId="77777777" w:rsidR="00BD3385" w:rsidRPr="00BD3385" w:rsidRDefault="00BD3385" w:rsidP="00BD3385">
      <w:pPr>
        <w:numPr>
          <w:ilvl w:val="0"/>
          <w:numId w:val="8"/>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dodatnih vlaganj, ki so potrebna za normalno izvajanje koncesionirane javne službe;</w:t>
      </w:r>
    </w:p>
    <w:p w14:paraId="5392C0D7" w14:textId="77777777" w:rsidR="00BD3385" w:rsidRPr="00BD3385" w:rsidRDefault="00BD3385" w:rsidP="00BD3385">
      <w:pPr>
        <w:numPr>
          <w:ilvl w:val="0"/>
          <w:numId w:val="8"/>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spremembe standardov in tehnologije; </w:t>
      </w:r>
    </w:p>
    <w:p w14:paraId="3FFCC9B4" w14:textId="77777777" w:rsidR="00BD3385" w:rsidRPr="00BD3385" w:rsidRDefault="00BD3385" w:rsidP="00BD3385">
      <w:pPr>
        <w:numPr>
          <w:ilvl w:val="0"/>
          <w:numId w:val="8"/>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če zaradi sprejetih lokalnih ali državnih predpisov koncesionarju nastanejo dodatni stroški; </w:t>
      </w:r>
    </w:p>
    <w:p w14:paraId="5FD2D0CF" w14:textId="77777777" w:rsidR="00BD3385" w:rsidRPr="00BD3385" w:rsidRDefault="00BD3385" w:rsidP="00BD3385">
      <w:pPr>
        <w:numPr>
          <w:ilvl w:val="0"/>
          <w:numId w:val="8"/>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so se stroški koncesionarja objektivno in upravičeno povečali zaradi doseganja predpisanih standardov</w:t>
      </w:r>
    </w:p>
    <w:p w14:paraId="35A18DE9" w14:textId="77777777" w:rsidR="00BD3385" w:rsidRPr="00BD3385" w:rsidRDefault="00BD3385" w:rsidP="00BD3385">
      <w:pPr>
        <w:numPr>
          <w:ilvl w:val="0"/>
          <w:numId w:val="8"/>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zaradi drugih utemeljenih razlogov. </w:t>
      </w:r>
    </w:p>
    <w:p w14:paraId="11CDEF07" w14:textId="77777777" w:rsidR="00BD3385" w:rsidRPr="00BD3385" w:rsidRDefault="00BD3385" w:rsidP="00BD3385">
      <w:pPr>
        <w:keepNext/>
        <w:shd w:val="clear" w:color="auto" w:fill="FFFFFF"/>
        <w:spacing w:after="0" w:line="240" w:lineRule="auto"/>
        <w:jc w:val="both"/>
        <w:outlineLvl w:val="0"/>
        <w:rPr>
          <w:rFonts w:asciiTheme="majorHAnsi" w:eastAsia="Times New Roman" w:hAnsiTheme="majorHAnsi" w:cstheme="majorHAnsi"/>
          <w:color w:val="000000"/>
          <w:sz w:val="24"/>
          <w:szCs w:val="24"/>
          <w:lang w:eastAsia="sl-SI"/>
        </w:rPr>
      </w:pPr>
    </w:p>
    <w:p w14:paraId="245788AE" w14:textId="77777777" w:rsidR="00BD3385" w:rsidRPr="00BD3385" w:rsidRDefault="00BD3385" w:rsidP="00BD3385">
      <w:pPr>
        <w:keepNext/>
        <w:shd w:val="clear" w:color="auto" w:fill="FFFFFF"/>
        <w:spacing w:after="0" w:line="240" w:lineRule="auto"/>
        <w:jc w:val="both"/>
        <w:outlineLvl w:val="0"/>
        <w:rPr>
          <w:rFonts w:asciiTheme="majorHAnsi" w:eastAsia="Times New Roman" w:hAnsiTheme="majorHAnsi" w:cstheme="majorHAnsi"/>
          <w:color w:val="000000"/>
          <w:sz w:val="24"/>
          <w:szCs w:val="24"/>
          <w:lang w:eastAsia="sl-SI"/>
        </w:rPr>
      </w:pPr>
      <w:bookmarkStart w:id="9" w:name="_Hlk26951883"/>
      <w:r w:rsidRPr="00BD3385">
        <w:rPr>
          <w:rFonts w:asciiTheme="majorHAnsi" w:eastAsia="Times New Roman" w:hAnsiTheme="majorHAnsi" w:cstheme="majorHAnsi"/>
          <w:sz w:val="24"/>
          <w:szCs w:val="24"/>
          <w:lang w:eastAsia="sl-SI"/>
        </w:rPr>
        <w:t xml:space="preserve">Če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ne zagotovi cen, ki pokrivajo upravičene stroške v skladu s predpisi, ki urejajo oblikovanje cen storitev gospodarskih javnih služb, je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dolžan koncesionarju plačati </w:t>
      </w:r>
    </w:p>
    <w:p w14:paraId="4D234A56" w14:textId="4F19A1B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subvencijo do cene, ki pokriva upravičene stroške, v skladu s predpisi o </w:t>
      </w:r>
      <w:proofErr w:type="spellStart"/>
      <w:r w:rsidRPr="00BD3385">
        <w:rPr>
          <w:rFonts w:asciiTheme="majorHAnsi" w:eastAsia="Times New Roman" w:hAnsiTheme="majorHAnsi" w:cstheme="majorHAnsi"/>
          <w:sz w:val="24"/>
          <w:szCs w:val="24"/>
          <w:lang w:eastAsia="sl-SI"/>
        </w:rPr>
        <w:t>oblikovanu</w:t>
      </w:r>
      <w:proofErr w:type="spellEnd"/>
      <w:r w:rsidRPr="00BD3385">
        <w:rPr>
          <w:rFonts w:asciiTheme="majorHAnsi" w:eastAsia="Times New Roman" w:hAnsiTheme="majorHAnsi" w:cstheme="majorHAnsi"/>
          <w:sz w:val="24"/>
          <w:szCs w:val="24"/>
          <w:lang w:eastAsia="sl-SI"/>
        </w:rPr>
        <w:t xml:space="preserve"> cen storitev gospodarskih javnih služb varstva okolja. </w:t>
      </w:r>
    </w:p>
    <w:bookmarkEnd w:id="9"/>
    <w:p w14:paraId="5DE797E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18BAC6B8"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Domneva se, da koncesionar opravlja svojo dejavnost racionalno in učinkovito ter da so izkazani stroški poslovanja upravičeni, če je revizorjevo poročilo o reviziji računovodskih izkazov brez pridržka in ga potrdi skupščina ter nadzorni svet javnega podjetja.</w:t>
      </w:r>
    </w:p>
    <w:p w14:paraId="50663FDC" w14:textId="77777777" w:rsidR="00BD3385" w:rsidRPr="00BD3385" w:rsidRDefault="00BD3385" w:rsidP="00BD3385">
      <w:pPr>
        <w:spacing w:after="200" w:line="360" w:lineRule="auto"/>
        <w:contextualSpacing/>
        <w:rPr>
          <w:rFonts w:asciiTheme="majorHAnsi" w:hAnsiTheme="majorHAnsi" w:cstheme="majorHAnsi"/>
          <w:sz w:val="23"/>
          <w:szCs w:val="23"/>
        </w:rPr>
      </w:pPr>
    </w:p>
    <w:bookmarkEnd w:id="8"/>
    <w:p w14:paraId="7DACAB8B" w14:textId="77777777" w:rsidR="00BD3385" w:rsidRPr="00BD3385" w:rsidRDefault="00BD3385" w:rsidP="00BD3385">
      <w:pPr>
        <w:spacing w:after="200" w:line="360" w:lineRule="auto"/>
        <w:contextualSpacing/>
        <w:jc w:val="center"/>
        <w:rPr>
          <w:rFonts w:asciiTheme="majorHAnsi" w:hAnsiTheme="majorHAnsi" w:cstheme="majorHAnsi"/>
        </w:rPr>
      </w:pPr>
      <w:r w:rsidRPr="00BD3385">
        <w:rPr>
          <w:rFonts w:asciiTheme="majorHAnsi" w:hAnsiTheme="majorHAnsi" w:cstheme="majorHAnsi"/>
        </w:rPr>
        <w:t>22. člen</w:t>
      </w:r>
    </w:p>
    <w:p w14:paraId="643DDE6B" w14:textId="77777777" w:rsidR="00BD3385" w:rsidRPr="00BD3385" w:rsidRDefault="00BD3385" w:rsidP="00BD3385">
      <w:pPr>
        <w:widowControl w:val="0"/>
        <w:autoSpaceDE w:val="0"/>
        <w:autoSpaceDN w:val="0"/>
        <w:adjustRightInd w:val="0"/>
        <w:spacing w:after="0" w:line="312"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(vodenje računovodstva)</w:t>
      </w:r>
    </w:p>
    <w:p w14:paraId="348A9081" w14:textId="77777777" w:rsidR="00BD3385" w:rsidRPr="00BD3385" w:rsidRDefault="00BD3385" w:rsidP="00BD3385">
      <w:pPr>
        <w:widowControl w:val="0"/>
        <w:autoSpaceDE w:val="0"/>
        <w:autoSpaceDN w:val="0"/>
        <w:adjustRightInd w:val="0"/>
        <w:spacing w:after="0" w:line="220" w:lineRule="atLeast"/>
        <w:jc w:val="both"/>
        <w:rPr>
          <w:rFonts w:asciiTheme="majorHAnsi" w:eastAsia="Times New Roman" w:hAnsiTheme="majorHAnsi" w:cstheme="majorHAnsi"/>
          <w:sz w:val="24"/>
          <w:szCs w:val="24"/>
          <w:lang w:eastAsia="sl-SI"/>
        </w:rPr>
      </w:pPr>
    </w:p>
    <w:p w14:paraId="42D67257"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koncesionar opravlja poleg koncesionirane dejavnosti še druge dejavnosti, mora za koncesionirano dejavnost zagotavljati vodenje ločenega računovodstva, v skladu z zakonom.</w:t>
      </w:r>
    </w:p>
    <w:p w14:paraId="37ED4667"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24B2AC3F"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7586A3A8"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10" w:name="_Toc18320881"/>
      <w:r w:rsidRPr="00BD3385">
        <w:rPr>
          <w:rFonts w:asciiTheme="majorHAnsi" w:eastAsia="Times New Roman" w:hAnsiTheme="majorHAnsi" w:cstheme="majorHAnsi"/>
          <w:iCs/>
          <w:sz w:val="24"/>
          <w:szCs w:val="24"/>
          <w:lang w:eastAsia="sl-SI"/>
        </w:rPr>
        <w:t>VI. NADZOR NAD IZPOLNJEVANJEM POGODBE</w:t>
      </w:r>
      <w:bookmarkEnd w:id="10"/>
    </w:p>
    <w:p w14:paraId="49415BC4" w14:textId="77777777" w:rsidR="00BD3385" w:rsidRPr="00BD3385" w:rsidRDefault="00BD3385" w:rsidP="00BD3385">
      <w:pPr>
        <w:widowControl w:val="0"/>
        <w:autoSpaceDE w:val="0"/>
        <w:autoSpaceDN w:val="0"/>
        <w:adjustRightInd w:val="0"/>
        <w:spacing w:after="0" w:line="292" w:lineRule="atLeast"/>
        <w:jc w:val="both"/>
        <w:rPr>
          <w:rFonts w:asciiTheme="majorHAnsi" w:eastAsia="Times New Roman" w:hAnsiTheme="majorHAnsi" w:cstheme="majorHAnsi"/>
          <w:i/>
          <w:sz w:val="24"/>
          <w:szCs w:val="24"/>
          <w:lang w:eastAsia="sl-SI"/>
        </w:rPr>
      </w:pPr>
    </w:p>
    <w:p w14:paraId="6B6A523B" w14:textId="77777777" w:rsidR="00BD3385" w:rsidRPr="00BD3385" w:rsidRDefault="00BD3385" w:rsidP="00BD3385">
      <w:pPr>
        <w:widowControl w:val="0"/>
        <w:autoSpaceDE w:val="0"/>
        <w:autoSpaceDN w:val="0"/>
        <w:adjustRightInd w:val="0"/>
        <w:spacing w:after="0" w:line="278"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23. člen</w:t>
      </w:r>
    </w:p>
    <w:p w14:paraId="68E18E14" w14:textId="77777777" w:rsidR="00BD3385" w:rsidRPr="00BD3385" w:rsidRDefault="00BD3385" w:rsidP="00BD3385">
      <w:pPr>
        <w:widowControl w:val="0"/>
        <w:autoSpaceDE w:val="0"/>
        <w:autoSpaceDN w:val="0"/>
        <w:adjustRightInd w:val="0"/>
        <w:spacing w:after="0" w:line="297" w:lineRule="atLeast"/>
        <w:jc w:val="center"/>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(nadzor nad izpolnjevanjem  pogodbe)</w:t>
      </w:r>
    </w:p>
    <w:p w14:paraId="30147DCB" w14:textId="77777777" w:rsidR="00BD3385" w:rsidRPr="00BD3385" w:rsidRDefault="00BD3385" w:rsidP="00BD3385">
      <w:pPr>
        <w:widowControl w:val="0"/>
        <w:autoSpaceDE w:val="0"/>
        <w:autoSpaceDN w:val="0"/>
        <w:adjustRightInd w:val="0"/>
        <w:spacing w:after="0" w:line="220" w:lineRule="atLeast"/>
        <w:jc w:val="both"/>
        <w:rPr>
          <w:rFonts w:asciiTheme="majorHAnsi" w:eastAsia="Times New Roman" w:hAnsiTheme="majorHAnsi" w:cstheme="majorHAnsi"/>
          <w:i/>
          <w:sz w:val="24"/>
          <w:szCs w:val="24"/>
          <w:lang w:eastAsia="sl-SI"/>
        </w:rPr>
      </w:pPr>
    </w:p>
    <w:p w14:paraId="1D2A972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Nadzor nad izpolnjevanjem te pogodbe izvaja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w:t>
      </w:r>
    </w:p>
    <w:p w14:paraId="05F4CAA6" w14:textId="77777777" w:rsidR="00BD3385" w:rsidRPr="00BD3385" w:rsidRDefault="00BD3385" w:rsidP="00BD3385">
      <w:pPr>
        <w:spacing w:after="0" w:line="240" w:lineRule="auto"/>
        <w:jc w:val="both"/>
        <w:rPr>
          <w:rFonts w:asciiTheme="majorHAnsi" w:eastAsia="Times New Roman" w:hAnsiTheme="majorHAnsi" w:cstheme="majorHAnsi"/>
          <w:i/>
          <w:sz w:val="24"/>
          <w:szCs w:val="24"/>
          <w:lang w:eastAsia="sl-SI"/>
        </w:rPr>
      </w:pPr>
    </w:p>
    <w:p w14:paraId="1B0EE6DF"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proofErr w:type="spellStart"/>
      <w:r w:rsidRPr="00BD3385">
        <w:rPr>
          <w:rFonts w:asciiTheme="majorHAnsi" w:eastAsia="Times New Roman" w:hAnsiTheme="majorHAnsi" w:cstheme="majorHAnsi"/>
          <w:snapToGrid w:val="0"/>
          <w:sz w:val="24"/>
          <w:szCs w:val="24"/>
        </w:rPr>
        <w:t>Koncedent</w:t>
      </w:r>
      <w:proofErr w:type="spellEnd"/>
      <w:r w:rsidRPr="00BD3385">
        <w:rPr>
          <w:rFonts w:asciiTheme="majorHAnsi" w:eastAsia="Times New Roman" w:hAnsiTheme="majorHAnsi" w:cstheme="majorHAnsi"/>
          <w:snapToGrid w:val="0"/>
          <w:sz w:val="24"/>
          <w:szCs w:val="24"/>
        </w:rPr>
        <w:t xml:space="preserve"> lahko za posamezna strokovna in druga opravila nadzora pooblasti pristojno strokovno službo ali drugo institucijo.</w:t>
      </w:r>
    </w:p>
    <w:p w14:paraId="25BBC511"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lastRenderedPageBreak/>
        <w:br/>
        <w:t xml:space="preserve">Koncesionar mora </w:t>
      </w:r>
      <w:proofErr w:type="spellStart"/>
      <w:r w:rsidRPr="00BD3385">
        <w:rPr>
          <w:rFonts w:asciiTheme="majorHAnsi" w:eastAsia="Times New Roman" w:hAnsiTheme="majorHAnsi" w:cstheme="majorHAnsi"/>
          <w:snapToGrid w:val="0"/>
          <w:sz w:val="24"/>
          <w:szCs w:val="24"/>
        </w:rPr>
        <w:t>koncedentu</w:t>
      </w:r>
      <w:proofErr w:type="spellEnd"/>
      <w:r w:rsidRPr="00BD3385">
        <w:rPr>
          <w:rFonts w:asciiTheme="majorHAnsi" w:eastAsia="Times New Roman" w:hAnsiTheme="majorHAnsi" w:cstheme="majorHAnsi"/>
          <w:snapToGrid w:val="0"/>
          <w:sz w:val="24"/>
          <w:szCs w:val="24"/>
        </w:rPr>
        <w:t xml:space="preserve"> omogočiti nadzor, vstop v svoje poslovne prostore, ogled objektov in naprav koncesije ter omogočiti vpogled v dokumentacijo in v vodene zbirke podatkov, ki se nanašajo na koncesionirano javno službo ter nuditi zahtevane podatke in pojasnila.</w:t>
      </w:r>
    </w:p>
    <w:p w14:paraId="2F83DEAA"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p>
    <w:p w14:paraId="7101F027"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Nadzor mora potekati tako, da ne ovira opravljanja redne dejavnosti koncesionarja in tretjih oseb, le v poslovnem času koncesionarja. Izvajalec nadzora se izkaže s pooblastilom </w:t>
      </w:r>
      <w:proofErr w:type="spellStart"/>
      <w:r w:rsidRPr="00BD3385">
        <w:rPr>
          <w:rFonts w:asciiTheme="majorHAnsi" w:eastAsia="Times New Roman" w:hAnsiTheme="majorHAnsi" w:cstheme="majorHAnsi"/>
          <w:snapToGrid w:val="0"/>
          <w:sz w:val="24"/>
          <w:szCs w:val="24"/>
        </w:rPr>
        <w:t>koncedenta</w:t>
      </w:r>
      <w:proofErr w:type="spellEnd"/>
      <w:r w:rsidRPr="00BD3385">
        <w:rPr>
          <w:rFonts w:asciiTheme="majorHAnsi" w:eastAsia="Times New Roman" w:hAnsiTheme="majorHAnsi" w:cstheme="majorHAnsi"/>
          <w:snapToGrid w:val="0"/>
          <w:sz w:val="24"/>
          <w:szCs w:val="24"/>
        </w:rPr>
        <w:t>.</w:t>
      </w:r>
    </w:p>
    <w:p w14:paraId="7267048C" w14:textId="77777777" w:rsidR="00BD3385" w:rsidRPr="00BD3385" w:rsidRDefault="00BD3385" w:rsidP="00BD3385">
      <w:pPr>
        <w:spacing w:after="0" w:line="240" w:lineRule="auto"/>
        <w:jc w:val="both"/>
        <w:rPr>
          <w:rFonts w:asciiTheme="majorHAnsi" w:eastAsia="Times New Roman" w:hAnsiTheme="majorHAnsi" w:cstheme="majorHAnsi"/>
          <w:i/>
          <w:snapToGrid w:val="0"/>
          <w:sz w:val="24"/>
          <w:szCs w:val="24"/>
        </w:rPr>
      </w:pPr>
    </w:p>
    <w:p w14:paraId="75265CC7"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O nadzoru se napravi zapisnik, ki ga podpišeta predstavnik koncesionarja in </w:t>
      </w:r>
      <w:proofErr w:type="spellStart"/>
      <w:r w:rsidRPr="00BD3385">
        <w:rPr>
          <w:rFonts w:asciiTheme="majorHAnsi" w:eastAsia="Times New Roman" w:hAnsiTheme="majorHAnsi" w:cstheme="majorHAnsi"/>
          <w:snapToGrid w:val="0"/>
          <w:sz w:val="24"/>
          <w:szCs w:val="24"/>
        </w:rPr>
        <w:t>koncedenta</w:t>
      </w:r>
      <w:proofErr w:type="spellEnd"/>
      <w:r w:rsidRPr="00BD3385">
        <w:rPr>
          <w:rFonts w:asciiTheme="majorHAnsi" w:eastAsia="Times New Roman" w:hAnsiTheme="majorHAnsi" w:cstheme="majorHAnsi"/>
          <w:snapToGrid w:val="0"/>
          <w:sz w:val="24"/>
          <w:szCs w:val="24"/>
        </w:rPr>
        <w:t xml:space="preserve"> oziroma </w:t>
      </w:r>
      <w:proofErr w:type="spellStart"/>
      <w:r w:rsidRPr="00BD3385">
        <w:rPr>
          <w:rFonts w:asciiTheme="majorHAnsi" w:eastAsia="Times New Roman" w:hAnsiTheme="majorHAnsi" w:cstheme="majorHAnsi"/>
          <w:snapToGrid w:val="0"/>
          <w:sz w:val="24"/>
          <w:szCs w:val="24"/>
        </w:rPr>
        <w:t>koncedentov</w:t>
      </w:r>
      <w:proofErr w:type="spellEnd"/>
      <w:r w:rsidRPr="00BD3385">
        <w:rPr>
          <w:rFonts w:asciiTheme="majorHAnsi" w:eastAsia="Times New Roman" w:hAnsiTheme="majorHAnsi" w:cstheme="majorHAnsi"/>
          <w:snapToGrid w:val="0"/>
          <w:sz w:val="24"/>
          <w:szCs w:val="24"/>
        </w:rPr>
        <w:t xml:space="preserve"> pooblaščenec.</w:t>
      </w:r>
    </w:p>
    <w:p w14:paraId="5BC22A1D" w14:textId="77777777" w:rsidR="00BD3385" w:rsidRPr="00BD3385" w:rsidRDefault="00BD3385" w:rsidP="00BD3385">
      <w:pPr>
        <w:spacing w:after="0" w:line="240" w:lineRule="auto"/>
        <w:jc w:val="both"/>
        <w:rPr>
          <w:rFonts w:asciiTheme="majorHAnsi" w:eastAsia="Times New Roman" w:hAnsiTheme="majorHAnsi" w:cstheme="majorHAnsi"/>
          <w:i/>
          <w:sz w:val="24"/>
          <w:szCs w:val="24"/>
          <w:lang w:eastAsia="sl-SI"/>
        </w:rPr>
      </w:pPr>
    </w:p>
    <w:p w14:paraId="42D6830F"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Nadzor je praviloma napovedan, s poprejšnjo pisno najavo, ki se posreduje poslovodji koncesionarja najmanj  15 dni pred nadzorom. V napovedi se navede datum in čas nadzora, ime in priimek nadzornika,  ki bo izvajal nadzor ter področje nadzora.</w:t>
      </w:r>
    </w:p>
    <w:p w14:paraId="3A6EBF33"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45A9DED2"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Na pisno zahtevo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mora koncesionar pripraviti poročilo o izvajanju koncesionirane javne službe in odgovoriti na vprašanja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ter po potrebi predložiti ustrezne dokumente, s katerimi utemelji podatke iz poročil. </w:t>
      </w:r>
    </w:p>
    <w:p w14:paraId="20D5E938"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 </w:t>
      </w:r>
    </w:p>
    <w:p w14:paraId="4960D565"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22E76B8B"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24. člen</w:t>
      </w:r>
    </w:p>
    <w:p w14:paraId="231583E5" w14:textId="77777777" w:rsidR="00BD3385" w:rsidRPr="00BD3385" w:rsidRDefault="00BD3385" w:rsidP="00BD3385">
      <w:pPr>
        <w:spacing w:before="60" w:after="15" w:line="240" w:lineRule="auto"/>
        <w:ind w:left="15" w:right="15"/>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(inšpekcijski nadzor nad izvajanjem koncesije)</w:t>
      </w:r>
    </w:p>
    <w:p w14:paraId="0B71BE36" w14:textId="77777777" w:rsidR="00BD3385" w:rsidRPr="00BD3385" w:rsidRDefault="00BD3385" w:rsidP="00BD3385">
      <w:pPr>
        <w:spacing w:after="0" w:line="240" w:lineRule="auto"/>
        <w:jc w:val="both"/>
        <w:rPr>
          <w:rFonts w:asciiTheme="majorHAnsi" w:eastAsia="Times New Roman" w:hAnsiTheme="majorHAnsi" w:cstheme="majorHAnsi"/>
          <w:i/>
          <w:sz w:val="24"/>
          <w:szCs w:val="24"/>
          <w:lang w:eastAsia="sl-SI"/>
        </w:rPr>
      </w:pPr>
    </w:p>
    <w:p w14:paraId="259AE52D"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Nadzor nad opravljanjem storitev koncesionirane gospodarske javne službe izvajajo tudi pristojne inšpekcijske službe.</w:t>
      </w:r>
    </w:p>
    <w:p w14:paraId="4256B4BB" w14:textId="77777777" w:rsidR="00BD3385" w:rsidRPr="00BD3385" w:rsidRDefault="00BD3385" w:rsidP="00BD3385">
      <w:pPr>
        <w:widowControl w:val="0"/>
        <w:autoSpaceDE w:val="0"/>
        <w:autoSpaceDN w:val="0"/>
        <w:adjustRightInd w:val="0"/>
        <w:spacing w:after="0" w:line="268" w:lineRule="atLeast"/>
        <w:jc w:val="both"/>
        <w:rPr>
          <w:rFonts w:asciiTheme="majorHAnsi" w:eastAsia="Times New Roman" w:hAnsiTheme="majorHAnsi" w:cstheme="majorHAnsi"/>
          <w:sz w:val="24"/>
          <w:szCs w:val="24"/>
          <w:lang w:eastAsia="sl-SI"/>
        </w:rPr>
      </w:pPr>
    </w:p>
    <w:p w14:paraId="13604B6B"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Določbe te pogodbe ne posegajo v pravice in obveznosti pristojnih organov, ki morajo izvajati nadzor po kateremkoli predpisu, ki posega v vsebino te pogodbe.</w:t>
      </w:r>
    </w:p>
    <w:p w14:paraId="703A0768"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7D3B222E"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609B3339"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25. člen</w:t>
      </w:r>
    </w:p>
    <w:p w14:paraId="3D08FCEE"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(nadzorni ukrepi)</w:t>
      </w:r>
    </w:p>
    <w:p w14:paraId="1CDC0D88"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p>
    <w:p w14:paraId="40FFD06E"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Če pristojni organ </w:t>
      </w:r>
      <w:proofErr w:type="spellStart"/>
      <w:r w:rsidRPr="00BD3385">
        <w:rPr>
          <w:rFonts w:asciiTheme="majorHAnsi" w:eastAsia="Times New Roman" w:hAnsiTheme="majorHAnsi" w:cstheme="majorHAnsi"/>
          <w:snapToGrid w:val="0"/>
          <w:sz w:val="24"/>
          <w:szCs w:val="24"/>
        </w:rPr>
        <w:t>koncedenta</w:t>
      </w:r>
      <w:proofErr w:type="spellEnd"/>
      <w:r w:rsidRPr="00BD3385">
        <w:rPr>
          <w:rFonts w:asciiTheme="majorHAnsi" w:eastAsia="Times New Roman" w:hAnsiTheme="majorHAnsi" w:cstheme="majorHAnsi"/>
          <w:snapToGrid w:val="0"/>
          <w:sz w:val="24"/>
          <w:szCs w:val="24"/>
        </w:rPr>
        <w:t xml:space="preserve"> ugotovi, da koncesionar ne izpolnjuje pravilno obveznosti iz koncesijskega razmerja, mu lahko z upravno odločbo naloži izpolnitev teh obveznosti, oziroma drugo ravnanje, ki izhaja iz Koncesijskega akta ali koncesijske pogodbe.</w:t>
      </w:r>
    </w:p>
    <w:p w14:paraId="30EBE461" w14:textId="77777777" w:rsidR="00BD3385" w:rsidRPr="00BD3385" w:rsidRDefault="00BD3385" w:rsidP="00BD3385">
      <w:pPr>
        <w:widowControl w:val="0"/>
        <w:autoSpaceDE w:val="0"/>
        <w:autoSpaceDN w:val="0"/>
        <w:adjustRightInd w:val="0"/>
        <w:spacing w:after="0" w:line="273" w:lineRule="atLeast"/>
        <w:ind w:left="568"/>
        <w:jc w:val="both"/>
        <w:rPr>
          <w:rFonts w:asciiTheme="majorHAnsi" w:eastAsia="Times New Roman" w:hAnsiTheme="majorHAnsi" w:cstheme="majorHAnsi"/>
          <w:sz w:val="24"/>
          <w:szCs w:val="24"/>
          <w:lang w:eastAsia="sl-SI"/>
        </w:rPr>
      </w:pPr>
    </w:p>
    <w:p w14:paraId="64A51D9A"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2D6D77E9"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11" w:name="_Toc18320882"/>
      <w:r w:rsidRPr="00BD3385">
        <w:rPr>
          <w:rFonts w:asciiTheme="majorHAnsi" w:eastAsia="Times New Roman" w:hAnsiTheme="majorHAnsi" w:cstheme="majorHAnsi"/>
          <w:iCs/>
          <w:sz w:val="24"/>
          <w:szCs w:val="24"/>
          <w:lang w:eastAsia="sl-SI"/>
        </w:rPr>
        <w:t>VII. TRAJANJE KONCESIJSKE POGODBE</w:t>
      </w:r>
      <w:bookmarkEnd w:id="11"/>
      <w:r w:rsidRPr="00BD3385">
        <w:rPr>
          <w:rFonts w:asciiTheme="majorHAnsi" w:eastAsia="Times New Roman" w:hAnsiTheme="majorHAnsi" w:cstheme="majorHAnsi"/>
          <w:iCs/>
          <w:sz w:val="24"/>
          <w:szCs w:val="24"/>
          <w:lang w:eastAsia="sl-SI"/>
        </w:rPr>
        <w:t xml:space="preserve"> </w:t>
      </w:r>
    </w:p>
    <w:p w14:paraId="5B9DECC0"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54906A0D" w14:textId="77777777" w:rsidR="00BD3385" w:rsidRPr="00BD3385" w:rsidRDefault="00BD3385" w:rsidP="00BD3385">
      <w:pPr>
        <w:widowControl w:val="0"/>
        <w:autoSpaceDE w:val="0"/>
        <w:autoSpaceDN w:val="0"/>
        <w:adjustRightInd w:val="0"/>
        <w:spacing w:after="0" w:line="297" w:lineRule="atLeast"/>
        <w:ind w:left="568"/>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26. člen</w:t>
      </w:r>
    </w:p>
    <w:p w14:paraId="43414891" w14:textId="77777777" w:rsidR="00BD3385" w:rsidRPr="00BD3385" w:rsidRDefault="00BD3385" w:rsidP="00BD3385">
      <w:pPr>
        <w:widowControl w:val="0"/>
        <w:autoSpaceDE w:val="0"/>
        <w:autoSpaceDN w:val="0"/>
        <w:adjustRightInd w:val="0"/>
        <w:spacing w:after="0" w:line="29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(trajanje koncesije in pogodbe)</w:t>
      </w:r>
    </w:p>
    <w:p w14:paraId="3A89C655"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528A74AF"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Koncesija za izvajanje koncesionirane gospodarske javne službe se podeli za obdobje </w:t>
      </w:r>
      <w:r w:rsidRPr="00BD3385">
        <w:rPr>
          <w:rFonts w:asciiTheme="majorHAnsi" w:eastAsia="Times New Roman" w:hAnsiTheme="majorHAnsi" w:cstheme="majorHAnsi"/>
          <w:color w:val="000000"/>
          <w:sz w:val="24"/>
          <w:szCs w:val="24"/>
          <w:lang w:eastAsia="sl-SI"/>
        </w:rPr>
        <w:t>20 let</w:t>
      </w:r>
      <w:r w:rsidRPr="00BD3385">
        <w:rPr>
          <w:rFonts w:asciiTheme="majorHAnsi" w:eastAsia="Times New Roman" w:hAnsiTheme="majorHAnsi" w:cstheme="majorHAnsi"/>
          <w:color w:val="CC99FF"/>
          <w:sz w:val="24"/>
          <w:szCs w:val="24"/>
          <w:lang w:eastAsia="sl-SI"/>
        </w:rPr>
        <w:t>.</w:t>
      </w:r>
      <w:r w:rsidRPr="00BD3385">
        <w:rPr>
          <w:rFonts w:asciiTheme="majorHAnsi" w:eastAsia="Times New Roman" w:hAnsiTheme="majorHAnsi" w:cstheme="majorHAnsi"/>
          <w:sz w:val="24"/>
          <w:szCs w:val="24"/>
          <w:lang w:eastAsia="sl-SI"/>
        </w:rPr>
        <w:t xml:space="preserve"> Koncesijsko obdobje teče od dneva sklenitve koncesijske pogodbe dalje. </w:t>
      </w:r>
    </w:p>
    <w:p w14:paraId="24AB3431"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56FE14BD" w14:textId="77777777" w:rsidR="00BD3385" w:rsidRPr="00BD3385" w:rsidRDefault="00BD3385" w:rsidP="00BD3385">
      <w:pPr>
        <w:widowControl w:val="0"/>
        <w:autoSpaceDE w:val="0"/>
        <w:autoSpaceDN w:val="0"/>
        <w:adjustRightInd w:val="0"/>
        <w:spacing w:after="0" w:line="288" w:lineRule="atLeast"/>
        <w:jc w:val="both"/>
        <w:rPr>
          <w:rFonts w:asciiTheme="majorHAnsi" w:eastAsia="Times New Roman" w:hAnsiTheme="majorHAnsi" w:cstheme="majorHAnsi"/>
          <w:sz w:val="24"/>
          <w:szCs w:val="24"/>
          <w:lang w:eastAsia="sl-SI"/>
        </w:rPr>
      </w:pPr>
    </w:p>
    <w:p w14:paraId="6C6E87CD" w14:textId="77777777" w:rsidR="00BD3385" w:rsidRPr="00BD3385" w:rsidRDefault="00BD3385" w:rsidP="00BD3385">
      <w:pPr>
        <w:widowControl w:val="0"/>
        <w:autoSpaceDE w:val="0"/>
        <w:autoSpaceDN w:val="0"/>
        <w:adjustRightInd w:val="0"/>
        <w:spacing w:after="0" w:line="288" w:lineRule="atLeast"/>
        <w:jc w:val="both"/>
        <w:rPr>
          <w:rFonts w:asciiTheme="majorHAnsi" w:eastAsia="Times New Roman" w:hAnsiTheme="majorHAnsi" w:cstheme="majorHAnsi"/>
          <w:sz w:val="24"/>
          <w:szCs w:val="24"/>
          <w:lang w:eastAsia="sl-SI"/>
        </w:rPr>
      </w:pPr>
    </w:p>
    <w:p w14:paraId="675CA7F3" w14:textId="77777777" w:rsidR="00BD3385" w:rsidRPr="00BD3385" w:rsidRDefault="00BD3385" w:rsidP="00BD3385">
      <w:pPr>
        <w:widowControl w:val="0"/>
        <w:autoSpaceDE w:val="0"/>
        <w:autoSpaceDN w:val="0"/>
        <w:adjustRightInd w:val="0"/>
        <w:spacing w:after="0" w:line="288" w:lineRule="atLeast"/>
        <w:jc w:val="both"/>
        <w:rPr>
          <w:rFonts w:asciiTheme="majorHAnsi" w:eastAsia="Times New Roman" w:hAnsiTheme="majorHAnsi" w:cstheme="majorHAnsi"/>
          <w:sz w:val="24"/>
          <w:szCs w:val="24"/>
          <w:lang w:eastAsia="sl-SI"/>
        </w:rPr>
      </w:pPr>
    </w:p>
    <w:p w14:paraId="68A40571" w14:textId="77777777" w:rsidR="00BD3385" w:rsidRPr="00BD3385" w:rsidRDefault="00BD3385" w:rsidP="00BD3385">
      <w:pPr>
        <w:widowControl w:val="0"/>
        <w:autoSpaceDE w:val="0"/>
        <w:autoSpaceDN w:val="0"/>
        <w:adjustRightInd w:val="0"/>
        <w:spacing w:after="0" w:line="288" w:lineRule="atLeast"/>
        <w:jc w:val="both"/>
        <w:rPr>
          <w:rFonts w:asciiTheme="majorHAnsi" w:eastAsia="Times New Roman" w:hAnsiTheme="majorHAnsi" w:cstheme="majorHAnsi"/>
          <w:sz w:val="24"/>
          <w:szCs w:val="24"/>
          <w:lang w:eastAsia="sl-SI"/>
        </w:rPr>
      </w:pPr>
    </w:p>
    <w:p w14:paraId="7771BD07"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12" w:name="_Toc18320884"/>
      <w:r w:rsidRPr="00BD3385">
        <w:rPr>
          <w:rFonts w:asciiTheme="majorHAnsi" w:eastAsia="Times New Roman" w:hAnsiTheme="majorHAnsi" w:cstheme="majorHAnsi"/>
          <w:iCs/>
          <w:sz w:val="24"/>
          <w:szCs w:val="24"/>
          <w:lang w:eastAsia="sl-SI"/>
        </w:rPr>
        <w:t>XI. SPREMEMBA KONCESIJSKE POGODBE</w:t>
      </w:r>
      <w:bookmarkEnd w:id="12"/>
    </w:p>
    <w:p w14:paraId="616DB4D8" w14:textId="77777777" w:rsidR="00BD3385" w:rsidRPr="00BD3385" w:rsidRDefault="00BD3385" w:rsidP="00BD3385">
      <w:pPr>
        <w:widowControl w:val="0"/>
        <w:autoSpaceDE w:val="0"/>
        <w:autoSpaceDN w:val="0"/>
        <w:adjustRightInd w:val="0"/>
        <w:spacing w:after="0" w:line="288" w:lineRule="atLeast"/>
        <w:jc w:val="both"/>
        <w:rPr>
          <w:rFonts w:asciiTheme="majorHAnsi" w:eastAsia="Times New Roman" w:hAnsiTheme="majorHAnsi" w:cstheme="majorHAnsi"/>
          <w:sz w:val="24"/>
          <w:szCs w:val="24"/>
          <w:lang w:eastAsia="sl-SI"/>
        </w:rPr>
      </w:pPr>
    </w:p>
    <w:p w14:paraId="48BFB3AF" w14:textId="77777777" w:rsidR="00BD3385" w:rsidRPr="00BD3385" w:rsidRDefault="00BD3385" w:rsidP="00BD3385">
      <w:pPr>
        <w:widowControl w:val="0"/>
        <w:autoSpaceDE w:val="0"/>
        <w:autoSpaceDN w:val="0"/>
        <w:adjustRightInd w:val="0"/>
        <w:spacing w:after="0" w:line="278"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27. člen</w:t>
      </w:r>
    </w:p>
    <w:p w14:paraId="7D5D2C05" w14:textId="77777777" w:rsidR="00BD3385" w:rsidRPr="00BD3385" w:rsidRDefault="00BD3385" w:rsidP="00BD3385">
      <w:pPr>
        <w:widowControl w:val="0"/>
        <w:autoSpaceDE w:val="0"/>
        <w:autoSpaceDN w:val="0"/>
        <w:adjustRightInd w:val="0"/>
        <w:spacing w:after="0" w:line="30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(sprememba pogojev izvajanja javne službe zaradi enostranskih oblastnih ravnanj)</w:t>
      </w:r>
    </w:p>
    <w:p w14:paraId="7A6EA7C9"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bCs/>
          <w:iCs/>
          <w:sz w:val="24"/>
          <w:szCs w:val="24"/>
          <w:lang w:eastAsia="sl-SI"/>
        </w:rPr>
      </w:pPr>
    </w:p>
    <w:p w14:paraId="0227C07C"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Če se pogoji opravljanja dejavnosti zaradi spremenjene zakonodaje, podzakonskih aktov, spremembe normativov ali standardov v času trajanja te pogodbe bistveno spremenijo, je koncesionar dolžan o tem pisno obvestiti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in predlagati ukrepe za nadaljnje izvajanje dejavnosti ter dejavnost dalje izvajati v skladu s to koncesijsko pogodbo.</w:t>
      </w:r>
    </w:p>
    <w:p w14:paraId="4A100F44"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bCs/>
          <w:iCs/>
          <w:sz w:val="24"/>
          <w:szCs w:val="24"/>
          <w:lang w:eastAsia="sl-SI"/>
        </w:rPr>
      </w:pPr>
    </w:p>
    <w:p w14:paraId="652682B6" w14:textId="77777777" w:rsidR="00BD3385" w:rsidRPr="00BD3385" w:rsidRDefault="00BD3385" w:rsidP="00BD3385">
      <w:pPr>
        <w:widowControl w:val="0"/>
        <w:autoSpaceDE w:val="0"/>
        <w:autoSpaceDN w:val="0"/>
        <w:adjustRightInd w:val="0"/>
        <w:spacing w:after="0" w:line="240" w:lineRule="auto"/>
        <w:jc w:val="both"/>
        <w:rPr>
          <w:rFonts w:asciiTheme="majorHAnsi" w:eastAsia="Times New Roman" w:hAnsiTheme="majorHAnsi" w:cstheme="majorHAnsi"/>
          <w:bCs/>
          <w:iCs/>
          <w:color w:val="FF0000"/>
          <w:sz w:val="24"/>
          <w:szCs w:val="24"/>
          <w:lang w:eastAsia="sl-SI"/>
        </w:rPr>
      </w:pPr>
      <w:r w:rsidRPr="00BD3385">
        <w:rPr>
          <w:rFonts w:asciiTheme="majorHAnsi" w:eastAsia="Times New Roman" w:hAnsiTheme="majorHAnsi" w:cstheme="majorHAnsi"/>
          <w:bCs/>
          <w:iCs/>
          <w:sz w:val="24"/>
          <w:szCs w:val="24"/>
          <w:lang w:eastAsia="sl-SI"/>
        </w:rPr>
        <w:t xml:space="preserve">Če zakon, podzakonski predpis, ali drug posamičen ali splošen akt </w:t>
      </w:r>
      <w:proofErr w:type="spellStart"/>
      <w:r w:rsidRPr="00BD3385">
        <w:rPr>
          <w:rFonts w:asciiTheme="majorHAnsi" w:eastAsia="Times New Roman" w:hAnsiTheme="majorHAnsi" w:cstheme="majorHAnsi"/>
          <w:bCs/>
          <w:iCs/>
          <w:sz w:val="24"/>
          <w:szCs w:val="24"/>
          <w:lang w:eastAsia="sl-SI"/>
        </w:rPr>
        <w:t>koncedenta</w:t>
      </w:r>
      <w:proofErr w:type="spellEnd"/>
      <w:r w:rsidRPr="00BD3385">
        <w:rPr>
          <w:rFonts w:asciiTheme="majorHAnsi" w:eastAsia="Times New Roman" w:hAnsiTheme="majorHAnsi" w:cstheme="majorHAnsi"/>
          <w:bCs/>
          <w:iCs/>
          <w:sz w:val="24"/>
          <w:szCs w:val="24"/>
          <w:lang w:eastAsia="sl-SI"/>
        </w:rPr>
        <w:t xml:space="preserve"> drugače uredi posamezna vprašanja glede obveznosti ali pravic koncesionarja v zvezi z opravljanjem koncesionirane gospodarske javne službe, kot je to določeno v tej pogodbi, in so zato koncesionarju naložene nove obveznosti ali zmanjšane pravice ali naloženi dodatni stroški, se sklene dodatek k tej pogodbi.</w:t>
      </w:r>
    </w:p>
    <w:p w14:paraId="11717D40" w14:textId="77777777" w:rsidR="00BD3385" w:rsidRPr="00BD3385" w:rsidRDefault="00BD3385" w:rsidP="00BD3385">
      <w:pPr>
        <w:widowControl w:val="0"/>
        <w:autoSpaceDE w:val="0"/>
        <w:autoSpaceDN w:val="0"/>
        <w:adjustRightInd w:val="0"/>
        <w:spacing w:after="0" w:line="288" w:lineRule="atLeast"/>
        <w:jc w:val="both"/>
        <w:rPr>
          <w:rFonts w:asciiTheme="majorHAnsi" w:eastAsia="Times New Roman" w:hAnsiTheme="majorHAnsi" w:cstheme="majorHAnsi"/>
          <w:sz w:val="24"/>
          <w:szCs w:val="24"/>
          <w:lang w:eastAsia="sl-SI"/>
        </w:rPr>
      </w:pPr>
    </w:p>
    <w:p w14:paraId="49DEC0C3" w14:textId="77777777" w:rsidR="00BD3385" w:rsidRPr="00BD3385" w:rsidRDefault="00BD3385" w:rsidP="00BD3385">
      <w:pPr>
        <w:spacing w:after="0" w:line="240" w:lineRule="auto"/>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28. člen</w:t>
      </w:r>
    </w:p>
    <w:p w14:paraId="0195E1BE" w14:textId="77777777" w:rsidR="00BD3385" w:rsidRPr="00BD3385" w:rsidRDefault="00BD3385" w:rsidP="00BD3385">
      <w:pPr>
        <w:widowControl w:val="0"/>
        <w:autoSpaceDE w:val="0"/>
        <w:autoSpaceDN w:val="0"/>
        <w:adjustRightInd w:val="0"/>
        <w:spacing w:after="0" w:line="30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(enostranska sprememba koncesijske pogodbe)</w:t>
      </w:r>
    </w:p>
    <w:p w14:paraId="6E01F4E3"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bCs/>
          <w:iCs/>
          <w:sz w:val="24"/>
          <w:szCs w:val="24"/>
          <w:lang w:eastAsia="sl-SI"/>
        </w:rPr>
      </w:pPr>
    </w:p>
    <w:p w14:paraId="5C1C9184" w14:textId="77777777" w:rsidR="00BD3385" w:rsidRPr="00BD3385" w:rsidRDefault="00BD3385" w:rsidP="00BD3385">
      <w:pPr>
        <w:spacing w:before="60" w:after="15" w:line="240" w:lineRule="auto"/>
        <w:ind w:left="15" w:right="15"/>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Pogodba se spremeni oziroma dopolni s sklenitvijo nove koncesijske pogodbe ali s sklenitvijo aneksa k obstoječi pogodbi.</w:t>
      </w:r>
    </w:p>
    <w:p w14:paraId="4F074D4B" w14:textId="77777777" w:rsidR="00BD3385" w:rsidRPr="00BD3385" w:rsidRDefault="00BD3385" w:rsidP="00BD3385">
      <w:pPr>
        <w:spacing w:before="60" w:after="15" w:line="240" w:lineRule="auto"/>
        <w:ind w:left="15" w:right="15"/>
        <w:jc w:val="both"/>
        <w:rPr>
          <w:rFonts w:asciiTheme="majorHAnsi" w:eastAsia="Times New Roman" w:hAnsiTheme="majorHAnsi" w:cstheme="majorHAnsi"/>
          <w:sz w:val="24"/>
          <w:szCs w:val="24"/>
          <w:lang w:eastAsia="sl-SI"/>
        </w:rPr>
      </w:pPr>
    </w:p>
    <w:p w14:paraId="662D1601" w14:textId="77777777" w:rsidR="00BD3385" w:rsidRPr="00BD3385" w:rsidRDefault="00BD3385" w:rsidP="00BD3385">
      <w:pPr>
        <w:spacing w:before="60" w:after="15" w:line="240" w:lineRule="auto"/>
        <w:ind w:right="15"/>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stranki ne dosežeta dogovora o ustrezni spremembi pogodbe v roku 30 dni od zahtevka katerekoli stranke se uporabljajo neposredno določbe koncesijskega akta.</w:t>
      </w:r>
    </w:p>
    <w:p w14:paraId="6AB20372" w14:textId="77777777" w:rsidR="00BD3385" w:rsidRPr="00BD3385" w:rsidRDefault="00BD3385" w:rsidP="00BD3385">
      <w:pPr>
        <w:spacing w:before="60" w:after="15" w:line="240" w:lineRule="auto"/>
        <w:ind w:right="15"/>
        <w:jc w:val="both"/>
        <w:rPr>
          <w:rFonts w:asciiTheme="majorHAnsi" w:eastAsia="Times New Roman" w:hAnsiTheme="majorHAnsi" w:cstheme="majorHAnsi"/>
          <w:sz w:val="24"/>
          <w:szCs w:val="24"/>
          <w:lang w:eastAsia="sl-SI"/>
        </w:rPr>
      </w:pPr>
    </w:p>
    <w:p w14:paraId="4A3B1982" w14:textId="77777777" w:rsidR="00BD3385" w:rsidRPr="00BD3385" w:rsidRDefault="00BD3385" w:rsidP="00BD3385">
      <w:pPr>
        <w:widowControl w:val="0"/>
        <w:autoSpaceDE w:val="0"/>
        <w:autoSpaceDN w:val="0"/>
        <w:adjustRightInd w:val="0"/>
        <w:spacing w:after="0" w:line="278" w:lineRule="atLeast"/>
        <w:jc w:val="both"/>
        <w:rPr>
          <w:rFonts w:asciiTheme="majorHAnsi" w:eastAsia="Times New Roman" w:hAnsiTheme="majorHAnsi" w:cstheme="majorHAnsi"/>
          <w:sz w:val="24"/>
          <w:szCs w:val="24"/>
          <w:lang w:eastAsia="sl-SI"/>
        </w:rPr>
      </w:pPr>
    </w:p>
    <w:p w14:paraId="584E7C0C"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13" w:name="_Toc18320885"/>
      <w:r w:rsidRPr="00BD3385">
        <w:rPr>
          <w:rFonts w:asciiTheme="majorHAnsi" w:eastAsia="Times New Roman" w:hAnsiTheme="majorHAnsi" w:cstheme="majorHAnsi"/>
          <w:iCs/>
          <w:sz w:val="24"/>
          <w:szCs w:val="24"/>
          <w:lang w:eastAsia="sl-SI"/>
        </w:rPr>
        <w:t>X. VIŠJA SILA IN SPREMENJENE OKOLIŠČINE</w:t>
      </w:r>
      <w:bookmarkEnd w:id="13"/>
    </w:p>
    <w:p w14:paraId="55F9C0CF"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p>
    <w:p w14:paraId="6966A6FA" w14:textId="77777777" w:rsidR="00BD3385" w:rsidRPr="00BD3385" w:rsidRDefault="00BD3385" w:rsidP="00BD3385">
      <w:pPr>
        <w:widowControl w:val="0"/>
        <w:autoSpaceDE w:val="0"/>
        <w:autoSpaceDN w:val="0"/>
        <w:adjustRightInd w:val="0"/>
        <w:spacing w:after="0" w:line="278"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29. člen</w:t>
      </w:r>
    </w:p>
    <w:p w14:paraId="2220C699" w14:textId="77777777" w:rsidR="00BD3385" w:rsidRPr="00BD3385" w:rsidRDefault="00BD3385" w:rsidP="00BD3385">
      <w:pPr>
        <w:widowControl w:val="0"/>
        <w:autoSpaceDE w:val="0"/>
        <w:autoSpaceDN w:val="0"/>
        <w:adjustRightInd w:val="0"/>
        <w:spacing w:after="0" w:line="312"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sz w:val="24"/>
          <w:szCs w:val="24"/>
          <w:lang w:eastAsia="sl-SI"/>
        </w:rPr>
        <w:t>(</w:t>
      </w:r>
      <w:r w:rsidRPr="00BD3385">
        <w:rPr>
          <w:rFonts w:asciiTheme="majorHAnsi" w:eastAsia="Times New Roman" w:hAnsiTheme="majorHAnsi" w:cstheme="majorHAnsi"/>
          <w:bCs/>
          <w:iCs/>
          <w:sz w:val="24"/>
          <w:szCs w:val="24"/>
          <w:lang w:eastAsia="sl-SI"/>
        </w:rPr>
        <w:t>višja sila in spremenjene okoliščine)</w:t>
      </w:r>
    </w:p>
    <w:p w14:paraId="5E6FA622"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7C455C49"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Pod višjo silo se razumejo vsi nepredvideni in nepričakovani dogodki, ki nastopijo neodvisno od volje pogodbenih strank in ki jih pogodbeni stranki nista mogli predvideti ob sklepanju pogodbe ter kakorkoli vplivajo na izvedbo pogodbenih obveznosti.</w:t>
      </w:r>
    </w:p>
    <w:p w14:paraId="0BF258FB"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6B4C3D6B" w14:textId="77777777" w:rsidR="00BD3385" w:rsidRPr="00BD3385" w:rsidRDefault="00BD3385" w:rsidP="00BD338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heme="majorHAnsi" w:eastAsia="Times New Roman" w:hAnsiTheme="majorHAnsi" w:cstheme="majorHAnsi"/>
          <w:snapToGrid w:val="0"/>
          <w:sz w:val="24"/>
          <w:szCs w:val="24"/>
          <w:lang w:eastAsia="sl-SI"/>
        </w:rPr>
      </w:pPr>
      <w:r w:rsidRPr="00BD3385">
        <w:rPr>
          <w:rFonts w:asciiTheme="majorHAnsi" w:eastAsia="Times New Roman" w:hAnsiTheme="majorHAnsi" w:cstheme="majorHAnsi"/>
          <w:snapToGrid w:val="0"/>
          <w:sz w:val="24"/>
          <w:szCs w:val="24"/>
          <w:lang w:eastAsia="sl-SI"/>
        </w:rPr>
        <w:t xml:space="preserve">O nastopu okoliščin, ki pomenijo višjo silo, mora koncesionar nemudoma obvestiti </w:t>
      </w:r>
      <w:proofErr w:type="spellStart"/>
      <w:r w:rsidRPr="00BD3385">
        <w:rPr>
          <w:rFonts w:asciiTheme="majorHAnsi" w:eastAsia="Times New Roman" w:hAnsiTheme="majorHAnsi" w:cstheme="majorHAnsi"/>
          <w:snapToGrid w:val="0"/>
          <w:sz w:val="24"/>
          <w:szCs w:val="24"/>
          <w:lang w:eastAsia="sl-SI"/>
        </w:rPr>
        <w:t>koncedenta</w:t>
      </w:r>
      <w:proofErr w:type="spellEnd"/>
      <w:r w:rsidRPr="00BD3385">
        <w:rPr>
          <w:rFonts w:asciiTheme="majorHAnsi" w:eastAsia="Times New Roman" w:hAnsiTheme="majorHAnsi" w:cstheme="majorHAnsi"/>
          <w:snapToGrid w:val="0"/>
          <w:sz w:val="24"/>
          <w:szCs w:val="24"/>
          <w:lang w:eastAsia="sl-SI"/>
        </w:rPr>
        <w:t xml:space="preserve"> in se dogovoriti o izvajanju gospodarskih javnih služb v takih pogojih.</w:t>
      </w:r>
    </w:p>
    <w:p w14:paraId="66DD2077" w14:textId="77777777" w:rsidR="00BD3385" w:rsidRPr="00BD3385" w:rsidRDefault="00BD3385" w:rsidP="00BD3385">
      <w:pPr>
        <w:spacing w:after="120" w:line="240" w:lineRule="auto"/>
        <w:rPr>
          <w:rFonts w:asciiTheme="majorHAnsi" w:eastAsia="Times New Roman" w:hAnsiTheme="majorHAnsi" w:cstheme="majorHAnsi"/>
          <w:sz w:val="24"/>
          <w:szCs w:val="24"/>
          <w:lang w:eastAsia="sl-SI"/>
        </w:rPr>
      </w:pPr>
    </w:p>
    <w:p w14:paraId="4C3352F7"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Zaradi višje sile ima koncesionar pravico od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zahtevati povračilo nujnih in potrebnih stroškov, ki so nastali zaradi opravljanja koncesionirane javne službe v času trajanja višje sile. Koncesionar mora o morebitnih dodatnih stroških, ki jih ima zaradi izvajanja koncesionirane </w:t>
      </w:r>
      <w:r w:rsidRPr="00BD3385">
        <w:rPr>
          <w:rFonts w:asciiTheme="majorHAnsi" w:eastAsia="Times New Roman" w:hAnsiTheme="majorHAnsi" w:cstheme="majorHAnsi"/>
          <w:sz w:val="24"/>
          <w:szCs w:val="24"/>
          <w:lang w:eastAsia="sl-SI"/>
        </w:rPr>
        <w:lastRenderedPageBreak/>
        <w:t xml:space="preserve">javne gospodarske službe v pogojih višje sile nemudoma, najkasneje pa v roku 15 dni po tem ko so mu nastali in je hkrati ugotovil njihov obseg, obvestiti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povrne koncesionarju le nujne in potrebne stroške v zvezi z izvajanje koncesionirane javne gospodarske službe v pogojih višje sile. </w:t>
      </w:r>
    </w:p>
    <w:p w14:paraId="6802B07C"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4A396E52"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w:t>
      </w:r>
    </w:p>
    <w:p w14:paraId="184A2180" w14:textId="77777777" w:rsidR="00BD3385" w:rsidRPr="00BD3385" w:rsidRDefault="00BD3385" w:rsidP="00BD3385">
      <w:pPr>
        <w:spacing w:after="120" w:line="240" w:lineRule="auto"/>
        <w:rPr>
          <w:rFonts w:asciiTheme="majorHAnsi" w:eastAsia="Times New Roman" w:hAnsiTheme="majorHAnsi" w:cstheme="majorHAnsi"/>
          <w:sz w:val="24"/>
          <w:szCs w:val="24"/>
          <w:lang w:eastAsia="sl-SI"/>
        </w:rPr>
      </w:pPr>
    </w:p>
    <w:p w14:paraId="6EF3D994" w14:textId="77777777" w:rsidR="00BD3385" w:rsidRPr="00BD3385" w:rsidRDefault="00BD3385" w:rsidP="00BD3385">
      <w:pPr>
        <w:spacing w:after="12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nastanejo po sklenitvi koncesijske pogodbe okoliščine, ki bistveno otežujejo izpolnjevanje obveznosti koncesionarja in to v takšni meri, da bi bilo kljub posebni naravi koncesijske pogodbe nepravično pogodbena tveganja prevaliti pretežno ali izključno le na koncesionarja, ima koncesionar pravico zahtevati spremembo koncesijske pogodbe.</w:t>
      </w:r>
    </w:p>
    <w:p w14:paraId="1BEEF7CE"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 </w:t>
      </w:r>
    </w:p>
    <w:p w14:paraId="39A56930" w14:textId="6598D786"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izpolnjevati obveznosti iz koncesijske pogodbe. V kolikor </w:t>
      </w:r>
      <w:r w:rsidRPr="00BD3385">
        <w:rPr>
          <w:rFonts w:asciiTheme="majorHAnsi" w:eastAsia="Times New Roman" w:hAnsiTheme="majorHAnsi" w:cstheme="majorHAnsi"/>
          <w:bCs/>
          <w:iCs/>
          <w:sz w:val="24"/>
          <w:szCs w:val="24"/>
          <w:lang w:eastAsia="sl-SI"/>
        </w:rPr>
        <w:t>koncesionarju zaradi spremenjenih okoliščin nastanejo dodatni stroški</w:t>
      </w:r>
      <w:r w:rsidR="009C275C">
        <w:rPr>
          <w:rFonts w:asciiTheme="majorHAnsi" w:eastAsia="Times New Roman" w:hAnsiTheme="majorHAnsi" w:cstheme="majorHAnsi"/>
          <w:bCs/>
          <w:iCs/>
          <w:sz w:val="24"/>
          <w:szCs w:val="24"/>
          <w:lang w:eastAsia="sl-SI"/>
        </w:rPr>
        <w:t>,</w:t>
      </w:r>
      <w:r w:rsidRPr="00BD3385">
        <w:rPr>
          <w:rFonts w:asciiTheme="majorHAnsi" w:eastAsia="Times New Roman" w:hAnsiTheme="majorHAnsi" w:cstheme="majorHAnsi"/>
          <w:bCs/>
          <w:iCs/>
          <w:sz w:val="24"/>
          <w:szCs w:val="24"/>
          <w:lang w:eastAsia="sl-SI"/>
        </w:rPr>
        <w:t xml:space="preserve"> ima koncesionar pravico zahtevati od </w:t>
      </w:r>
      <w:proofErr w:type="spellStart"/>
      <w:r w:rsidRPr="00BD3385">
        <w:rPr>
          <w:rFonts w:asciiTheme="majorHAnsi" w:eastAsia="Times New Roman" w:hAnsiTheme="majorHAnsi" w:cstheme="majorHAnsi"/>
          <w:bCs/>
          <w:iCs/>
          <w:sz w:val="24"/>
          <w:szCs w:val="24"/>
          <w:lang w:eastAsia="sl-SI"/>
        </w:rPr>
        <w:t>koncedenta</w:t>
      </w:r>
      <w:proofErr w:type="spellEnd"/>
      <w:r w:rsidRPr="00BD3385">
        <w:rPr>
          <w:rFonts w:asciiTheme="majorHAnsi" w:eastAsia="Times New Roman" w:hAnsiTheme="majorHAnsi" w:cstheme="majorHAnsi"/>
          <w:bCs/>
          <w:iCs/>
          <w:sz w:val="24"/>
          <w:szCs w:val="24"/>
          <w:lang w:eastAsia="sl-SI"/>
        </w:rPr>
        <w:t xml:space="preserve"> nadomestilo. V vsakem primeru nadomestilo ne sme presegati nujnih in potrebnih stroškov. </w:t>
      </w:r>
    </w:p>
    <w:p w14:paraId="19C117A1"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1FB43004" w14:textId="77777777" w:rsidR="00BD3385" w:rsidRPr="00BD3385" w:rsidRDefault="00BD3385" w:rsidP="00BD3385">
      <w:pPr>
        <w:spacing w:before="240" w:after="60" w:line="240" w:lineRule="auto"/>
        <w:ind w:right="-2"/>
        <w:outlineLvl w:val="7"/>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XI. PRENOS KONCESIJE</w:t>
      </w:r>
    </w:p>
    <w:p w14:paraId="5EA2C997" w14:textId="77777777" w:rsidR="00BD3385" w:rsidRPr="00BD3385" w:rsidRDefault="00BD3385" w:rsidP="00BD3385">
      <w:pPr>
        <w:spacing w:after="0" w:line="240" w:lineRule="auto"/>
        <w:ind w:right="-2"/>
        <w:rPr>
          <w:rFonts w:asciiTheme="majorHAnsi" w:eastAsia="Times New Roman" w:hAnsiTheme="majorHAnsi" w:cstheme="majorHAnsi"/>
          <w:color w:val="FF0000"/>
          <w:sz w:val="24"/>
          <w:szCs w:val="24"/>
          <w:lang w:eastAsia="sl-SI"/>
        </w:rPr>
      </w:pPr>
    </w:p>
    <w:p w14:paraId="261C9247" w14:textId="77777777" w:rsidR="00BD3385" w:rsidRPr="00BD3385" w:rsidRDefault="00BD3385" w:rsidP="00BD3385">
      <w:pPr>
        <w:spacing w:after="0" w:line="240" w:lineRule="auto"/>
        <w:ind w:right="-2"/>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30. člen</w:t>
      </w:r>
    </w:p>
    <w:p w14:paraId="31248144"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(prenos koncesije s strani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w:t>
      </w:r>
    </w:p>
    <w:p w14:paraId="607FCE84"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22227C5D"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sme v celoti ali delno prenesti koncesijo le s predhodnim pisnim soglasjem koncesionarja.</w:t>
      </w:r>
    </w:p>
    <w:p w14:paraId="2009D088"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3391B598"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31. člen</w:t>
      </w:r>
    </w:p>
    <w:p w14:paraId="77F046EE" w14:textId="77777777" w:rsidR="00BD3385" w:rsidRPr="00BD3385" w:rsidRDefault="00BD3385" w:rsidP="00BD3385">
      <w:pPr>
        <w:spacing w:after="0" w:line="240" w:lineRule="auto"/>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(prenos koncesije s strani koncesionarja)</w:t>
      </w:r>
    </w:p>
    <w:p w14:paraId="57DE19F0"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7E95E13A"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Koncesionar sme v celoti ali delno prenesti koncesijo le s predhodnim pisnim soglasjem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w:t>
      </w:r>
    </w:p>
    <w:p w14:paraId="56EE747E"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14F7DA85"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S prenosom koncesije se hkrati prenesejo vse pravice in obveznosti koncesionarja na novega koncesionarja.</w:t>
      </w:r>
    </w:p>
    <w:p w14:paraId="0386E481"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68F8E79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Koncesionar mora </w:t>
      </w:r>
      <w:proofErr w:type="spellStart"/>
      <w:r w:rsidRPr="00BD3385">
        <w:rPr>
          <w:rFonts w:asciiTheme="majorHAnsi" w:eastAsia="Times New Roman" w:hAnsiTheme="majorHAnsi" w:cstheme="majorHAnsi"/>
          <w:sz w:val="24"/>
          <w:szCs w:val="24"/>
          <w:lang w:eastAsia="sl-SI"/>
        </w:rPr>
        <w:t>koncedentu</w:t>
      </w:r>
      <w:proofErr w:type="spellEnd"/>
      <w:r w:rsidRPr="00BD3385">
        <w:rPr>
          <w:rFonts w:asciiTheme="majorHAnsi" w:eastAsia="Times New Roman" w:hAnsiTheme="majorHAnsi" w:cstheme="majorHAnsi"/>
          <w:sz w:val="24"/>
          <w:szCs w:val="24"/>
          <w:lang w:eastAsia="sl-SI"/>
        </w:rPr>
        <w:t xml:space="preserve"> izročiti predlog o prenosu koncesije najmanj 6 mesecev pred prenosom. Predlog mora vsebovati podatke o potencialnem pridobitelju koncesije, iz katerih izhaja, da pridobitelj izpolnjuje pogoje za opravljanje gospodarske javne službe in da bodo poleg tega izpolnjeni še drugi pogoji, ki jih določi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Na zahtevo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mora koncesionar predlog tudi dopolniti. O predlogu mora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odločiti v roku 30 dni od </w:t>
      </w:r>
      <w:r w:rsidRPr="00BD3385">
        <w:rPr>
          <w:rFonts w:asciiTheme="majorHAnsi" w:eastAsia="Times New Roman" w:hAnsiTheme="majorHAnsi" w:cstheme="majorHAnsi"/>
          <w:sz w:val="24"/>
          <w:szCs w:val="24"/>
          <w:lang w:eastAsia="sl-SI"/>
        </w:rPr>
        <w:lastRenderedPageBreak/>
        <w:t xml:space="preserve">prejema popolnega predloga. Če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v tem roku ne odloči, se šteje, da je odrekel soglasje za prenos koncesije.</w:t>
      </w:r>
    </w:p>
    <w:p w14:paraId="2FD8F3E1"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3110D3C8"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Koncesija se prenese na pridobitelja s tem, da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sklene z novim koncesionarjem koncesijsko pogodbo za preostali čas trajanja roka koncesije pod enakimi pogoji, kot so določeni v tej pogodbi.</w:t>
      </w:r>
    </w:p>
    <w:p w14:paraId="6D997FB6" w14:textId="77777777" w:rsidR="00BD3385" w:rsidRPr="00BD3385" w:rsidRDefault="00BD3385" w:rsidP="00BD3385">
      <w:pPr>
        <w:spacing w:after="0" w:line="240" w:lineRule="auto"/>
        <w:ind w:right="-2"/>
        <w:rPr>
          <w:rFonts w:asciiTheme="majorHAnsi" w:eastAsia="Times New Roman" w:hAnsiTheme="majorHAnsi" w:cstheme="majorHAnsi"/>
          <w:color w:val="FF0000"/>
          <w:sz w:val="24"/>
          <w:szCs w:val="24"/>
          <w:lang w:eastAsia="sl-SI"/>
        </w:rPr>
      </w:pPr>
    </w:p>
    <w:p w14:paraId="34C56413" w14:textId="77777777" w:rsidR="00BD3385" w:rsidRPr="00BD3385" w:rsidRDefault="00BD3385" w:rsidP="00BD3385">
      <w:pPr>
        <w:spacing w:after="0" w:line="240" w:lineRule="auto"/>
        <w:ind w:left="360" w:right="-2"/>
        <w:jc w:val="center"/>
        <w:rPr>
          <w:rFonts w:asciiTheme="majorHAnsi" w:eastAsia="Times New Roman" w:hAnsiTheme="majorHAnsi" w:cstheme="majorHAnsi"/>
          <w:i/>
          <w:sz w:val="24"/>
          <w:szCs w:val="24"/>
          <w:lang w:eastAsia="sl-SI"/>
        </w:rPr>
      </w:pPr>
      <w:r w:rsidRPr="00BD3385">
        <w:rPr>
          <w:rFonts w:asciiTheme="majorHAnsi" w:eastAsia="Times New Roman" w:hAnsiTheme="majorHAnsi" w:cstheme="majorHAnsi"/>
          <w:sz w:val="24"/>
          <w:szCs w:val="24"/>
          <w:lang w:eastAsia="sl-SI"/>
        </w:rPr>
        <w:t>32. člen</w:t>
      </w:r>
    </w:p>
    <w:p w14:paraId="139D0997" w14:textId="77777777" w:rsidR="00BD3385" w:rsidRPr="00BD3385" w:rsidRDefault="00BD3385" w:rsidP="00BD3385">
      <w:pPr>
        <w:spacing w:after="0" w:line="240" w:lineRule="auto"/>
        <w:ind w:right="-2"/>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     (oblika)</w:t>
      </w:r>
    </w:p>
    <w:p w14:paraId="0A85B3C9" w14:textId="77777777" w:rsidR="00BD3385" w:rsidRPr="00BD3385" w:rsidRDefault="00BD3385" w:rsidP="00BD3385">
      <w:pPr>
        <w:spacing w:after="0" w:line="240" w:lineRule="auto"/>
        <w:ind w:right="-2"/>
        <w:jc w:val="center"/>
        <w:rPr>
          <w:rFonts w:asciiTheme="majorHAnsi" w:eastAsia="Times New Roman" w:hAnsiTheme="majorHAnsi" w:cstheme="majorHAnsi"/>
          <w:b/>
          <w:sz w:val="24"/>
          <w:szCs w:val="24"/>
          <w:lang w:eastAsia="sl-SI"/>
        </w:rPr>
      </w:pPr>
    </w:p>
    <w:p w14:paraId="464ED5E6"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Akt o prenosu koncesije se izda v enaki obliki, kot je bila koncesija podeljena. Novi koncesionar sklene s </w:t>
      </w:r>
      <w:proofErr w:type="spellStart"/>
      <w:r w:rsidRPr="00BD3385">
        <w:rPr>
          <w:rFonts w:asciiTheme="majorHAnsi" w:eastAsia="Times New Roman" w:hAnsiTheme="majorHAnsi" w:cstheme="majorHAnsi"/>
          <w:snapToGrid w:val="0"/>
          <w:sz w:val="24"/>
          <w:szCs w:val="24"/>
        </w:rPr>
        <w:t>koncedentom</w:t>
      </w:r>
      <w:proofErr w:type="spellEnd"/>
      <w:r w:rsidRPr="00BD3385">
        <w:rPr>
          <w:rFonts w:asciiTheme="majorHAnsi" w:eastAsia="Times New Roman" w:hAnsiTheme="majorHAnsi" w:cstheme="majorHAnsi"/>
          <w:snapToGrid w:val="0"/>
          <w:sz w:val="24"/>
          <w:szCs w:val="24"/>
        </w:rPr>
        <w:t xml:space="preserve"> novo koncesijsko pogodbo. </w:t>
      </w:r>
    </w:p>
    <w:p w14:paraId="5970B504"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p>
    <w:p w14:paraId="53DD39D6"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Posledica prenosa koncesijskega razmerja je vstop prevzemnika koncesije v pogodbena razmerja odstopnika z uporabniki.</w:t>
      </w:r>
    </w:p>
    <w:p w14:paraId="6900A958"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596D96AB"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5C3A0811"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39546E3C"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14" w:name="_Toc18320886"/>
      <w:r w:rsidRPr="00BD3385">
        <w:rPr>
          <w:rFonts w:asciiTheme="majorHAnsi" w:eastAsia="Times New Roman" w:hAnsiTheme="majorHAnsi" w:cstheme="majorHAnsi"/>
          <w:iCs/>
          <w:sz w:val="24"/>
          <w:szCs w:val="24"/>
          <w:lang w:eastAsia="sl-SI"/>
        </w:rPr>
        <w:t>XII. PRENEHANJE KONCESIJSKEGA RAZMERJA</w:t>
      </w:r>
      <w:bookmarkEnd w:id="14"/>
      <w:r w:rsidRPr="00BD3385">
        <w:rPr>
          <w:rFonts w:asciiTheme="majorHAnsi" w:eastAsia="Times New Roman" w:hAnsiTheme="majorHAnsi" w:cstheme="majorHAnsi"/>
          <w:iCs/>
          <w:sz w:val="24"/>
          <w:szCs w:val="24"/>
          <w:lang w:eastAsia="sl-SI"/>
        </w:rPr>
        <w:t xml:space="preserve"> </w:t>
      </w:r>
    </w:p>
    <w:p w14:paraId="7715C983"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19E09F01"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33. člen</w:t>
      </w:r>
    </w:p>
    <w:p w14:paraId="594098F1" w14:textId="77777777" w:rsidR="00BD3385" w:rsidRPr="00BD3385" w:rsidRDefault="00BD3385" w:rsidP="00BD3385">
      <w:pPr>
        <w:widowControl w:val="0"/>
        <w:autoSpaceDE w:val="0"/>
        <w:autoSpaceDN w:val="0"/>
        <w:adjustRightInd w:val="0"/>
        <w:spacing w:after="0" w:line="29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(prenehanje koncesijskega razmerja in koncesijske pogodbe)</w:t>
      </w:r>
    </w:p>
    <w:p w14:paraId="1E383C81" w14:textId="77777777" w:rsidR="00BD3385" w:rsidRPr="00BD3385" w:rsidRDefault="00BD3385" w:rsidP="00BD3385">
      <w:pPr>
        <w:widowControl w:val="0"/>
        <w:autoSpaceDE w:val="0"/>
        <w:autoSpaceDN w:val="0"/>
        <w:adjustRightInd w:val="0"/>
        <w:spacing w:after="0" w:line="297" w:lineRule="atLeast"/>
        <w:jc w:val="both"/>
        <w:rPr>
          <w:rFonts w:asciiTheme="majorHAnsi" w:eastAsia="Times New Roman" w:hAnsiTheme="majorHAnsi" w:cstheme="majorHAnsi"/>
          <w:bCs/>
          <w:iCs/>
          <w:sz w:val="24"/>
          <w:szCs w:val="24"/>
          <w:lang w:eastAsia="sl-SI"/>
        </w:rPr>
      </w:pPr>
    </w:p>
    <w:p w14:paraId="6E75EA5E" w14:textId="77777777" w:rsidR="00BD3385" w:rsidRPr="00BD3385" w:rsidRDefault="00BD3385" w:rsidP="00BD3385">
      <w:pPr>
        <w:widowControl w:val="0"/>
        <w:autoSpaceDE w:val="0"/>
        <w:autoSpaceDN w:val="0"/>
        <w:adjustRightInd w:val="0"/>
        <w:spacing w:after="0" w:line="297" w:lineRule="atLeast"/>
        <w:jc w:val="both"/>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Koncesijsko razmerje preneha:</w:t>
      </w:r>
    </w:p>
    <w:p w14:paraId="3CACF942" w14:textId="77777777" w:rsidR="00BD3385" w:rsidRPr="00BD3385" w:rsidRDefault="00BD3385" w:rsidP="00BD3385">
      <w:pPr>
        <w:widowControl w:val="0"/>
        <w:numPr>
          <w:ilvl w:val="0"/>
          <w:numId w:val="16"/>
        </w:numPr>
        <w:autoSpaceDE w:val="0"/>
        <w:autoSpaceDN w:val="0"/>
        <w:adjustRightInd w:val="0"/>
        <w:spacing w:after="0" w:line="297" w:lineRule="atLeast"/>
        <w:jc w:val="both"/>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z odkupom koncesije,</w:t>
      </w:r>
    </w:p>
    <w:p w14:paraId="52E31C09" w14:textId="77777777" w:rsidR="00BD3385" w:rsidRPr="00BD3385" w:rsidRDefault="00BD3385" w:rsidP="00BD3385">
      <w:pPr>
        <w:widowControl w:val="0"/>
        <w:numPr>
          <w:ilvl w:val="0"/>
          <w:numId w:val="16"/>
        </w:numPr>
        <w:autoSpaceDE w:val="0"/>
        <w:autoSpaceDN w:val="0"/>
        <w:adjustRightInd w:val="0"/>
        <w:spacing w:after="0" w:line="297" w:lineRule="atLeast"/>
        <w:jc w:val="both"/>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z odvzemom koncesije,</w:t>
      </w:r>
    </w:p>
    <w:p w14:paraId="6DB774E9" w14:textId="77777777" w:rsidR="00BD3385" w:rsidRPr="00BD3385" w:rsidRDefault="00BD3385" w:rsidP="00BD3385">
      <w:pPr>
        <w:widowControl w:val="0"/>
        <w:numPr>
          <w:ilvl w:val="0"/>
          <w:numId w:val="16"/>
        </w:numPr>
        <w:autoSpaceDE w:val="0"/>
        <w:autoSpaceDN w:val="0"/>
        <w:adjustRightInd w:val="0"/>
        <w:spacing w:after="0" w:line="297" w:lineRule="atLeast"/>
        <w:jc w:val="both"/>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s prenehanjem koncesijske pogodbe ali s prenehanjem koncesionarja;</w:t>
      </w:r>
    </w:p>
    <w:p w14:paraId="320D0136" w14:textId="77777777" w:rsidR="00BD3385" w:rsidRPr="00BD3385" w:rsidRDefault="00BD3385" w:rsidP="00BD3385">
      <w:pPr>
        <w:widowControl w:val="0"/>
        <w:autoSpaceDE w:val="0"/>
        <w:autoSpaceDN w:val="0"/>
        <w:adjustRightInd w:val="0"/>
        <w:spacing w:after="0" w:line="297" w:lineRule="atLeast"/>
        <w:jc w:val="both"/>
        <w:rPr>
          <w:rFonts w:asciiTheme="majorHAnsi" w:eastAsia="Times New Roman" w:hAnsiTheme="majorHAnsi" w:cstheme="majorHAnsi"/>
          <w:bCs/>
          <w:iCs/>
          <w:sz w:val="24"/>
          <w:szCs w:val="24"/>
          <w:lang w:eastAsia="sl-SI"/>
        </w:rPr>
      </w:pPr>
    </w:p>
    <w:p w14:paraId="37F4441E" w14:textId="77777777" w:rsidR="00BD3385" w:rsidRPr="00BD3385" w:rsidRDefault="00BD3385" w:rsidP="00BD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heme="majorHAnsi" w:eastAsia="Arial Unicode MS" w:hAnsiTheme="majorHAnsi" w:cstheme="majorHAnsi"/>
          <w:sz w:val="24"/>
          <w:szCs w:val="24"/>
        </w:rPr>
      </w:pPr>
      <w:r w:rsidRPr="00BD3385">
        <w:rPr>
          <w:rFonts w:asciiTheme="majorHAnsi" w:eastAsia="Arial Unicode MS" w:hAnsiTheme="majorHAnsi" w:cstheme="majorHAnsi"/>
          <w:sz w:val="24"/>
          <w:szCs w:val="24"/>
        </w:rPr>
        <w:t>Koncesijska pogodba preneha:</w:t>
      </w:r>
    </w:p>
    <w:p w14:paraId="30E60206"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po preteku časa, za katerega je bila sklenjena,</w:t>
      </w:r>
    </w:p>
    <w:p w14:paraId="02E872D4"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z (enostranskim) </w:t>
      </w:r>
      <w:proofErr w:type="spellStart"/>
      <w:r w:rsidRPr="00BD3385">
        <w:rPr>
          <w:rFonts w:asciiTheme="majorHAnsi" w:eastAsia="Times New Roman" w:hAnsiTheme="majorHAnsi" w:cstheme="majorHAnsi"/>
          <w:sz w:val="24"/>
          <w:szCs w:val="24"/>
          <w:lang w:eastAsia="sl-SI"/>
        </w:rPr>
        <w:t>koncedentovim</w:t>
      </w:r>
      <w:proofErr w:type="spellEnd"/>
      <w:r w:rsidRPr="00BD3385">
        <w:rPr>
          <w:rFonts w:asciiTheme="majorHAnsi" w:eastAsia="Times New Roman" w:hAnsiTheme="majorHAnsi" w:cstheme="majorHAnsi"/>
          <w:sz w:val="24"/>
          <w:szCs w:val="24"/>
          <w:lang w:eastAsia="sl-SI"/>
        </w:rPr>
        <w:t xml:space="preserve"> razdrtjem,</w:t>
      </w:r>
    </w:p>
    <w:p w14:paraId="2A89EFE8"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z odstopom od koncesijske pogodbe,</w:t>
      </w:r>
    </w:p>
    <w:p w14:paraId="08C5564D"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s sporazumno razvezo.</w:t>
      </w:r>
    </w:p>
    <w:p w14:paraId="158C893D"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bCs/>
          <w:iCs/>
          <w:sz w:val="24"/>
          <w:szCs w:val="24"/>
          <w:lang w:eastAsia="sl-SI"/>
        </w:rPr>
      </w:pPr>
    </w:p>
    <w:p w14:paraId="4B79A4A7" w14:textId="77777777" w:rsidR="00BD3385" w:rsidRPr="00BD3385" w:rsidRDefault="00BD3385" w:rsidP="00BD3385">
      <w:pPr>
        <w:widowControl w:val="0"/>
        <w:autoSpaceDE w:val="0"/>
        <w:autoSpaceDN w:val="0"/>
        <w:adjustRightInd w:val="0"/>
        <w:spacing w:after="0" w:line="28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34. člen</w:t>
      </w:r>
    </w:p>
    <w:p w14:paraId="14AE7D0D" w14:textId="77777777" w:rsidR="00BD3385" w:rsidRPr="00BD3385" w:rsidRDefault="00BD3385" w:rsidP="00BD3385">
      <w:pPr>
        <w:widowControl w:val="0"/>
        <w:autoSpaceDE w:val="0"/>
        <w:autoSpaceDN w:val="0"/>
        <w:adjustRightInd w:val="0"/>
        <w:spacing w:after="0" w:line="297"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(odkup koncesije)</w:t>
      </w:r>
    </w:p>
    <w:p w14:paraId="05002229" w14:textId="77777777" w:rsidR="00BD3385" w:rsidRPr="00BD3385" w:rsidRDefault="00BD3385" w:rsidP="00BD3385">
      <w:pPr>
        <w:widowControl w:val="0"/>
        <w:autoSpaceDE w:val="0"/>
        <w:autoSpaceDN w:val="0"/>
        <w:adjustRightInd w:val="0"/>
        <w:spacing w:after="0" w:line="216" w:lineRule="atLeast"/>
        <w:jc w:val="both"/>
        <w:rPr>
          <w:rFonts w:asciiTheme="majorHAnsi" w:eastAsia="Times New Roman" w:hAnsiTheme="majorHAnsi" w:cstheme="majorHAnsi"/>
          <w:sz w:val="24"/>
          <w:szCs w:val="24"/>
          <w:lang w:eastAsia="sl-SI"/>
        </w:rPr>
      </w:pPr>
    </w:p>
    <w:p w14:paraId="712B287A" w14:textId="0279139C"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Če bi bilo koncesionirano gospodarsko javno službo možno bolj učinkovito opravljati na drug način, lahko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uveljavi takojšnji</w:t>
      </w:r>
      <w:r w:rsidRPr="00BD3385">
        <w:rPr>
          <w:rFonts w:asciiTheme="majorHAnsi" w:eastAsia="Times New Roman" w:hAnsiTheme="majorHAnsi" w:cstheme="majorHAnsi"/>
          <w:color w:val="FF0000"/>
          <w:sz w:val="24"/>
          <w:szCs w:val="24"/>
          <w:lang w:eastAsia="sl-SI"/>
        </w:rPr>
        <w:t xml:space="preserve"> </w:t>
      </w:r>
      <w:r w:rsidRPr="00BD3385">
        <w:rPr>
          <w:rFonts w:asciiTheme="majorHAnsi" w:eastAsia="Times New Roman" w:hAnsiTheme="majorHAnsi" w:cstheme="majorHAnsi"/>
          <w:sz w:val="24"/>
          <w:szCs w:val="24"/>
          <w:lang w:eastAsia="sl-SI"/>
        </w:rPr>
        <w:t xml:space="preserve">odkup koncesije. Odkup koncesije je mogoč le v kolikor predhodno Občina </w:t>
      </w:r>
      <w:r w:rsidR="000244DD">
        <w:rPr>
          <w:rFonts w:asciiTheme="majorHAnsi" w:eastAsia="Times New Roman" w:hAnsiTheme="majorHAnsi" w:cstheme="majorHAnsi"/>
          <w:sz w:val="24"/>
          <w:szCs w:val="24"/>
          <w:lang w:eastAsia="sl-SI"/>
        </w:rPr>
        <w:t>Izola</w:t>
      </w:r>
      <w:r w:rsidRPr="00BD3385">
        <w:rPr>
          <w:rFonts w:asciiTheme="majorHAnsi" w:eastAsia="Times New Roman" w:hAnsiTheme="majorHAnsi" w:cstheme="majorHAnsi"/>
          <w:sz w:val="24"/>
          <w:szCs w:val="24"/>
          <w:lang w:eastAsia="sl-SI"/>
        </w:rPr>
        <w:t xml:space="preserve"> sprejme nov akt o načinu izvajanja predmetne gospodarske javne službe, v katerem določi, da se predmetna javna gospodarska služba ne opravlja več kot koncesionirana dejavnost.</w:t>
      </w:r>
    </w:p>
    <w:p w14:paraId="1FBCC942"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2881A30C" w14:textId="38893F0A"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Odkup koncesije se uveljavi v roku, ki pa ne sme presegati tri mesece od sklepa Občinskega sveta </w:t>
      </w:r>
      <w:r w:rsidR="000244DD">
        <w:rPr>
          <w:rFonts w:asciiTheme="majorHAnsi" w:eastAsia="Times New Roman" w:hAnsiTheme="majorHAnsi" w:cstheme="majorHAnsi"/>
          <w:sz w:val="24"/>
          <w:szCs w:val="24"/>
          <w:lang w:eastAsia="sl-SI"/>
        </w:rPr>
        <w:t>občine Izola</w:t>
      </w:r>
      <w:r w:rsidRPr="00BD3385">
        <w:rPr>
          <w:rFonts w:asciiTheme="majorHAnsi" w:eastAsia="Times New Roman" w:hAnsiTheme="majorHAnsi" w:cstheme="majorHAnsi"/>
          <w:sz w:val="24"/>
          <w:szCs w:val="24"/>
          <w:lang w:eastAsia="sl-SI"/>
        </w:rPr>
        <w:t>, da se predmetna javna gospodarska služba ne opravlja več kot koncesionirana dejavnost.</w:t>
      </w:r>
    </w:p>
    <w:p w14:paraId="1058D46F"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p>
    <w:p w14:paraId="3ADA6E55"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V okviru odkupa je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dolžan koncesionarju povrniti dejansko škodo in izgubljen dobiček za obdobje do rednega prenehanja koncesijske pogodbe, ki bi nastala koncesionarju zaradi odkupa koncesije. </w:t>
      </w:r>
    </w:p>
    <w:p w14:paraId="68C77BB5" w14:textId="77777777" w:rsidR="00BD3385" w:rsidRPr="00BD3385" w:rsidRDefault="00BD3385" w:rsidP="00BD3385">
      <w:pPr>
        <w:widowControl w:val="0"/>
        <w:autoSpaceDE w:val="0"/>
        <w:autoSpaceDN w:val="0"/>
        <w:adjustRightInd w:val="0"/>
        <w:spacing w:after="0" w:line="307" w:lineRule="atLeast"/>
        <w:jc w:val="both"/>
        <w:rPr>
          <w:rFonts w:asciiTheme="majorHAnsi" w:eastAsia="Times New Roman" w:hAnsiTheme="majorHAnsi" w:cstheme="majorHAnsi"/>
          <w:sz w:val="24"/>
          <w:szCs w:val="24"/>
          <w:lang w:eastAsia="sl-SI"/>
        </w:rPr>
      </w:pPr>
    </w:p>
    <w:p w14:paraId="47E1BDDF"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Poleg dolžnosti po izplačilu dokazanih neamortiziranih vlaganj koncesionarja ima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v primeru odkupa tudi dolžnost urediti ustrezno prezaposlitev pri koncesionarju redno zaposlenih delavcev, namenjenih opravljanju koncesionirane javne gospodarske službe.</w:t>
      </w:r>
    </w:p>
    <w:p w14:paraId="3A3DFC2A"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76FF9D2A"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473D4028"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35. člen</w:t>
      </w:r>
    </w:p>
    <w:p w14:paraId="13D30797"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(odvzem koncesije)</w:t>
      </w:r>
    </w:p>
    <w:p w14:paraId="21D6E328"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sz w:val="24"/>
          <w:szCs w:val="24"/>
          <w:lang w:eastAsia="sl-SI"/>
        </w:rPr>
      </w:pPr>
    </w:p>
    <w:p w14:paraId="4BD52AF4"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Odvzem koncesije je oblastno enostransko ravnanje, s katerim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z upravnim aktom odvzame koncesionarju koncesijo. Za izdajo upravne odločbe se uporabijo določbe zakona, ki ureja splošni upravni postopek. </w:t>
      </w:r>
    </w:p>
    <w:p w14:paraId="4BDDC009"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151CFA9B" w14:textId="77777777" w:rsidR="00BD3385" w:rsidRPr="00BD3385" w:rsidRDefault="00BD3385" w:rsidP="00BD3385">
      <w:pPr>
        <w:spacing w:after="120" w:line="240" w:lineRule="auto"/>
        <w:rPr>
          <w:rFonts w:asciiTheme="majorHAnsi" w:eastAsia="Times New Roman" w:hAnsiTheme="majorHAnsi" w:cstheme="majorHAnsi"/>
          <w:sz w:val="24"/>
          <w:szCs w:val="24"/>
          <w:lang w:eastAsia="sl-SI"/>
        </w:rPr>
      </w:pP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lahko odvzame koncesijo koncesionarju:</w:t>
      </w:r>
    </w:p>
    <w:p w14:paraId="13C6BDEA" w14:textId="77777777" w:rsidR="00BD3385" w:rsidRPr="00BD3385" w:rsidRDefault="00BD3385" w:rsidP="00BD3385">
      <w:pPr>
        <w:numPr>
          <w:ilvl w:val="0"/>
          <w:numId w:val="6"/>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heme="majorHAnsi" w:eastAsia="Times New Roman" w:hAnsiTheme="majorHAnsi" w:cstheme="majorHAnsi"/>
          <w:snapToGrid w:val="0"/>
          <w:sz w:val="24"/>
          <w:szCs w:val="24"/>
          <w:lang w:eastAsia="sl-SI"/>
        </w:rPr>
      </w:pPr>
      <w:r w:rsidRPr="00BD3385">
        <w:rPr>
          <w:rFonts w:asciiTheme="majorHAnsi" w:eastAsia="Times New Roman" w:hAnsiTheme="majorHAnsi" w:cstheme="majorHAnsi"/>
          <w:snapToGrid w:val="0"/>
          <w:sz w:val="24"/>
          <w:szCs w:val="24"/>
          <w:lang w:eastAsia="sl-SI"/>
        </w:rPr>
        <w:t xml:space="preserve">če ne začne z opravljanjem koncesioniranih gospodarskih javnih služb v roku  60 dni od podpisa te pogodbe; </w:t>
      </w:r>
    </w:p>
    <w:p w14:paraId="4A7076ED" w14:textId="77777777" w:rsidR="00BD3385" w:rsidRPr="00BD3385" w:rsidRDefault="00BD3385" w:rsidP="00BD3385">
      <w:pPr>
        <w:numPr>
          <w:ilvl w:val="0"/>
          <w:numId w:val="6"/>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heme="majorHAnsi" w:eastAsia="Times New Roman" w:hAnsiTheme="majorHAnsi" w:cstheme="majorHAnsi"/>
          <w:snapToGrid w:val="0"/>
          <w:sz w:val="24"/>
          <w:szCs w:val="24"/>
          <w:lang w:eastAsia="sl-SI"/>
        </w:rPr>
      </w:pPr>
      <w:r w:rsidRPr="00BD3385">
        <w:rPr>
          <w:rFonts w:asciiTheme="majorHAnsi" w:eastAsia="Times New Roman" w:hAnsiTheme="majorHAnsi" w:cstheme="majorHAnsi"/>
          <w:snapToGrid w:val="0"/>
          <w:sz w:val="24"/>
          <w:szCs w:val="24"/>
          <w:lang w:eastAsia="sl-SI"/>
        </w:rPr>
        <w:t>če je v javnem interesu, da se dejavnost preneha izvajati kot gospodarska javna služba ali kot koncesionirana gospodarska javna služba;</w:t>
      </w:r>
    </w:p>
    <w:p w14:paraId="578F2F6C"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sz w:val="24"/>
          <w:szCs w:val="24"/>
          <w:lang w:eastAsia="sl-SI"/>
        </w:rPr>
      </w:pPr>
    </w:p>
    <w:p w14:paraId="2B1B2D75"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Koncesijsko razmerje preneha z dnem dokončnosti odločbe o odvzemu koncesije.</w:t>
      </w:r>
    </w:p>
    <w:p w14:paraId="4CABB892"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72D4956C"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36. člen</w:t>
      </w:r>
    </w:p>
    <w:p w14:paraId="60754F03"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(kršitve pogodbe)</w:t>
      </w:r>
    </w:p>
    <w:p w14:paraId="0F650CD2"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p>
    <w:p w14:paraId="32A988E4"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 kršitev te pogodbe se šteje tako opustitev izvrševanja in nepravilno izvrševanje obveznosti po tej pogodbi.</w:t>
      </w:r>
    </w:p>
    <w:p w14:paraId="2CF559F0"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5B880E1F"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 kršitev se šteje tudi vsako ravnanje, ki je v nasprotju s pravili, ki so za tovrstne pogodbe oziroma naravo koncesijskih razmerij predpisana ali običajna.</w:t>
      </w:r>
    </w:p>
    <w:p w14:paraId="0D92B579"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5048A03F"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37. člen</w:t>
      </w:r>
    </w:p>
    <w:p w14:paraId="0D38810F"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(posledice kršitev)</w:t>
      </w:r>
    </w:p>
    <w:p w14:paraId="4BBBCCB4"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p>
    <w:p w14:paraId="7EA8EE54"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Zaradi kršitev ima vsaka pogodbena stranka pravico:</w:t>
      </w:r>
    </w:p>
    <w:p w14:paraId="31CBFDA9" w14:textId="77777777" w:rsidR="00BD3385" w:rsidRPr="00BD3385" w:rsidRDefault="00BD3385" w:rsidP="00BD3385">
      <w:pPr>
        <w:widowControl w:val="0"/>
        <w:numPr>
          <w:ilvl w:val="0"/>
          <w:numId w:val="15"/>
        </w:numPr>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zahtevati izvršitev obveznosti,</w:t>
      </w:r>
    </w:p>
    <w:p w14:paraId="79CEFAA8" w14:textId="77777777" w:rsidR="00BD3385" w:rsidRPr="00BD3385" w:rsidRDefault="00BD3385" w:rsidP="00BD3385">
      <w:pPr>
        <w:widowControl w:val="0"/>
        <w:numPr>
          <w:ilvl w:val="0"/>
          <w:numId w:val="14"/>
        </w:numPr>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sama izvršiti obveznost druge stranke na njene stroške,</w:t>
      </w:r>
    </w:p>
    <w:p w14:paraId="1472FD10" w14:textId="77777777" w:rsidR="00BD3385" w:rsidRPr="00BD3385" w:rsidRDefault="00BD3385" w:rsidP="00BD3385">
      <w:pPr>
        <w:widowControl w:val="0"/>
        <w:numPr>
          <w:ilvl w:val="0"/>
          <w:numId w:val="14"/>
        </w:numPr>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zahtevati odškodnino,</w:t>
      </w:r>
    </w:p>
    <w:p w14:paraId="1A63165F" w14:textId="77777777" w:rsidR="00BD3385" w:rsidRPr="00BD3385" w:rsidRDefault="00BD3385" w:rsidP="00BD3385">
      <w:pPr>
        <w:widowControl w:val="0"/>
        <w:numPr>
          <w:ilvl w:val="0"/>
          <w:numId w:val="14"/>
        </w:numPr>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odstopiti od pogodbe,</w:t>
      </w:r>
    </w:p>
    <w:p w14:paraId="665DFFE5" w14:textId="77777777" w:rsidR="00BD3385" w:rsidRPr="00BD3385" w:rsidRDefault="00BD3385" w:rsidP="00BD3385">
      <w:pPr>
        <w:widowControl w:val="0"/>
        <w:numPr>
          <w:ilvl w:val="0"/>
          <w:numId w:val="14"/>
        </w:numPr>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uveljavljati druge zahtevke, ki jih določa ta pogodba ali predpisi.</w:t>
      </w:r>
    </w:p>
    <w:p w14:paraId="3F2ED5AC"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02C80D64"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Pravice iz prejšnjega odstavka se uveljavljajo v skladu z določili in namenom te pogodbe.</w:t>
      </w:r>
    </w:p>
    <w:p w14:paraId="4FB66A01"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240D7671"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3385A1DF"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289FB32B"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11A93338"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38. člen</w:t>
      </w:r>
    </w:p>
    <w:p w14:paraId="231EA078"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(obvestilo o kršitvi)</w:t>
      </w:r>
    </w:p>
    <w:p w14:paraId="68FEED1D"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p>
    <w:p w14:paraId="16DB635B"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Na obstoj kršitve mora pogodbena stranka pismeno opozoriti drugo pogodbeno stranko takoj po tem, ko jo je opazila in zahtevati izvršitev obveznosti, odpravo kršitev oziroma posledice kršitve.</w:t>
      </w:r>
    </w:p>
    <w:p w14:paraId="797F4A29"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39. člen</w:t>
      </w:r>
    </w:p>
    <w:p w14:paraId="234CF843"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(izvršitev obveznosti na stroške koncesionarja)</w:t>
      </w:r>
    </w:p>
    <w:p w14:paraId="5ADCF56F"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p>
    <w:p w14:paraId="69C08E05"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 xml:space="preserve">Glede pravice </w:t>
      </w:r>
      <w:proofErr w:type="spellStart"/>
      <w:r w:rsidRPr="00BD3385">
        <w:rPr>
          <w:rFonts w:asciiTheme="majorHAnsi" w:eastAsia="Times New Roman" w:hAnsiTheme="majorHAnsi" w:cstheme="majorHAnsi"/>
          <w:color w:val="000000"/>
          <w:sz w:val="24"/>
          <w:szCs w:val="24"/>
          <w:lang w:eastAsia="sl-SI"/>
        </w:rPr>
        <w:t>koncedenta</w:t>
      </w:r>
      <w:proofErr w:type="spellEnd"/>
      <w:r w:rsidRPr="00BD3385">
        <w:rPr>
          <w:rFonts w:asciiTheme="majorHAnsi" w:eastAsia="Times New Roman" w:hAnsiTheme="majorHAnsi" w:cstheme="majorHAnsi"/>
          <w:color w:val="000000"/>
          <w:sz w:val="24"/>
          <w:szCs w:val="24"/>
          <w:lang w:eastAsia="sl-SI"/>
        </w:rPr>
        <w:t xml:space="preserve">, da sam izvrši obveznost koncesionarja na njegove stroške se smiselno uporabljajo zakonska določila o odgovornosti za napake v okviru </w:t>
      </w:r>
      <w:proofErr w:type="spellStart"/>
      <w:r w:rsidRPr="00BD3385">
        <w:rPr>
          <w:rFonts w:asciiTheme="majorHAnsi" w:eastAsia="Times New Roman" w:hAnsiTheme="majorHAnsi" w:cstheme="majorHAnsi"/>
          <w:color w:val="000000"/>
          <w:sz w:val="24"/>
          <w:szCs w:val="24"/>
          <w:lang w:eastAsia="sl-SI"/>
        </w:rPr>
        <w:t>podjemne</w:t>
      </w:r>
      <w:proofErr w:type="spellEnd"/>
      <w:r w:rsidRPr="00BD3385">
        <w:rPr>
          <w:rFonts w:asciiTheme="majorHAnsi" w:eastAsia="Times New Roman" w:hAnsiTheme="majorHAnsi" w:cstheme="majorHAnsi"/>
          <w:color w:val="000000"/>
          <w:sz w:val="24"/>
          <w:szCs w:val="24"/>
          <w:lang w:eastAsia="sl-SI"/>
        </w:rPr>
        <w:t xml:space="preserve"> pogodbe. Pred izvršitvijo obveznosti na stroške koncesionarja mora </w:t>
      </w:r>
      <w:proofErr w:type="spellStart"/>
      <w:r w:rsidRPr="00BD3385">
        <w:rPr>
          <w:rFonts w:asciiTheme="majorHAnsi" w:eastAsia="Times New Roman" w:hAnsiTheme="majorHAnsi" w:cstheme="majorHAnsi"/>
          <w:color w:val="000000"/>
          <w:sz w:val="24"/>
          <w:szCs w:val="24"/>
          <w:lang w:eastAsia="sl-SI"/>
        </w:rPr>
        <w:t>koncedent</w:t>
      </w:r>
      <w:proofErr w:type="spellEnd"/>
      <w:r w:rsidRPr="00BD3385">
        <w:rPr>
          <w:rFonts w:asciiTheme="majorHAnsi" w:eastAsia="Times New Roman" w:hAnsiTheme="majorHAnsi" w:cstheme="majorHAnsi"/>
          <w:color w:val="000000"/>
          <w:sz w:val="24"/>
          <w:szCs w:val="24"/>
          <w:lang w:eastAsia="sl-SI"/>
        </w:rPr>
        <w:t xml:space="preserve"> koncesionarja o tem pisno obvestiti in mu dati okoliščinam primeren rok, da obveznost sam izvrši.</w:t>
      </w:r>
    </w:p>
    <w:p w14:paraId="1B1548D5"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1A97E641"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40. člen</w:t>
      </w:r>
    </w:p>
    <w:p w14:paraId="5068FB0B"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(odškodninska odgovornost)</w:t>
      </w:r>
    </w:p>
    <w:p w14:paraId="6673AE02" w14:textId="77777777" w:rsidR="00BD3385" w:rsidRPr="00BD3385" w:rsidRDefault="00BD3385" w:rsidP="00BD3385">
      <w:pPr>
        <w:widowControl w:val="0"/>
        <w:autoSpaceDE w:val="0"/>
        <w:autoSpaceDN w:val="0"/>
        <w:adjustRightInd w:val="0"/>
        <w:spacing w:after="0" w:line="283" w:lineRule="atLeast"/>
        <w:jc w:val="center"/>
        <w:rPr>
          <w:rFonts w:asciiTheme="majorHAnsi" w:eastAsia="Times New Roman" w:hAnsiTheme="majorHAnsi" w:cstheme="majorHAnsi"/>
          <w:color w:val="000000"/>
          <w:sz w:val="24"/>
          <w:szCs w:val="24"/>
          <w:lang w:eastAsia="sl-SI"/>
        </w:rPr>
      </w:pPr>
    </w:p>
    <w:p w14:paraId="7EE77AD5"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Vsaka pogodbena stranka je dolžna povrniti škodo drugi pogodbeni stranki, ki jo je ta utrpela zaradi kršitve pogodbe z njene strani.</w:t>
      </w:r>
    </w:p>
    <w:p w14:paraId="1160441A"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color w:val="000000"/>
          <w:sz w:val="24"/>
          <w:szCs w:val="24"/>
          <w:lang w:eastAsia="sl-SI"/>
        </w:rPr>
      </w:pPr>
    </w:p>
    <w:p w14:paraId="352163B3" w14:textId="77777777" w:rsidR="00BD3385" w:rsidRPr="00BD3385" w:rsidRDefault="00BD3385" w:rsidP="00BD3385">
      <w:pPr>
        <w:spacing w:after="0" w:line="240" w:lineRule="auto"/>
        <w:ind w:right="-2"/>
        <w:jc w:val="center"/>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41. člen</w:t>
      </w:r>
    </w:p>
    <w:p w14:paraId="5CFAA417" w14:textId="77777777" w:rsidR="00BD3385" w:rsidRPr="00BD3385" w:rsidRDefault="00BD3385" w:rsidP="00BD3385">
      <w:pPr>
        <w:spacing w:after="0" w:line="240" w:lineRule="auto"/>
        <w:ind w:right="-2"/>
        <w:jc w:val="center"/>
        <w:rPr>
          <w:rFonts w:asciiTheme="majorHAnsi" w:eastAsia="Times New Roman" w:hAnsiTheme="majorHAnsi" w:cstheme="majorHAnsi"/>
          <w:sz w:val="24"/>
          <w:szCs w:val="24"/>
          <w:lang w:eastAsia="sl-SI"/>
        </w:rPr>
      </w:pPr>
      <w:bookmarkStart w:id="15" w:name="_Toc22969909"/>
      <w:r w:rsidRPr="00BD3385">
        <w:rPr>
          <w:rFonts w:asciiTheme="majorHAnsi" w:eastAsia="Times New Roman" w:hAnsiTheme="majorHAnsi" w:cstheme="majorHAnsi"/>
          <w:sz w:val="24"/>
          <w:szCs w:val="24"/>
          <w:lang w:eastAsia="sl-SI"/>
        </w:rPr>
        <w:t>(odstop od koncesijske pogodbe</w:t>
      </w:r>
      <w:bookmarkEnd w:id="15"/>
      <w:r w:rsidRPr="00BD3385">
        <w:rPr>
          <w:rFonts w:asciiTheme="majorHAnsi" w:eastAsia="Times New Roman" w:hAnsiTheme="majorHAnsi" w:cstheme="majorHAnsi"/>
          <w:sz w:val="24"/>
          <w:szCs w:val="24"/>
          <w:lang w:eastAsia="sl-SI"/>
        </w:rPr>
        <w:t>)</w:t>
      </w:r>
    </w:p>
    <w:p w14:paraId="1675ECEF" w14:textId="77777777" w:rsidR="00BD3385" w:rsidRPr="00BD3385" w:rsidRDefault="00BD3385" w:rsidP="00BD3385">
      <w:pPr>
        <w:spacing w:after="0" w:line="240" w:lineRule="auto"/>
        <w:ind w:right="-2"/>
        <w:jc w:val="center"/>
        <w:rPr>
          <w:rFonts w:asciiTheme="majorHAnsi" w:eastAsia="Times New Roman" w:hAnsiTheme="majorHAnsi" w:cstheme="majorHAnsi"/>
          <w:sz w:val="24"/>
          <w:szCs w:val="24"/>
          <w:lang w:eastAsia="sl-SI"/>
        </w:rPr>
      </w:pPr>
    </w:p>
    <w:p w14:paraId="450F59DA"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(1) Vsaka stranka lahko odstopi od koncesijske pogodbe:</w:t>
      </w:r>
    </w:p>
    <w:p w14:paraId="78F6CF8B"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je to v koncesijski pogodbi izrecno določeno,</w:t>
      </w:r>
    </w:p>
    <w:p w14:paraId="2F84EF0C"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druga stranka krši koncesijsko pogodbo, pod pogoji in na način, kot je v njej določeno.</w:t>
      </w:r>
    </w:p>
    <w:p w14:paraId="19D37A66"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610B6921"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(2) Ne šteje se za kršitev koncesijske pogodbe akt ali dejanje </w:t>
      </w:r>
      <w:proofErr w:type="spellStart"/>
      <w:r w:rsidRPr="00BD3385">
        <w:rPr>
          <w:rFonts w:asciiTheme="majorHAnsi" w:eastAsia="Times New Roman" w:hAnsiTheme="majorHAnsi" w:cstheme="majorHAnsi"/>
          <w:sz w:val="24"/>
          <w:szCs w:val="24"/>
          <w:lang w:eastAsia="sl-SI"/>
        </w:rPr>
        <w:t>koncedenta</w:t>
      </w:r>
      <w:proofErr w:type="spellEnd"/>
      <w:r w:rsidRPr="00BD3385">
        <w:rPr>
          <w:rFonts w:asciiTheme="majorHAnsi" w:eastAsia="Times New Roman" w:hAnsiTheme="majorHAnsi" w:cstheme="majorHAnsi"/>
          <w:sz w:val="24"/>
          <w:szCs w:val="24"/>
          <w:lang w:eastAsia="sl-SI"/>
        </w:rPr>
        <w:t xml:space="preserve"> v javnem interesu, ki je opredeljen v zakonu ali na zakonu oprtem predpisu, ki se neposredno in posebej nanaša na koncesionarja in je sorazmeren s posegom v </w:t>
      </w:r>
      <w:proofErr w:type="spellStart"/>
      <w:r w:rsidRPr="00BD3385">
        <w:rPr>
          <w:rFonts w:asciiTheme="majorHAnsi" w:eastAsia="Times New Roman" w:hAnsiTheme="majorHAnsi" w:cstheme="majorHAnsi"/>
          <w:sz w:val="24"/>
          <w:szCs w:val="24"/>
          <w:lang w:eastAsia="sl-SI"/>
        </w:rPr>
        <w:t>koncesionarjeve</w:t>
      </w:r>
      <w:proofErr w:type="spellEnd"/>
      <w:r w:rsidRPr="00BD3385">
        <w:rPr>
          <w:rFonts w:asciiTheme="majorHAnsi" w:eastAsia="Times New Roman" w:hAnsiTheme="majorHAnsi" w:cstheme="majorHAnsi"/>
          <w:sz w:val="24"/>
          <w:szCs w:val="24"/>
          <w:lang w:eastAsia="sl-SI"/>
        </w:rPr>
        <w:t xml:space="preserve"> pravice.</w:t>
      </w:r>
    </w:p>
    <w:p w14:paraId="0DCCFB2C"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0BCC74D8"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(3) Odstop od koncesijske pogodbe se izvede po sodni poti. </w:t>
      </w:r>
    </w:p>
    <w:p w14:paraId="3DAB3C3D"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sz w:val="24"/>
          <w:szCs w:val="24"/>
          <w:lang w:eastAsia="sl-SI"/>
        </w:rPr>
      </w:pPr>
    </w:p>
    <w:p w14:paraId="6D32CBB8"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(4) Pogodbena stranka lahko odstopi od pogodbe, če druga pogodbena stranka kršitve ne odpravi v razumnem roku po prejetem obvestilu o kršitvi, ki mora vsebovati tudi svarilo o odstopu od pogodbe v primeru, da se zatrjevane kršitve ne odpravi.</w:t>
      </w:r>
    </w:p>
    <w:p w14:paraId="50BE50B2" w14:textId="77777777" w:rsidR="00BD3385" w:rsidRPr="00BD3385" w:rsidRDefault="00BD3385" w:rsidP="00BD3385">
      <w:pPr>
        <w:widowControl w:val="0"/>
        <w:autoSpaceDE w:val="0"/>
        <w:autoSpaceDN w:val="0"/>
        <w:adjustRightInd w:val="0"/>
        <w:spacing w:after="0" w:line="283" w:lineRule="atLeast"/>
        <w:jc w:val="both"/>
        <w:rPr>
          <w:rFonts w:asciiTheme="majorHAnsi" w:eastAsia="Times New Roman" w:hAnsiTheme="majorHAnsi" w:cstheme="majorHAnsi"/>
          <w:strike/>
          <w:sz w:val="24"/>
          <w:szCs w:val="24"/>
          <w:lang w:eastAsia="sl-SI"/>
        </w:rPr>
      </w:pPr>
    </w:p>
    <w:p w14:paraId="302AAA6F" w14:textId="77777777" w:rsidR="00BD3385" w:rsidRPr="00BD3385" w:rsidRDefault="00BD3385" w:rsidP="00BD3385">
      <w:pPr>
        <w:numPr>
          <w:ilvl w:val="0"/>
          <w:numId w:val="17"/>
        </w:numPr>
        <w:spacing w:after="0" w:line="240" w:lineRule="auto"/>
        <w:jc w:val="center"/>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člen</w:t>
      </w:r>
    </w:p>
    <w:p w14:paraId="6FD94222" w14:textId="77777777" w:rsidR="00BD3385" w:rsidRPr="00BD3385" w:rsidRDefault="00BD3385" w:rsidP="00BD3385">
      <w:pPr>
        <w:keepNext/>
        <w:spacing w:after="0" w:line="240" w:lineRule="auto"/>
        <w:jc w:val="center"/>
        <w:outlineLvl w:val="2"/>
        <w:rPr>
          <w:rFonts w:asciiTheme="majorHAnsi" w:eastAsia="Times New Roman" w:hAnsiTheme="majorHAnsi" w:cstheme="majorHAnsi"/>
          <w:bCs/>
          <w:sz w:val="24"/>
          <w:szCs w:val="24"/>
          <w:lang w:eastAsia="sl-SI"/>
        </w:rPr>
      </w:pPr>
      <w:bookmarkStart w:id="16" w:name="_Toc22969908"/>
      <w:bookmarkStart w:id="17" w:name="_Toc18320887"/>
      <w:r w:rsidRPr="00BD3385">
        <w:rPr>
          <w:rFonts w:asciiTheme="majorHAnsi" w:eastAsia="Times New Roman" w:hAnsiTheme="majorHAnsi" w:cstheme="majorHAnsi"/>
          <w:bCs/>
          <w:sz w:val="24"/>
          <w:szCs w:val="24"/>
          <w:lang w:eastAsia="sl-SI"/>
        </w:rPr>
        <w:t>(razdrtje koncesijske pogodbe</w:t>
      </w:r>
      <w:bookmarkEnd w:id="16"/>
      <w:r w:rsidRPr="00BD3385">
        <w:rPr>
          <w:rFonts w:asciiTheme="majorHAnsi" w:eastAsia="Times New Roman" w:hAnsiTheme="majorHAnsi" w:cstheme="majorHAnsi"/>
          <w:bCs/>
          <w:sz w:val="24"/>
          <w:szCs w:val="24"/>
          <w:lang w:eastAsia="sl-SI"/>
        </w:rPr>
        <w:t>)</w:t>
      </w:r>
      <w:bookmarkEnd w:id="17"/>
    </w:p>
    <w:p w14:paraId="7CCAFC12"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12354A22" w14:textId="77777777" w:rsidR="00BD3385" w:rsidRPr="00BD3385" w:rsidRDefault="00BD3385" w:rsidP="00BD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heme="majorHAnsi" w:eastAsia="Arial Unicode MS" w:hAnsiTheme="majorHAnsi" w:cstheme="majorHAnsi"/>
          <w:sz w:val="24"/>
          <w:szCs w:val="24"/>
        </w:rPr>
      </w:pPr>
      <w:r w:rsidRPr="00BD3385">
        <w:rPr>
          <w:rFonts w:asciiTheme="majorHAnsi" w:eastAsia="Arial Unicode MS" w:hAnsiTheme="majorHAnsi" w:cstheme="majorHAnsi"/>
          <w:sz w:val="24"/>
          <w:szCs w:val="24"/>
        </w:rPr>
        <w:t xml:space="preserve">(1) Koncesijska pogodba lahko z (enostranskim) </w:t>
      </w:r>
      <w:proofErr w:type="spellStart"/>
      <w:r w:rsidRPr="00BD3385">
        <w:rPr>
          <w:rFonts w:asciiTheme="majorHAnsi" w:eastAsia="Arial Unicode MS" w:hAnsiTheme="majorHAnsi" w:cstheme="majorHAnsi"/>
          <w:sz w:val="24"/>
          <w:szCs w:val="24"/>
        </w:rPr>
        <w:t>koncedentovim</w:t>
      </w:r>
      <w:proofErr w:type="spellEnd"/>
      <w:r w:rsidRPr="00BD3385">
        <w:rPr>
          <w:rFonts w:asciiTheme="majorHAnsi" w:eastAsia="Arial Unicode MS" w:hAnsiTheme="majorHAnsi" w:cstheme="majorHAnsi"/>
          <w:sz w:val="24"/>
          <w:szCs w:val="24"/>
        </w:rPr>
        <w:t xml:space="preserve"> razdrtjem preneha:</w:t>
      </w:r>
    </w:p>
    <w:p w14:paraId="2169BD1D" w14:textId="77777777" w:rsidR="00BD3385" w:rsidRPr="00BD3385" w:rsidRDefault="00BD3385" w:rsidP="00BD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heme="majorHAnsi" w:eastAsia="Arial Unicode MS" w:hAnsiTheme="majorHAnsi" w:cstheme="majorHAnsi"/>
          <w:sz w:val="24"/>
          <w:szCs w:val="24"/>
        </w:rPr>
      </w:pPr>
    </w:p>
    <w:p w14:paraId="7088D54D"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lastRenderedPageBreak/>
        <w:t>če je proti koncesionarju uveden postopek zaradi insolventnosti, drug postopek prisilnega prenehanja ali likvidacijski postopek,</w:t>
      </w:r>
    </w:p>
    <w:p w14:paraId="4C6BEE06"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je bila koncesionarju izdana sodna ali upravna odločba zaradi kršitve predpisov, koncesijske pogodbe ali upravnih aktov, izdanih za izvajanje koncesije, na podlagi katere utemeljeno ni mogoče pričakovati nadaljnje pravilno izvajanje koncesije,</w:t>
      </w:r>
    </w:p>
    <w:p w14:paraId="63972A2E"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je po sklenitvi koncesijske pogodbe ugotovljeno, da je koncesionar dal zavajajoče in neresnične podatke, ki so vplivali na podelitev koncesije,</w:t>
      </w:r>
    </w:p>
    <w:p w14:paraId="393A03EC"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če koncesionar koncesijsko pogodbo krši tako, da nastaja večja škoda uporabnikom njegovih storitev ali tretjim osebam, </w:t>
      </w:r>
    </w:p>
    <w:p w14:paraId="01B54D14" w14:textId="77777777" w:rsidR="00BD3385" w:rsidRPr="00BD3385" w:rsidRDefault="00BD3385" w:rsidP="00BD3385">
      <w:pPr>
        <w:numPr>
          <w:ilvl w:val="0"/>
          <w:numId w:val="13"/>
        </w:num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če obstaja utemeljen dvom, da koncesionar v bistvenem delu ne bo izpolnil svoje obveznosti.</w:t>
      </w:r>
    </w:p>
    <w:p w14:paraId="235AB1AA" w14:textId="77777777" w:rsidR="00BD3385" w:rsidRPr="00BD3385" w:rsidRDefault="00BD3385" w:rsidP="00BD3385">
      <w:pPr>
        <w:tabs>
          <w:tab w:val="center" w:pos="4536"/>
          <w:tab w:val="right" w:pos="9072"/>
        </w:tabs>
        <w:spacing w:after="0" w:line="240" w:lineRule="auto"/>
        <w:ind w:right="-2"/>
        <w:jc w:val="both"/>
        <w:rPr>
          <w:rFonts w:asciiTheme="majorHAnsi" w:eastAsia="Times New Roman" w:hAnsiTheme="majorHAnsi" w:cstheme="majorHAnsi"/>
          <w:sz w:val="24"/>
          <w:szCs w:val="24"/>
          <w:lang w:eastAsia="sl-SI"/>
        </w:rPr>
      </w:pPr>
    </w:p>
    <w:p w14:paraId="695E7F7B"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(2) V primeru izpolnitve katerega izmed pogojev iz prve alineje prvega odstavka lahko začne </w:t>
      </w:r>
      <w:proofErr w:type="spellStart"/>
      <w:r w:rsidRPr="00BD3385">
        <w:rPr>
          <w:rFonts w:asciiTheme="majorHAnsi" w:eastAsia="Times New Roman" w:hAnsiTheme="majorHAnsi" w:cstheme="majorHAnsi"/>
          <w:snapToGrid w:val="0"/>
          <w:sz w:val="24"/>
          <w:szCs w:val="24"/>
        </w:rPr>
        <w:t>koncedent</w:t>
      </w:r>
      <w:proofErr w:type="spellEnd"/>
      <w:r w:rsidRPr="00BD3385">
        <w:rPr>
          <w:rFonts w:asciiTheme="majorHAnsi" w:eastAsia="Times New Roman" w:hAnsiTheme="majorHAnsi" w:cstheme="majorHAnsi"/>
          <w:snapToGrid w:val="0"/>
          <w:sz w:val="24"/>
          <w:szCs w:val="24"/>
        </w:rPr>
        <w:t xml:space="preserve"> s postopkom za enostransko razdrtje koncesijske pogodbe. Postopek za razdrtje koncesijske pogodbe </w:t>
      </w:r>
      <w:proofErr w:type="spellStart"/>
      <w:r w:rsidRPr="00BD3385">
        <w:rPr>
          <w:rFonts w:asciiTheme="majorHAnsi" w:eastAsia="Times New Roman" w:hAnsiTheme="majorHAnsi" w:cstheme="majorHAnsi"/>
          <w:snapToGrid w:val="0"/>
          <w:sz w:val="24"/>
          <w:szCs w:val="24"/>
        </w:rPr>
        <w:t>koncedent</w:t>
      </w:r>
      <w:proofErr w:type="spellEnd"/>
      <w:r w:rsidRPr="00BD3385">
        <w:rPr>
          <w:rFonts w:asciiTheme="majorHAnsi" w:eastAsia="Times New Roman" w:hAnsiTheme="majorHAnsi" w:cstheme="majorHAnsi"/>
          <w:snapToGrid w:val="0"/>
          <w:sz w:val="24"/>
          <w:szCs w:val="24"/>
        </w:rPr>
        <w:t xml:space="preserve"> ustavi (umik tožbe), če je uveden postopek zaradi insolventnosti, drug postopek prisilnega prenehanja ali likvidacijski postopek zavrnjen, če je prisilna poravnava sklenjena ali potrjena, v primeru prodaje ponudnika kot pravne osebe (v stečaju) ali vsake druge, z vidika izvajanja koncesijskega razmerja sorodne posledice. Pogoji iz druge oziroma tretje alineje prejšnjega odstavka, na podlagi katerih lahko začne </w:t>
      </w:r>
      <w:proofErr w:type="spellStart"/>
      <w:r w:rsidRPr="00BD3385">
        <w:rPr>
          <w:rFonts w:asciiTheme="majorHAnsi" w:eastAsia="Times New Roman" w:hAnsiTheme="majorHAnsi" w:cstheme="majorHAnsi"/>
          <w:snapToGrid w:val="0"/>
          <w:sz w:val="24"/>
          <w:szCs w:val="24"/>
        </w:rPr>
        <w:t>koncedent</w:t>
      </w:r>
      <w:proofErr w:type="spellEnd"/>
      <w:r w:rsidRPr="00BD3385">
        <w:rPr>
          <w:rFonts w:asciiTheme="majorHAnsi" w:eastAsia="Times New Roman" w:hAnsiTheme="majorHAnsi" w:cstheme="majorHAnsi"/>
          <w:snapToGrid w:val="0"/>
          <w:sz w:val="24"/>
          <w:szCs w:val="24"/>
        </w:rPr>
        <w:t xml:space="preserve"> postopek za enostransko razdrtje koncesijske pogodbe, so izpolnjeni v trenutku, ko postane sodna ali upravna odločba, s katero je bila koncesionarju izrečena kazenska ali upravna sankcija, pravnomočna. Obstoj razlogov iz četrte in pete alineje prejšnjega odstavka se podrobneje določi v koncesijski pogodbi.</w:t>
      </w:r>
    </w:p>
    <w:p w14:paraId="694D6F6B"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5AB83EA0"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(3) Koncesionar lahko razdre koncesijsko pogodbo, če </w:t>
      </w:r>
      <w:proofErr w:type="spellStart"/>
      <w:r w:rsidRPr="00BD3385">
        <w:rPr>
          <w:rFonts w:asciiTheme="majorHAnsi" w:eastAsia="Times New Roman" w:hAnsiTheme="majorHAnsi" w:cstheme="majorHAnsi"/>
          <w:sz w:val="24"/>
          <w:szCs w:val="24"/>
          <w:lang w:eastAsia="sl-SI"/>
        </w:rPr>
        <w:t>koncedent</w:t>
      </w:r>
      <w:proofErr w:type="spellEnd"/>
      <w:r w:rsidRPr="00BD3385">
        <w:rPr>
          <w:rFonts w:asciiTheme="majorHAnsi" w:eastAsia="Times New Roman" w:hAnsiTheme="majorHAnsi" w:cstheme="majorHAnsi"/>
          <w:sz w:val="24"/>
          <w:szCs w:val="24"/>
          <w:lang w:eastAsia="sl-SI"/>
        </w:rPr>
        <w:t xml:space="preserve"> ne izpolnjuje svojih obveznosti iz koncesijske pogodbe, na način, da to koncesionarju onemogoča izvajanje koncesijske pogodbe.</w:t>
      </w:r>
    </w:p>
    <w:p w14:paraId="69476966"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73A34FC2"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(4) Koncesijska pogodba se enostransko razdre po sodni poti.</w:t>
      </w:r>
    </w:p>
    <w:p w14:paraId="5B37C048"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04D87F46"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(5) Enostransko razdrtje koncesijske pogodbe ni dopustno v primeru, če je do okoliščin, ki bi takšno prenehanja utemeljevale, prišlo zaradi višje sile ali drugih nepredvidljivih in nepremagljivih okoliščin. </w:t>
      </w:r>
    </w:p>
    <w:p w14:paraId="0097503D" w14:textId="77777777" w:rsidR="00BD3385" w:rsidRPr="00BD3385" w:rsidRDefault="00BD3385" w:rsidP="00BD3385">
      <w:pPr>
        <w:spacing w:after="0" w:line="240" w:lineRule="auto"/>
        <w:ind w:right="-2"/>
        <w:jc w:val="both"/>
        <w:rPr>
          <w:rFonts w:asciiTheme="majorHAnsi" w:eastAsia="Times New Roman" w:hAnsiTheme="majorHAnsi" w:cstheme="majorHAnsi"/>
          <w:sz w:val="24"/>
          <w:szCs w:val="24"/>
          <w:lang w:eastAsia="sl-SI"/>
        </w:rPr>
      </w:pPr>
    </w:p>
    <w:p w14:paraId="47EDE34A" w14:textId="77777777" w:rsidR="00BD3385" w:rsidRPr="00BD3385" w:rsidRDefault="00BD3385" w:rsidP="00BD3385">
      <w:pPr>
        <w:spacing w:after="0" w:line="240" w:lineRule="auto"/>
        <w:ind w:right="-2"/>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(6) Ob razdoru koncesijske pogodbe je </w:t>
      </w:r>
      <w:proofErr w:type="spellStart"/>
      <w:r w:rsidRPr="00BD3385">
        <w:rPr>
          <w:rFonts w:asciiTheme="majorHAnsi" w:eastAsia="Times New Roman" w:hAnsiTheme="majorHAnsi" w:cstheme="majorHAnsi"/>
          <w:snapToGrid w:val="0"/>
          <w:sz w:val="24"/>
          <w:szCs w:val="24"/>
        </w:rPr>
        <w:t>koncedent</w:t>
      </w:r>
      <w:proofErr w:type="spellEnd"/>
      <w:r w:rsidRPr="00BD3385">
        <w:rPr>
          <w:rFonts w:asciiTheme="majorHAnsi" w:eastAsia="Times New Roman" w:hAnsiTheme="majorHAnsi" w:cstheme="majorHAnsi"/>
          <w:snapToGrid w:val="0"/>
          <w:sz w:val="24"/>
          <w:szCs w:val="24"/>
        </w:rPr>
        <w:t xml:space="preserve"> dolžan koncesionarju v enem letu zagotoviti povrnitev morebitnih revaloriziranih neamortiziranih vlaganj, ki jih ni mogoče ali ni upravičeno brez posledic vrniti koncesionarju v naravi. </w:t>
      </w:r>
    </w:p>
    <w:p w14:paraId="0C357164"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794BD0A8" w14:textId="77777777" w:rsidR="00BD3385" w:rsidRPr="00BD3385" w:rsidRDefault="00BD3385" w:rsidP="00BD3385">
      <w:pPr>
        <w:widowControl w:val="0"/>
        <w:autoSpaceDE w:val="0"/>
        <w:autoSpaceDN w:val="0"/>
        <w:adjustRightInd w:val="0"/>
        <w:spacing w:after="0" w:line="273"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43. člen</w:t>
      </w:r>
    </w:p>
    <w:p w14:paraId="6C90BA3C" w14:textId="77777777" w:rsidR="00BD3385" w:rsidRPr="00BD3385" w:rsidRDefault="00BD3385" w:rsidP="00BD3385">
      <w:pPr>
        <w:widowControl w:val="0"/>
        <w:autoSpaceDE w:val="0"/>
        <w:autoSpaceDN w:val="0"/>
        <w:adjustRightInd w:val="0"/>
        <w:spacing w:after="0" w:line="312" w:lineRule="atLeast"/>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(sporazumna razveza)</w:t>
      </w:r>
    </w:p>
    <w:p w14:paraId="07457DB8" w14:textId="77777777" w:rsidR="00BD3385" w:rsidRPr="00BD3385" w:rsidRDefault="00BD3385" w:rsidP="00BD3385">
      <w:pPr>
        <w:spacing w:before="60" w:after="15" w:line="240" w:lineRule="auto"/>
        <w:ind w:left="360" w:right="17"/>
        <w:jc w:val="both"/>
        <w:rPr>
          <w:rFonts w:asciiTheme="majorHAnsi" w:eastAsia="Times New Roman" w:hAnsiTheme="majorHAnsi" w:cstheme="majorHAnsi"/>
          <w:bCs/>
          <w:sz w:val="24"/>
          <w:szCs w:val="24"/>
          <w:lang w:eastAsia="sl-SI"/>
        </w:rPr>
      </w:pPr>
    </w:p>
    <w:p w14:paraId="0FF4C14E"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Pogodbeni stranki lahko med trajanjem koncesije tudi sporazumno razvežeta koncesijsko pogodbo. </w:t>
      </w:r>
    </w:p>
    <w:p w14:paraId="3BA88F6C"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p>
    <w:p w14:paraId="4C930404"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Stranki se sporazumeta za razvezo koncesijske pogodbe v primeru, da ugotovita, da je zaradi bistveno spremenjenih okoliščin, ekonomskega ali sistemskega značaja oziroma drugih </w:t>
      </w:r>
      <w:r w:rsidRPr="00BD3385">
        <w:rPr>
          <w:rFonts w:asciiTheme="majorHAnsi" w:eastAsia="Times New Roman" w:hAnsiTheme="majorHAnsi" w:cstheme="majorHAnsi"/>
          <w:snapToGrid w:val="0"/>
          <w:sz w:val="24"/>
          <w:szCs w:val="24"/>
        </w:rPr>
        <w:lastRenderedPageBreak/>
        <w:t xml:space="preserve">enakovredno ocenjenih okoliščin, oziroma nadaljnje opravljanje dejavnosti iz koncesijske pogodbe nesmotrno ali nemogoče. </w:t>
      </w:r>
    </w:p>
    <w:p w14:paraId="3F0DE8DE" w14:textId="77777777" w:rsidR="00BD3385" w:rsidRPr="00BD3385" w:rsidRDefault="00BD3385" w:rsidP="00BD3385">
      <w:pPr>
        <w:spacing w:before="60" w:after="15" w:line="240" w:lineRule="auto"/>
        <w:ind w:left="360" w:right="17"/>
        <w:jc w:val="both"/>
        <w:rPr>
          <w:rFonts w:asciiTheme="majorHAnsi" w:eastAsia="Times New Roman" w:hAnsiTheme="majorHAnsi" w:cstheme="majorHAnsi"/>
          <w:snapToGrid w:val="0"/>
          <w:sz w:val="24"/>
          <w:szCs w:val="24"/>
        </w:rPr>
      </w:pPr>
    </w:p>
    <w:p w14:paraId="13AB5735" w14:textId="77777777" w:rsidR="00BD3385" w:rsidRPr="00BD3385" w:rsidRDefault="00BD3385" w:rsidP="00BD3385">
      <w:pPr>
        <w:spacing w:before="60" w:after="15" w:line="240" w:lineRule="auto"/>
        <w:ind w:left="568" w:right="17"/>
        <w:jc w:val="center"/>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44. člen</w:t>
      </w:r>
    </w:p>
    <w:p w14:paraId="2F3D3577" w14:textId="77777777" w:rsidR="00BD3385" w:rsidRPr="00BD3385" w:rsidRDefault="00BD3385" w:rsidP="00BD3385">
      <w:pPr>
        <w:spacing w:after="0" w:line="240" w:lineRule="auto"/>
        <w:jc w:val="center"/>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(obveznost izvajanja javne službe)</w:t>
      </w:r>
    </w:p>
    <w:p w14:paraId="5A38EC52" w14:textId="77777777" w:rsidR="00BD3385" w:rsidRPr="00BD3385" w:rsidRDefault="00BD3385" w:rsidP="00BD3385">
      <w:pPr>
        <w:spacing w:after="0" w:line="240" w:lineRule="auto"/>
        <w:jc w:val="both"/>
        <w:rPr>
          <w:rFonts w:asciiTheme="majorHAnsi" w:eastAsia="Times New Roman" w:hAnsiTheme="majorHAnsi" w:cstheme="majorHAnsi"/>
          <w:color w:val="000000"/>
          <w:sz w:val="24"/>
          <w:szCs w:val="24"/>
          <w:lang w:eastAsia="sl-SI"/>
        </w:rPr>
      </w:pPr>
    </w:p>
    <w:p w14:paraId="54CEFAAD" w14:textId="77777777" w:rsidR="00BD3385" w:rsidRPr="00BD3385" w:rsidRDefault="00BD3385" w:rsidP="00BD3385">
      <w:pPr>
        <w:spacing w:after="0" w:line="240" w:lineRule="auto"/>
        <w:jc w:val="both"/>
        <w:rPr>
          <w:rFonts w:asciiTheme="majorHAnsi" w:eastAsia="Times New Roman" w:hAnsiTheme="majorHAnsi" w:cstheme="majorHAnsi"/>
          <w:color w:val="000000"/>
          <w:sz w:val="24"/>
          <w:szCs w:val="24"/>
          <w:lang w:eastAsia="sl-SI"/>
        </w:rPr>
      </w:pPr>
      <w:r w:rsidRPr="00BD3385">
        <w:rPr>
          <w:rFonts w:asciiTheme="majorHAnsi" w:eastAsia="Times New Roman" w:hAnsiTheme="majorHAnsi" w:cstheme="majorHAnsi"/>
          <w:color w:val="000000"/>
          <w:sz w:val="24"/>
          <w:szCs w:val="24"/>
          <w:lang w:eastAsia="sl-SI"/>
        </w:rPr>
        <w:t>V primeru prenehanja koncesijskega razmerja mora koncesionar nepretrgoma izvajati javno službo do dneva, ko le – to prevzame drug izvajalec, vendar ne dlje kot 6 mesecev.</w:t>
      </w:r>
    </w:p>
    <w:p w14:paraId="2373A67A" w14:textId="77777777" w:rsidR="00BD3385" w:rsidRPr="00BD3385" w:rsidRDefault="00BD3385" w:rsidP="00BD3385">
      <w:pPr>
        <w:spacing w:before="60" w:after="15" w:line="240" w:lineRule="auto"/>
        <w:ind w:left="360" w:right="17"/>
        <w:jc w:val="both"/>
        <w:rPr>
          <w:rFonts w:asciiTheme="majorHAnsi" w:eastAsia="Times New Roman" w:hAnsiTheme="majorHAnsi" w:cstheme="majorHAnsi"/>
          <w:sz w:val="24"/>
          <w:szCs w:val="24"/>
          <w:lang w:eastAsia="sl-SI"/>
        </w:rPr>
      </w:pPr>
    </w:p>
    <w:p w14:paraId="26C651D1" w14:textId="77777777" w:rsidR="00BD3385" w:rsidRPr="00BD3385" w:rsidRDefault="00BD3385" w:rsidP="00BD3385">
      <w:pPr>
        <w:spacing w:after="0" w:line="240" w:lineRule="auto"/>
        <w:ind w:left="568"/>
        <w:jc w:val="center"/>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45. člen</w:t>
      </w:r>
    </w:p>
    <w:p w14:paraId="213D7AF2" w14:textId="77777777" w:rsidR="00BD3385" w:rsidRPr="00BD3385" w:rsidRDefault="00BD3385" w:rsidP="00BD3385">
      <w:pPr>
        <w:spacing w:after="0" w:line="240" w:lineRule="auto"/>
        <w:jc w:val="center"/>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(dolžnost poročanja)</w:t>
      </w:r>
    </w:p>
    <w:p w14:paraId="4EA25C59" w14:textId="77777777" w:rsidR="00BD3385" w:rsidRPr="00BD3385" w:rsidRDefault="00BD3385" w:rsidP="00BD3385">
      <w:pPr>
        <w:spacing w:after="0" w:line="240" w:lineRule="auto"/>
        <w:jc w:val="center"/>
        <w:rPr>
          <w:rFonts w:asciiTheme="majorHAnsi" w:eastAsia="Times New Roman" w:hAnsiTheme="majorHAnsi" w:cstheme="majorHAnsi"/>
          <w:snapToGrid w:val="0"/>
          <w:sz w:val="24"/>
          <w:szCs w:val="24"/>
        </w:rPr>
      </w:pPr>
    </w:p>
    <w:p w14:paraId="45BD9248" w14:textId="77777777" w:rsidR="00BD3385" w:rsidRPr="00BD3385" w:rsidRDefault="00BD3385" w:rsidP="00BD3385">
      <w:pPr>
        <w:spacing w:after="0" w:line="240" w:lineRule="auto"/>
        <w:jc w:val="both"/>
        <w:rPr>
          <w:rFonts w:asciiTheme="majorHAnsi" w:eastAsia="Times New Roman" w:hAnsiTheme="majorHAnsi" w:cstheme="majorHAnsi"/>
          <w:snapToGrid w:val="0"/>
          <w:sz w:val="24"/>
          <w:szCs w:val="24"/>
        </w:rPr>
      </w:pPr>
      <w:r w:rsidRPr="00BD3385">
        <w:rPr>
          <w:rFonts w:asciiTheme="majorHAnsi" w:eastAsia="Times New Roman" w:hAnsiTheme="majorHAnsi" w:cstheme="majorHAnsi"/>
          <w:snapToGrid w:val="0"/>
          <w:sz w:val="24"/>
          <w:szCs w:val="24"/>
        </w:rPr>
        <w:t xml:space="preserve">Koncesionar mora na zahtevo </w:t>
      </w:r>
      <w:proofErr w:type="spellStart"/>
      <w:r w:rsidRPr="00BD3385">
        <w:rPr>
          <w:rFonts w:asciiTheme="majorHAnsi" w:eastAsia="Times New Roman" w:hAnsiTheme="majorHAnsi" w:cstheme="majorHAnsi"/>
          <w:snapToGrid w:val="0"/>
          <w:sz w:val="24"/>
          <w:szCs w:val="24"/>
        </w:rPr>
        <w:t>koncedenta</w:t>
      </w:r>
      <w:proofErr w:type="spellEnd"/>
      <w:r w:rsidRPr="00BD3385">
        <w:rPr>
          <w:rFonts w:asciiTheme="majorHAnsi" w:eastAsia="Times New Roman" w:hAnsiTheme="majorHAnsi" w:cstheme="majorHAnsi"/>
          <w:snapToGrid w:val="0"/>
          <w:sz w:val="24"/>
          <w:szCs w:val="24"/>
        </w:rPr>
        <w:t xml:space="preserve"> predložiti poročila o stanju</w:t>
      </w:r>
      <w:r w:rsidRPr="00BD3385">
        <w:rPr>
          <w:rFonts w:asciiTheme="majorHAnsi" w:eastAsia="Times New Roman" w:hAnsiTheme="majorHAnsi" w:cstheme="majorHAnsi"/>
          <w:i/>
          <w:snapToGrid w:val="0"/>
          <w:sz w:val="24"/>
          <w:szCs w:val="24"/>
        </w:rPr>
        <w:t>,</w:t>
      </w:r>
      <w:r w:rsidRPr="00BD3385">
        <w:rPr>
          <w:rFonts w:asciiTheme="majorHAnsi" w:eastAsia="Times New Roman" w:hAnsiTheme="majorHAnsi" w:cstheme="majorHAnsi"/>
          <w:snapToGrid w:val="0"/>
          <w:sz w:val="24"/>
          <w:szCs w:val="24"/>
        </w:rPr>
        <w:t xml:space="preserve"> opravljenih in potrebnih delih, potrebnih investicijah in organizacijskih ukrepih in kvaliteti izvajanja koncesije.</w:t>
      </w:r>
    </w:p>
    <w:p w14:paraId="14A1A6BB"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p>
    <w:p w14:paraId="18860DDB" w14:textId="77777777" w:rsidR="00BD3385" w:rsidRPr="00BD3385" w:rsidRDefault="00BD3385" w:rsidP="00BD3385">
      <w:pPr>
        <w:keepNext/>
        <w:spacing w:after="0" w:line="240" w:lineRule="auto"/>
        <w:jc w:val="both"/>
        <w:outlineLvl w:val="0"/>
        <w:rPr>
          <w:rFonts w:asciiTheme="majorHAnsi" w:eastAsia="Times New Roman" w:hAnsiTheme="majorHAnsi" w:cstheme="majorHAnsi"/>
          <w:iCs/>
          <w:sz w:val="24"/>
          <w:szCs w:val="24"/>
          <w:lang w:eastAsia="sl-SI"/>
        </w:rPr>
      </w:pPr>
      <w:bookmarkStart w:id="18" w:name="_Toc18320888"/>
      <w:r w:rsidRPr="00BD3385">
        <w:rPr>
          <w:rFonts w:asciiTheme="majorHAnsi" w:eastAsia="Times New Roman" w:hAnsiTheme="majorHAnsi" w:cstheme="majorHAnsi"/>
          <w:iCs/>
          <w:sz w:val="24"/>
          <w:szCs w:val="24"/>
          <w:lang w:eastAsia="sl-SI"/>
        </w:rPr>
        <w:t>XIII. KONČNE DOLOČBE</w:t>
      </w:r>
      <w:bookmarkEnd w:id="18"/>
    </w:p>
    <w:p w14:paraId="69CE4DB1" w14:textId="77777777" w:rsidR="00BD3385" w:rsidRPr="00BD3385" w:rsidRDefault="00BD3385" w:rsidP="00BD3385">
      <w:pPr>
        <w:widowControl w:val="0"/>
        <w:autoSpaceDE w:val="0"/>
        <w:autoSpaceDN w:val="0"/>
        <w:adjustRightInd w:val="0"/>
        <w:spacing w:after="0" w:line="278"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46. člen</w:t>
      </w:r>
    </w:p>
    <w:p w14:paraId="2A8775EA" w14:textId="77777777" w:rsidR="00BD3385" w:rsidRPr="00E14234"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ab/>
      </w:r>
      <w:r w:rsidRPr="00BD3385">
        <w:rPr>
          <w:rFonts w:asciiTheme="majorHAnsi" w:eastAsia="Times New Roman" w:hAnsiTheme="majorHAnsi" w:cstheme="majorHAnsi"/>
          <w:sz w:val="24"/>
          <w:szCs w:val="24"/>
          <w:lang w:eastAsia="sl-SI"/>
        </w:rPr>
        <w:tab/>
      </w:r>
      <w:r w:rsidRPr="00BD3385">
        <w:rPr>
          <w:rFonts w:asciiTheme="majorHAnsi" w:eastAsia="Times New Roman" w:hAnsiTheme="majorHAnsi" w:cstheme="majorHAnsi"/>
          <w:sz w:val="24"/>
          <w:szCs w:val="24"/>
          <w:lang w:eastAsia="sl-SI"/>
        </w:rPr>
        <w:tab/>
      </w:r>
      <w:r w:rsidRPr="00BD3385">
        <w:rPr>
          <w:rFonts w:asciiTheme="majorHAnsi" w:eastAsia="Times New Roman" w:hAnsiTheme="majorHAnsi" w:cstheme="majorHAnsi"/>
          <w:sz w:val="24"/>
          <w:szCs w:val="24"/>
          <w:lang w:eastAsia="sl-SI"/>
        </w:rPr>
        <w:tab/>
      </w:r>
      <w:r w:rsidRPr="00BD3385">
        <w:rPr>
          <w:rFonts w:asciiTheme="majorHAnsi" w:eastAsia="Times New Roman" w:hAnsiTheme="majorHAnsi" w:cstheme="majorHAnsi"/>
          <w:sz w:val="24"/>
          <w:szCs w:val="24"/>
          <w:lang w:eastAsia="sl-SI"/>
        </w:rPr>
        <w:tab/>
        <w:t xml:space="preserve">    </w:t>
      </w:r>
      <w:r w:rsidRPr="00E14234">
        <w:rPr>
          <w:rFonts w:asciiTheme="majorHAnsi" w:eastAsia="Times New Roman" w:hAnsiTheme="majorHAnsi" w:cstheme="majorHAnsi"/>
          <w:sz w:val="24"/>
          <w:szCs w:val="24"/>
          <w:lang w:eastAsia="sl-SI"/>
        </w:rPr>
        <w:t>(skrbnika pogodbe)</w:t>
      </w:r>
    </w:p>
    <w:p w14:paraId="29C35A17" w14:textId="77777777" w:rsidR="00BD3385" w:rsidRPr="00E14234" w:rsidRDefault="00BD3385" w:rsidP="00BD3385">
      <w:pPr>
        <w:widowControl w:val="0"/>
        <w:autoSpaceDE w:val="0"/>
        <w:autoSpaceDN w:val="0"/>
        <w:adjustRightInd w:val="0"/>
        <w:spacing w:after="0" w:line="273" w:lineRule="atLeast"/>
        <w:ind w:left="360" w:firstLine="360"/>
        <w:jc w:val="both"/>
        <w:rPr>
          <w:rFonts w:asciiTheme="majorHAnsi" w:eastAsia="Times New Roman" w:hAnsiTheme="majorHAnsi" w:cstheme="majorHAnsi"/>
          <w:color w:val="FF0000"/>
          <w:sz w:val="24"/>
          <w:szCs w:val="24"/>
          <w:lang w:eastAsia="sl-SI"/>
        </w:rPr>
      </w:pPr>
    </w:p>
    <w:p w14:paraId="4663F427" w14:textId="2EDED872"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Arial"/>
          <w:color w:val="FF0000"/>
          <w:sz w:val="24"/>
          <w:szCs w:val="24"/>
          <w:lang w:eastAsia="sl-SI"/>
        </w:rPr>
      </w:pPr>
      <w:r w:rsidRPr="00E14234">
        <w:rPr>
          <w:rFonts w:asciiTheme="majorHAnsi" w:eastAsia="Times New Roman" w:hAnsiTheme="majorHAnsi" w:cstheme="majorHAnsi"/>
          <w:sz w:val="24"/>
          <w:szCs w:val="24"/>
          <w:lang w:eastAsia="sl-SI"/>
        </w:rPr>
        <w:t xml:space="preserve">Skrbnik pogodbe s strani </w:t>
      </w:r>
      <w:proofErr w:type="spellStart"/>
      <w:r w:rsidRPr="00E14234">
        <w:rPr>
          <w:rFonts w:asciiTheme="majorHAnsi" w:eastAsia="Times New Roman" w:hAnsiTheme="majorHAnsi" w:cstheme="majorHAnsi"/>
          <w:sz w:val="24"/>
          <w:szCs w:val="24"/>
          <w:lang w:eastAsia="sl-SI"/>
        </w:rPr>
        <w:t>koncendenta</w:t>
      </w:r>
      <w:proofErr w:type="spellEnd"/>
      <w:r w:rsidRPr="00E14234">
        <w:rPr>
          <w:rFonts w:asciiTheme="majorHAnsi" w:eastAsia="Times New Roman" w:hAnsiTheme="majorHAnsi" w:cstheme="majorHAnsi"/>
          <w:sz w:val="24"/>
          <w:szCs w:val="24"/>
          <w:lang w:eastAsia="sl-SI"/>
        </w:rPr>
        <w:t xml:space="preserve">: </w:t>
      </w:r>
      <w:r w:rsidR="000244DD" w:rsidRPr="00E14234">
        <w:rPr>
          <w:rFonts w:asciiTheme="majorHAnsi" w:eastAsia="Times New Roman" w:hAnsiTheme="majorHAnsi" w:cstheme="majorHAnsi"/>
          <w:sz w:val="24"/>
          <w:szCs w:val="24"/>
          <w:lang w:eastAsia="sl-SI"/>
        </w:rPr>
        <w:t xml:space="preserve">mag. Tomaž Umek, Vodja urada za gospodarske dejavnosti, investicije in komunalni razvoj, </w:t>
      </w:r>
      <w:proofErr w:type="spellStart"/>
      <w:r w:rsidR="000244DD" w:rsidRPr="00E14234">
        <w:rPr>
          <w:rFonts w:asciiTheme="majorHAnsi" w:eastAsia="Times New Roman" w:hAnsiTheme="majorHAnsi" w:cstheme="majorHAnsi"/>
          <w:sz w:val="24"/>
          <w:szCs w:val="24"/>
          <w:lang w:eastAsia="sl-SI"/>
        </w:rPr>
        <w:t>tel.št</w:t>
      </w:r>
      <w:proofErr w:type="spellEnd"/>
      <w:r w:rsidR="000244DD" w:rsidRPr="00E14234">
        <w:rPr>
          <w:rFonts w:asciiTheme="majorHAnsi" w:eastAsia="Times New Roman" w:hAnsiTheme="majorHAnsi" w:cstheme="majorHAnsi"/>
          <w:sz w:val="24"/>
          <w:szCs w:val="24"/>
          <w:lang w:eastAsia="sl-SI"/>
        </w:rPr>
        <w:t xml:space="preserve">. 05 66 00 133, 051 655 076, </w:t>
      </w:r>
      <w:r w:rsidR="000244DD" w:rsidRPr="00E14234">
        <w:rPr>
          <w:rFonts w:asciiTheme="majorHAnsi" w:eastAsiaTheme="minorEastAsia" w:hAnsiTheme="majorHAnsi" w:cstheme="majorHAnsi"/>
          <w:szCs w:val="24"/>
          <w:lang w:eastAsia="sl-SI" w:bidi="he-IL"/>
        </w:rPr>
        <w:t>e-naslov:</w:t>
      </w:r>
      <w:r w:rsidR="000244DD" w:rsidRPr="00BD3385">
        <w:rPr>
          <w:rFonts w:asciiTheme="majorHAnsi" w:eastAsiaTheme="minorEastAsia" w:hAnsiTheme="majorHAnsi" w:cstheme="majorHAnsi"/>
          <w:szCs w:val="24"/>
          <w:lang w:eastAsia="sl-SI" w:bidi="he-IL"/>
        </w:rPr>
        <w:t xml:space="preserve"> </w:t>
      </w:r>
      <w:hyperlink r:id="rId8" w:history="1">
        <w:r w:rsidR="00E14234" w:rsidRPr="00235CAC">
          <w:rPr>
            <w:rStyle w:val="Hiperpovezava"/>
            <w:rFonts w:asciiTheme="majorHAnsi" w:eastAsiaTheme="minorEastAsia" w:hAnsiTheme="majorHAnsi" w:cstheme="majorHAnsi"/>
            <w:szCs w:val="24"/>
            <w:lang w:eastAsia="sl-SI" w:bidi="he-IL"/>
          </w:rPr>
          <w:t>tomaz.umek@izola.si</w:t>
        </w:r>
      </w:hyperlink>
      <w:r w:rsidR="000244DD" w:rsidRPr="00BD3385">
        <w:rPr>
          <w:rFonts w:asciiTheme="majorHAnsi" w:eastAsiaTheme="minorEastAsia" w:hAnsiTheme="majorHAnsi" w:cstheme="majorHAnsi"/>
          <w:szCs w:val="24"/>
          <w:lang w:eastAsia="sl-SI" w:bidi="he-IL"/>
        </w:rPr>
        <w:t>.</w:t>
      </w:r>
    </w:p>
    <w:p w14:paraId="039A672B"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highlight w:val="yellow"/>
          <w:lang w:eastAsia="sl-SI"/>
        </w:rPr>
      </w:pPr>
    </w:p>
    <w:p w14:paraId="55749EC8" w14:textId="77777777" w:rsidR="00BD3385" w:rsidRPr="00BD3385" w:rsidRDefault="00BD3385" w:rsidP="00BD3385">
      <w:pPr>
        <w:widowControl w:val="0"/>
        <w:autoSpaceDE w:val="0"/>
        <w:autoSpaceDN w:val="0"/>
        <w:adjustRightInd w:val="0"/>
        <w:spacing w:after="0" w:line="240" w:lineRule="auto"/>
        <w:jc w:val="both"/>
        <w:rPr>
          <w:rFonts w:asciiTheme="majorHAnsi" w:eastAsia="Times New Roman" w:hAnsiTheme="majorHAnsi" w:cstheme="majorHAnsi"/>
          <w:sz w:val="24"/>
          <w:szCs w:val="24"/>
          <w:lang w:eastAsia="sl-SI"/>
        </w:rPr>
      </w:pPr>
    </w:p>
    <w:p w14:paraId="75FC4767" w14:textId="77777777" w:rsidR="00BD3385" w:rsidRPr="00BD3385" w:rsidRDefault="00BD3385" w:rsidP="00BD3385">
      <w:pPr>
        <w:widowControl w:val="0"/>
        <w:autoSpaceDE w:val="0"/>
        <w:autoSpaceDN w:val="0"/>
        <w:adjustRightInd w:val="0"/>
        <w:spacing w:after="0" w:line="240" w:lineRule="auto"/>
        <w:jc w:val="both"/>
        <w:rPr>
          <w:rFonts w:asciiTheme="majorHAnsi" w:eastAsiaTheme="minorEastAsia" w:hAnsiTheme="majorHAnsi" w:cstheme="majorHAnsi"/>
          <w:szCs w:val="24"/>
          <w:lang w:eastAsia="sl-SI" w:bidi="he-IL"/>
        </w:rPr>
      </w:pPr>
      <w:r w:rsidRPr="00BD3385">
        <w:rPr>
          <w:rFonts w:asciiTheme="majorHAnsi" w:eastAsia="Times New Roman" w:hAnsiTheme="majorHAnsi" w:cstheme="majorHAnsi"/>
          <w:sz w:val="24"/>
          <w:szCs w:val="24"/>
          <w:lang w:eastAsia="sl-SI"/>
        </w:rPr>
        <w:t>Skrbnica pogodbe s strani koncesionarja:</w:t>
      </w:r>
      <w:r w:rsidRPr="00BD3385">
        <w:rPr>
          <w:rFonts w:asciiTheme="majorHAnsi" w:eastAsiaTheme="minorEastAsia" w:hAnsiTheme="majorHAnsi" w:cstheme="majorHAnsi"/>
          <w:szCs w:val="24"/>
          <w:lang w:eastAsia="sl-SI" w:bidi="he-IL"/>
        </w:rPr>
        <w:t xml:space="preserve"> mag. Mojca Tolič- Kukovec, Vodja Sektorja za splošne, kadrovske in pravne zadeve, tel. št.: 03 425 64 46, 041 369 389,  e-naslov: </w:t>
      </w:r>
      <w:hyperlink r:id="rId9" w:history="1">
        <w:r w:rsidRPr="00BD3385">
          <w:rPr>
            <w:rFonts w:asciiTheme="majorHAnsi" w:eastAsiaTheme="minorEastAsia" w:hAnsiTheme="majorHAnsi" w:cstheme="majorHAnsi"/>
            <w:color w:val="0000FF"/>
            <w:szCs w:val="24"/>
            <w:u w:val="single"/>
            <w:lang w:eastAsia="sl-SI" w:bidi="he-IL"/>
          </w:rPr>
          <w:t>mojca.tolic@simbio.si</w:t>
        </w:r>
      </w:hyperlink>
      <w:r w:rsidRPr="00BD3385">
        <w:rPr>
          <w:rFonts w:asciiTheme="majorHAnsi" w:eastAsiaTheme="minorEastAsia" w:hAnsiTheme="majorHAnsi" w:cstheme="majorHAnsi"/>
          <w:szCs w:val="24"/>
          <w:lang w:eastAsia="sl-SI" w:bidi="he-IL"/>
        </w:rPr>
        <w:t>.</w:t>
      </w:r>
    </w:p>
    <w:p w14:paraId="6A4C3812" w14:textId="77777777" w:rsidR="00BD3385" w:rsidRPr="00BD3385" w:rsidRDefault="00BD3385" w:rsidP="00BD3385">
      <w:pPr>
        <w:widowControl w:val="0"/>
        <w:autoSpaceDE w:val="0"/>
        <w:autoSpaceDN w:val="0"/>
        <w:adjustRightInd w:val="0"/>
        <w:spacing w:after="0" w:line="273" w:lineRule="atLeast"/>
        <w:ind w:left="708"/>
        <w:jc w:val="both"/>
        <w:rPr>
          <w:rFonts w:asciiTheme="majorHAnsi" w:eastAsia="Times New Roman" w:hAnsiTheme="majorHAnsi" w:cstheme="majorHAnsi"/>
          <w:color w:val="FF0000"/>
          <w:sz w:val="24"/>
          <w:szCs w:val="24"/>
          <w:lang w:eastAsia="sl-SI"/>
        </w:rPr>
      </w:pPr>
    </w:p>
    <w:p w14:paraId="090FFBE9" w14:textId="77777777" w:rsidR="00BD3385" w:rsidRPr="00BD3385" w:rsidRDefault="00BD3385" w:rsidP="00BD3385">
      <w:pPr>
        <w:widowControl w:val="0"/>
        <w:autoSpaceDE w:val="0"/>
        <w:autoSpaceDN w:val="0"/>
        <w:adjustRightInd w:val="0"/>
        <w:spacing w:after="0" w:line="278"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47. člen</w:t>
      </w:r>
    </w:p>
    <w:p w14:paraId="453FC64D" w14:textId="77777777" w:rsidR="00BD3385" w:rsidRPr="00BD3385" w:rsidRDefault="00BD3385" w:rsidP="00BD3385">
      <w:pPr>
        <w:widowControl w:val="0"/>
        <w:autoSpaceDE w:val="0"/>
        <w:autoSpaceDN w:val="0"/>
        <w:adjustRightInd w:val="0"/>
        <w:spacing w:after="0" w:line="216" w:lineRule="atLeast"/>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(reševanje sporov)</w:t>
      </w:r>
    </w:p>
    <w:p w14:paraId="3AA75BB4" w14:textId="77777777" w:rsidR="00BD3385" w:rsidRPr="00BD3385" w:rsidRDefault="00BD3385" w:rsidP="00BD3385">
      <w:pPr>
        <w:widowControl w:val="0"/>
        <w:autoSpaceDE w:val="0"/>
        <w:autoSpaceDN w:val="0"/>
        <w:adjustRightInd w:val="0"/>
        <w:spacing w:after="0" w:line="273" w:lineRule="atLeast"/>
        <w:jc w:val="both"/>
        <w:rPr>
          <w:rFonts w:asciiTheme="majorHAnsi" w:eastAsia="Times New Roman" w:hAnsiTheme="majorHAnsi" w:cstheme="majorHAnsi"/>
          <w:sz w:val="24"/>
          <w:szCs w:val="24"/>
          <w:lang w:eastAsia="sl-SI"/>
        </w:rPr>
      </w:pPr>
    </w:p>
    <w:p w14:paraId="4175D92A"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Pogodbeni stranki bosta morebitne spore prvenstveno skušali reševati sporazumno. V kolikor to ne bo mogoče, bo za njihovo razreševanje pristojno sodišče splošne pristojnosti po sedežu tožnika.</w:t>
      </w:r>
    </w:p>
    <w:p w14:paraId="6118F2C1"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1525AF6E" w14:textId="77777777" w:rsidR="00BD3385" w:rsidRPr="00BD3385" w:rsidRDefault="00BD3385" w:rsidP="00BD3385">
      <w:pPr>
        <w:widowControl w:val="0"/>
        <w:autoSpaceDE w:val="0"/>
        <w:autoSpaceDN w:val="0"/>
        <w:adjustRightInd w:val="0"/>
        <w:spacing w:after="0" w:line="297" w:lineRule="atLeast"/>
        <w:ind w:left="568"/>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48. člen</w:t>
      </w:r>
    </w:p>
    <w:p w14:paraId="61C7D637" w14:textId="77777777" w:rsidR="00BD3385" w:rsidRPr="00BD3385" w:rsidRDefault="00BD3385" w:rsidP="00BD3385">
      <w:pPr>
        <w:spacing w:after="0" w:line="240" w:lineRule="auto"/>
        <w:ind w:right="15"/>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(neveljavnost pogodbe)</w:t>
      </w:r>
    </w:p>
    <w:p w14:paraId="4A71F238" w14:textId="77777777" w:rsidR="00BD3385" w:rsidRPr="00BD3385" w:rsidRDefault="00BD3385" w:rsidP="00BD3385">
      <w:pPr>
        <w:spacing w:before="60" w:after="15" w:line="240" w:lineRule="auto"/>
        <w:ind w:right="15"/>
        <w:jc w:val="both"/>
        <w:rPr>
          <w:rFonts w:asciiTheme="majorHAnsi" w:eastAsia="Times New Roman" w:hAnsiTheme="majorHAnsi" w:cstheme="majorHAnsi"/>
          <w:sz w:val="24"/>
          <w:szCs w:val="24"/>
          <w:lang w:eastAsia="sl-SI"/>
        </w:rPr>
      </w:pPr>
    </w:p>
    <w:p w14:paraId="106619F3"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Pri razlagi pogodbe je treba upoštevati skupni namen pogodbenih strank in pomen izrazov, kot so ga ti imeli v času sklenitve pogodbe.</w:t>
      </w:r>
    </w:p>
    <w:p w14:paraId="37FE3D52"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2F83358D"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 xml:space="preserve">Če je iz kateregakoli razloga ena ali več določb te pogodbe neveljavnih, ali če se pojavi pravna praznina v tej pogodbi, to ne vpliva na veljavnost ostalih pogodbenih določb. </w:t>
      </w:r>
    </w:p>
    <w:p w14:paraId="57AA35FE"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p>
    <w:p w14:paraId="37E62DF6" w14:textId="77777777" w:rsidR="00BD3385" w:rsidRPr="00BD3385" w:rsidRDefault="00BD3385" w:rsidP="00BD3385">
      <w:pPr>
        <w:spacing w:after="0" w:line="240" w:lineRule="auto"/>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color w:val="000000"/>
          <w:sz w:val="24"/>
          <w:szCs w:val="24"/>
          <w:lang w:eastAsia="sl-SI"/>
        </w:rPr>
        <w:t>V primeru kontradiktornosti te pogodbe glede na koncesijski akt veljajo določila slednjega.</w:t>
      </w:r>
    </w:p>
    <w:p w14:paraId="147E044C" w14:textId="21BA3780" w:rsidR="00BD3385" w:rsidRDefault="00BD3385" w:rsidP="00BD3385">
      <w:pPr>
        <w:widowControl w:val="0"/>
        <w:autoSpaceDE w:val="0"/>
        <w:autoSpaceDN w:val="0"/>
        <w:adjustRightInd w:val="0"/>
        <w:spacing w:after="0" w:line="268" w:lineRule="atLeast"/>
        <w:jc w:val="both"/>
        <w:rPr>
          <w:rFonts w:asciiTheme="majorHAnsi" w:eastAsia="Times New Roman" w:hAnsiTheme="majorHAnsi" w:cstheme="majorHAnsi"/>
          <w:sz w:val="24"/>
          <w:szCs w:val="24"/>
          <w:lang w:eastAsia="sl-SI"/>
        </w:rPr>
      </w:pPr>
    </w:p>
    <w:p w14:paraId="7FF00090" w14:textId="617DB28D" w:rsidR="00E2105E" w:rsidRDefault="00E2105E" w:rsidP="00BD3385">
      <w:pPr>
        <w:widowControl w:val="0"/>
        <w:autoSpaceDE w:val="0"/>
        <w:autoSpaceDN w:val="0"/>
        <w:adjustRightInd w:val="0"/>
        <w:spacing w:after="0" w:line="268" w:lineRule="atLeast"/>
        <w:jc w:val="both"/>
        <w:rPr>
          <w:rFonts w:asciiTheme="majorHAnsi" w:eastAsia="Times New Roman" w:hAnsiTheme="majorHAnsi" w:cstheme="majorHAnsi"/>
          <w:sz w:val="24"/>
          <w:szCs w:val="24"/>
          <w:lang w:eastAsia="sl-SI"/>
        </w:rPr>
      </w:pPr>
    </w:p>
    <w:p w14:paraId="2E37B2DA" w14:textId="3D8FB82B" w:rsidR="00E2105E" w:rsidRDefault="00E2105E" w:rsidP="00BD3385">
      <w:pPr>
        <w:widowControl w:val="0"/>
        <w:autoSpaceDE w:val="0"/>
        <w:autoSpaceDN w:val="0"/>
        <w:adjustRightInd w:val="0"/>
        <w:spacing w:after="0" w:line="268" w:lineRule="atLeast"/>
        <w:jc w:val="both"/>
        <w:rPr>
          <w:rFonts w:asciiTheme="majorHAnsi" w:eastAsia="Times New Roman" w:hAnsiTheme="majorHAnsi" w:cstheme="majorHAnsi"/>
          <w:sz w:val="24"/>
          <w:szCs w:val="24"/>
          <w:lang w:eastAsia="sl-SI"/>
        </w:rPr>
      </w:pPr>
    </w:p>
    <w:p w14:paraId="4D99123A" w14:textId="77777777" w:rsidR="00E2105E" w:rsidRPr="00BD3385" w:rsidRDefault="00E2105E" w:rsidP="00BD3385">
      <w:pPr>
        <w:widowControl w:val="0"/>
        <w:autoSpaceDE w:val="0"/>
        <w:autoSpaceDN w:val="0"/>
        <w:adjustRightInd w:val="0"/>
        <w:spacing w:after="0" w:line="268" w:lineRule="atLeast"/>
        <w:jc w:val="both"/>
        <w:rPr>
          <w:rFonts w:asciiTheme="majorHAnsi" w:eastAsia="Times New Roman" w:hAnsiTheme="majorHAnsi" w:cstheme="majorHAnsi"/>
          <w:sz w:val="24"/>
          <w:szCs w:val="24"/>
          <w:lang w:eastAsia="sl-SI"/>
        </w:rPr>
      </w:pPr>
    </w:p>
    <w:p w14:paraId="4177877D" w14:textId="77777777" w:rsidR="00BD3385" w:rsidRPr="00BD3385" w:rsidRDefault="00BD3385" w:rsidP="00BD3385">
      <w:pPr>
        <w:widowControl w:val="0"/>
        <w:autoSpaceDE w:val="0"/>
        <w:autoSpaceDN w:val="0"/>
        <w:adjustRightInd w:val="0"/>
        <w:spacing w:after="0" w:line="268" w:lineRule="atLeast"/>
        <w:jc w:val="both"/>
        <w:rPr>
          <w:rFonts w:asciiTheme="majorHAnsi" w:eastAsia="Times New Roman" w:hAnsiTheme="majorHAnsi" w:cstheme="majorHAnsi"/>
          <w:sz w:val="24"/>
          <w:szCs w:val="24"/>
          <w:lang w:eastAsia="sl-SI"/>
        </w:rPr>
      </w:pPr>
    </w:p>
    <w:p w14:paraId="2195A2E0" w14:textId="77777777" w:rsidR="00BD3385" w:rsidRPr="00BD3385" w:rsidRDefault="00BD3385" w:rsidP="00BD3385">
      <w:pPr>
        <w:spacing w:after="0" w:line="240" w:lineRule="auto"/>
        <w:ind w:left="3540" w:firstLine="708"/>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49. člen</w:t>
      </w:r>
    </w:p>
    <w:p w14:paraId="04962466" w14:textId="77777777" w:rsidR="00BD3385" w:rsidRPr="00BD3385" w:rsidRDefault="00BD3385" w:rsidP="00BD3385">
      <w:pPr>
        <w:spacing w:after="0" w:line="240" w:lineRule="auto"/>
        <w:jc w:val="center"/>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(protikorupcijska klavzula)</w:t>
      </w:r>
    </w:p>
    <w:p w14:paraId="0EFF194D" w14:textId="77777777"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p>
    <w:p w14:paraId="6B7A53F2" w14:textId="77777777"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Pogodba je nična, v kolikor kdo v imenu ali na račun druge pogodbene stranke, njegovega predstavnika ali posrednika obljubi, ponudi ali da kakšno nedovoljeno korist za:</w:t>
      </w:r>
    </w:p>
    <w:p w14:paraId="4EF354DD" w14:textId="77777777"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w:t>
      </w:r>
      <w:r w:rsidRPr="00BD3385">
        <w:rPr>
          <w:rFonts w:asciiTheme="majorHAnsi" w:eastAsia="Times New Roman" w:hAnsiTheme="majorHAnsi" w:cstheme="majorHAnsi"/>
          <w:iCs/>
          <w:sz w:val="24"/>
          <w:szCs w:val="24"/>
          <w:lang w:eastAsia="sl-SI"/>
        </w:rPr>
        <w:tab/>
        <w:t xml:space="preserve">pridobitev posla ali </w:t>
      </w:r>
    </w:p>
    <w:p w14:paraId="680B7621" w14:textId="77777777"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w:t>
      </w:r>
      <w:r w:rsidRPr="00BD3385">
        <w:rPr>
          <w:rFonts w:asciiTheme="majorHAnsi" w:eastAsia="Times New Roman" w:hAnsiTheme="majorHAnsi" w:cstheme="majorHAnsi"/>
          <w:iCs/>
          <w:sz w:val="24"/>
          <w:szCs w:val="24"/>
          <w:lang w:eastAsia="sl-SI"/>
        </w:rPr>
        <w:tab/>
        <w:t xml:space="preserve">za sklenitev posla pod ugodnejšimi pogoji ali </w:t>
      </w:r>
    </w:p>
    <w:p w14:paraId="1ABFB3A5" w14:textId="77777777"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w:t>
      </w:r>
      <w:r w:rsidRPr="00BD3385">
        <w:rPr>
          <w:rFonts w:asciiTheme="majorHAnsi" w:eastAsia="Times New Roman" w:hAnsiTheme="majorHAnsi" w:cstheme="majorHAnsi"/>
          <w:iCs/>
          <w:sz w:val="24"/>
          <w:szCs w:val="24"/>
          <w:lang w:eastAsia="sl-SI"/>
        </w:rPr>
        <w:tab/>
        <w:t xml:space="preserve">za opustitev dolžnega nadzora nad izvajanjem pogodbenih obveznosti ali </w:t>
      </w:r>
    </w:p>
    <w:p w14:paraId="475B8ABF" w14:textId="77777777" w:rsidR="00BD3385" w:rsidRPr="00BD3385" w:rsidRDefault="00BD3385" w:rsidP="00BD3385">
      <w:pPr>
        <w:numPr>
          <w:ilvl w:val="0"/>
          <w:numId w:val="18"/>
        </w:numPr>
        <w:spacing w:after="0" w:line="240" w:lineRule="auto"/>
        <w:jc w:val="both"/>
        <w:rPr>
          <w:rFonts w:asciiTheme="majorHAnsi" w:eastAsia="Times New Roman" w:hAnsiTheme="majorHAnsi" w:cstheme="majorHAnsi"/>
          <w:iCs/>
          <w:sz w:val="24"/>
          <w:szCs w:val="24"/>
          <w:lang w:eastAsia="sl-SI"/>
        </w:rPr>
      </w:pPr>
      <w:r w:rsidRPr="00BD3385">
        <w:rPr>
          <w:rFonts w:asciiTheme="majorHAnsi" w:eastAsia="Times New Roman" w:hAnsiTheme="majorHAnsi" w:cstheme="majorHAnsi"/>
          <w:iCs/>
          <w:sz w:val="24"/>
          <w:szCs w:val="24"/>
          <w:lang w:eastAsia="sl-SI"/>
        </w:rPr>
        <w:t xml:space="preserve">za drugo ravnanje ali opustitev s katerim je </w:t>
      </w:r>
      <w:proofErr w:type="spellStart"/>
      <w:r w:rsidRPr="00BD3385">
        <w:rPr>
          <w:rFonts w:asciiTheme="majorHAnsi" w:eastAsia="Times New Roman" w:hAnsiTheme="majorHAnsi" w:cstheme="majorHAnsi"/>
          <w:iCs/>
          <w:sz w:val="24"/>
          <w:szCs w:val="24"/>
          <w:lang w:eastAsia="sl-SI"/>
        </w:rPr>
        <w:t>koncedentu</w:t>
      </w:r>
      <w:proofErr w:type="spellEnd"/>
      <w:r w:rsidRPr="00BD3385">
        <w:rPr>
          <w:rFonts w:asciiTheme="majorHAnsi" w:eastAsia="Times New Roman" w:hAnsiTheme="majorHAnsi" w:cstheme="majorHAnsi"/>
          <w:iCs/>
          <w:sz w:val="24"/>
          <w:szCs w:val="24"/>
          <w:lang w:eastAsia="sl-SI"/>
        </w:rPr>
        <w:t xml:space="preserve"> povzročena škoda ali je omogočena pridobitev nedovoljene koristi predstavniku </w:t>
      </w:r>
      <w:proofErr w:type="spellStart"/>
      <w:r w:rsidRPr="00BD3385">
        <w:rPr>
          <w:rFonts w:asciiTheme="majorHAnsi" w:eastAsia="Times New Roman" w:hAnsiTheme="majorHAnsi" w:cstheme="majorHAnsi"/>
          <w:iCs/>
          <w:sz w:val="24"/>
          <w:szCs w:val="24"/>
          <w:lang w:eastAsia="sl-SI"/>
        </w:rPr>
        <w:t>koncedenta</w:t>
      </w:r>
      <w:proofErr w:type="spellEnd"/>
      <w:r w:rsidRPr="00BD3385">
        <w:rPr>
          <w:rFonts w:asciiTheme="majorHAnsi" w:eastAsia="Times New Roman" w:hAnsiTheme="majorHAnsi" w:cstheme="majorHAnsi"/>
          <w:iCs/>
          <w:sz w:val="24"/>
          <w:szCs w:val="24"/>
          <w:lang w:eastAsia="sl-SI"/>
        </w:rPr>
        <w:t xml:space="preserve">, posredniku </w:t>
      </w:r>
      <w:proofErr w:type="spellStart"/>
      <w:r w:rsidRPr="00BD3385">
        <w:rPr>
          <w:rFonts w:asciiTheme="majorHAnsi" w:eastAsia="Times New Roman" w:hAnsiTheme="majorHAnsi" w:cstheme="majorHAnsi"/>
          <w:iCs/>
          <w:sz w:val="24"/>
          <w:szCs w:val="24"/>
          <w:lang w:eastAsia="sl-SI"/>
        </w:rPr>
        <w:t>koncedenta</w:t>
      </w:r>
      <w:proofErr w:type="spellEnd"/>
      <w:r w:rsidRPr="00BD3385">
        <w:rPr>
          <w:rFonts w:asciiTheme="majorHAnsi" w:eastAsia="Times New Roman" w:hAnsiTheme="majorHAnsi" w:cstheme="majorHAnsi"/>
          <w:iCs/>
          <w:sz w:val="24"/>
          <w:szCs w:val="24"/>
          <w:lang w:eastAsia="sl-SI"/>
        </w:rPr>
        <w:t xml:space="preserve">, koncesionarju ali njegovemu predstavniku, zastopniku, posredniku.« </w:t>
      </w:r>
    </w:p>
    <w:p w14:paraId="1DE69802" w14:textId="77777777" w:rsidR="00BD3385" w:rsidRPr="00BD3385" w:rsidRDefault="00BD3385" w:rsidP="00BD3385">
      <w:pPr>
        <w:spacing w:after="0" w:line="240" w:lineRule="auto"/>
        <w:jc w:val="both"/>
        <w:rPr>
          <w:rFonts w:asciiTheme="majorHAnsi" w:eastAsia="Times New Roman" w:hAnsiTheme="majorHAnsi" w:cstheme="majorHAnsi"/>
          <w:iCs/>
          <w:sz w:val="24"/>
          <w:szCs w:val="24"/>
          <w:lang w:eastAsia="sl-SI"/>
        </w:rPr>
      </w:pPr>
    </w:p>
    <w:p w14:paraId="3262374E" w14:textId="77777777" w:rsidR="00BD3385" w:rsidRPr="00BD3385" w:rsidRDefault="00BD3385" w:rsidP="00BD3385">
      <w:pPr>
        <w:widowControl w:val="0"/>
        <w:autoSpaceDE w:val="0"/>
        <w:autoSpaceDN w:val="0"/>
        <w:adjustRightInd w:val="0"/>
        <w:spacing w:after="0" w:line="268" w:lineRule="atLeast"/>
        <w:jc w:val="both"/>
        <w:rPr>
          <w:rFonts w:asciiTheme="majorHAnsi" w:eastAsia="Times New Roman" w:hAnsiTheme="majorHAnsi" w:cstheme="majorHAnsi"/>
          <w:sz w:val="24"/>
          <w:szCs w:val="24"/>
          <w:lang w:eastAsia="sl-SI"/>
        </w:rPr>
      </w:pPr>
    </w:p>
    <w:p w14:paraId="7CF0761C" w14:textId="77777777" w:rsidR="00BD3385" w:rsidRPr="00BD3385" w:rsidRDefault="00BD3385" w:rsidP="00BD3385">
      <w:pPr>
        <w:spacing w:before="60" w:after="15" w:line="240" w:lineRule="auto"/>
        <w:ind w:left="568" w:right="15"/>
        <w:jc w:val="center"/>
        <w:rPr>
          <w:rFonts w:asciiTheme="majorHAnsi" w:eastAsia="Times New Roman" w:hAnsiTheme="majorHAnsi" w:cstheme="majorHAnsi"/>
          <w:bCs/>
          <w:iCs/>
          <w:sz w:val="24"/>
          <w:szCs w:val="24"/>
          <w:lang w:eastAsia="sl-SI"/>
        </w:rPr>
      </w:pPr>
      <w:r w:rsidRPr="00BD3385">
        <w:rPr>
          <w:rFonts w:asciiTheme="majorHAnsi" w:eastAsia="Times New Roman" w:hAnsiTheme="majorHAnsi" w:cstheme="majorHAnsi"/>
          <w:bCs/>
          <w:iCs/>
          <w:sz w:val="24"/>
          <w:szCs w:val="24"/>
          <w:lang w:eastAsia="sl-SI"/>
        </w:rPr>
        <w:t>50. člen</w:t>
      </w:r>
    </w:p>
    <w:p w14:paraId="2FF01B04" w14:textId="77777777" w:rsidR="00BD3385" w:rsidRPr="00BD3385" w:rsidRDefault="00BD3385" w:rsidP="00BD3385">
      <w:pPr>
        <w:spacing w:before="60" w:after="15" w:line="240" w:lineRule="auto"/>
        <w:ind w:right="15"/>
        <w:jc w:val="center"/>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(število izvirnikov pogodbe)</w:t>
      </w:r>
    </w:p>
    <w:p w14:paraId="29493242" w14:textId="77777777" w:rsidR="00BD3385" w:rsidRPr="00BD3385" w:rsidRDefault="00BD3385" w:rsidP="00BD3385">
      <w:pPr>
        <w:spacing w:before="60" w:after="15" w:line="240" w:lineRule="auto"/>
        <w:ind w:right="15"/>
        <w:jc w:val="both"/>
        <w:rPr>
          <w:rFonts w:asciiTheme="majorHAnsi" w:eastAsia="Times New Roman" w:hAnsiTheme="majorHAnsi" w:cstheme="majorHAnsi"/>
          <w:sz w:val="24"/>
          <w:szCs w:val="24"/>
          <w:lang w:eastAsia="sl-SI"/>
        </w:rPr>
      </w:pPr>
    </w:p>
    <w:p w14:paraId="7819E497" w14:textId="77777777" w:rsidR="00BD3385" w:rsidRPr="00BD3385" w:rsidRDefault="00BD3385" w:rsidP="00BD3385">
      <w:pPr>
        <w:spacing w:before="60" w:after="15" w:line="240" w:lineRule="auto"/>
        <w:ind w:right="15"/>
        <w:jc w:val="both"/>
        <w:rPr>
          <w:rFonts w:asciiTheme="majorHAnsi" w:eastAsia="Times New Roman" w:hAnsiTheme="majorHAnsi" w:cstheme="majorHAnsi"/>
          <w:sz w:val="24"/>
          <w:szCs w:val="24"/>
          <w:lang w:eastAsia="sl-SI"/>
        </w:rPr>
      </w:pPr>
      <w:r w:rsidRPr="00BD3385">
        <w:rPr>
          <w:rFonts w:asciiTheme="majorHAnsi" w:eastAsia="Times New Roman" w:hAnsiTheme="majorHAnsi" w:cstheme="majorHAnsi"/>
          <w:sz w:val="24"/>
          <w:szCs w:val="24"/>
          <w:lang w:eastAsia="sl-SI"/>
        </w:rPr>
        <w:t>Ta pogodba je sestavljena v 4</w:t>
      </w:r>
      <w:r w:rsidRPr="00BD3385">
        <w:rPr>
          <w:rFonts w:asciiTheme="majorHAnsi" w:eastAsia="Times New Roman" w:hAnsiTheme="majorHAnsi" w:cstheme="majorHAnsi"/>
          <w:color w:val="FF0000"/>
          <w:sz w:val="24"/>
          <w:szCs w:val="24"/>
          <w:lang w:eastAsia="sl-SI"/>
        </w:rPr>
        <w:t xml:space="preserve"> </w:t>
      </w:r>
      <w:r w:rsidRPr="00BD3385">
        <w:rPr>
          <w:rFonts w:asciiTheme="majorHAnsi" w:eastAsia="Times New Roman" w:hAnsiTheme="majorHAnsi" w:cstheme="majorHAnsi"/>
          <w:sz w:val="24"/>
          <w:szCs w:val="24"/>
          <w:lang w:eastAsia="sl-SI"/>
        </w:rPr>
        <w:t>izvodih, od katerih prejme vsaka pogodbena stranka po 2 izvoda.</w:t>
      </w:r>
    </w:p>
    <w:p w14:paraId="14637429"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466C13BF"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tbl>
      <w:tblPr>
        <w:tblW w:w="9550" w:type="dxa"/>
        <w:tblInd w:w="142" w:type="dxa"/>
        <w:tblLayout w:type="fixed"/>
        <w:tblCellMar>
          <w:top w:w="55" w:type="dxa"/>
          <w:left w:w="55" w:type="dxa"/>
          <w:bottom w:w="55" w:type="dxa"/>
          <w:right w:w="55" w:type="dxa"/>
        </w:tblCellMar>
        <w:tblLook w:val="0000" w:firstRow="0" w:lastRow="0" w:firstColumn="0" w:lastColumn="0" w:noHBand="0" w:noVBand="0"/>
      </w:tblPr>
      <w:tblGrid>
        <w:gridCol w:w="4232"/>
        <w:gridCol w:w="322"/>
        <w:gridCol w:w="355"/>
        <w:gridCol w:w="4641"/>
      </w:tblGrid>
      <w:tr w:rsidR="00BD3385" w:rsidRPr="00BD3385" w14:paraId="486E0C62" w14:textId="77777777" w:rsidTr="000244DD">
        <w:trPr>
          <w:trHeight w:val="354"/>
        </w:trPr>
        <w:tc>
          <w:tcPr>
            <w:tcW w:w="4232" w:type="dxa"/>
          </w:tcPr>
          <w:p w14:paraId="3B3E71D6"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roofErr w:type="spellStart"/>
            <w:r w:rsidRPr="00BD3385">
              <w:rPr>
                <w:rFonts w:asciiTheme="majorHAnsi" w:eastAsia="Arial Unicode MS" w:hAnsiTheme="majorHAnsi" w:cstheme="majorHAnsi"/>
                <w:kern w:val="1"/>
                <w:sz w:val="24"/>
                <w:szCs w:val="24"/>
                <w:lang w:eastAsia="sl-SI"/>
              </w:rPr>
              <w:t>Koncedent</w:t>
            </w:r>
            <w:proofErr w:type="spellEnd"/>
            <w:r w:rsidRPr="00BD3385">
              <w:rPr>
                <w:rFonts w:asciiTheme="majorHAnsi" w:eastAsia="Arial Unicode MS" w:hAnsiTheme="majorHAnsi" w:cstheme="majorHAnsi"/>
                <w:kern w:val="1"/>
                <w:sz w:val="24"/>
                <w:szCs w:val="24"/>
                <w:lang w:eastAsia="sl-SI"/>
              </w:rPr>
              <w:t>:</w:t>
            </w:r>
          </w:p>
        </w:tc>
        <w:tc>
          <w:tcPr>
            <w:tcW w:w="677" w:type="dxa"/>
            <w:gridSpan w:val="2"/>
          </w:tcPr>
          <w:p w14:paraId="65A1E459"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w:t>
            </w:r>
          </w:p>
        </w:tc>
        <w:tc>
          <w:tcPr>
            <w:tcW w:w="4641" w:type="dxa"/>
          </w:tcPr>
          <w:p w14:paraId="0EC220B9"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Koncesionar:</w:t>
            </w:r>
          </w:p>
        </w:tc>
      </w:tr>
      <w:tr w:rsidR="00BD3385" w:rsidRPr="00BD3385" w14:paraId="477874B8" w14:textId="77777777" w:rsidTr="000244DD">
        <w:trPr>
          <w:trHeight w:val="354"/>
        </w:trPr>
        <w:tc>
          <w:tcPr>
            <w:tcW w:w="4232" w:type="dxa"/>
          </w:tcPr>
          <w:p w14:paraId="40DDE7C3" w14:textId="7FE53921" w:rsid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w:t>
            </w:r>
          </w:p>
          <w:p w14:paraId="17CDAA57" w14:textId="7B1581C1" w:rsidR="00E2105E" w:rsidRDefault="00E2105E"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Pr>
                <w:rFonts w:asciiTheme="majorHAnsi" w:eastAsia="Arial Unicode MS" w:hAnsiTheme="majorHAnsi" w:cstheme="majorHAnsi"/>
                <w:kern w:val="1"/>
                <w:sz w:val="24"/>
                <w:szCs w:val="24"/>
                <w:lang w:eastAsia="sl-SI"/>
              </w:rPr>
              <w:t>Številka: 410-40/2020</w:t>
            </w:r>
          </w:p>
          <w:p w14:paraId="031FCD37" w14:textId="77777777" w:rsidR="00E2105E" w:rsidRPr="00BD3385" w:rsidRDefault="00E2105E"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p w14:paraId="1C110DB7" w14:textId="1944FBA2" w:rsidR="00BD3385" w:rsidRPr="00BD3385" w:rsidRDefault="00BD3385" w:rsidP="00E14234">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V </w:t>
            </w:r>
            <w:r w:rsidR="00E14234">
              <w:rPr>
                <w:rFonts w:asciiTheme="majorHAnsi" w:eastAsia="Arial Unicode MS" w:hAnsiTheme="majorHAnsi" w:cstheme="majorHAnsi"/>
                <w:kern w:val="1"/>
                <w:sz w:val="24"/>
                <w:szCs w:val="24"/>
                <w:lang w:eastAsia="sl-SI"/>
              </w:rPr>
              <w:t>Izoli</w:t>
            </w:r>
            <w:r w:rsidRPr="00BD3385">
              <w:rPr>
                <w:rFonts w:asciiTheme="majorHAnsi" w:eastAsia="Arial Unicode MS" w:hAnsiTheme="majorHAnsi" w:cstheme="majorHAnsi"/>
                <w:kern w:val="1"/>
                <w:sz w:val="24"/>
                <w:szCs w:val="24"/>
                <w:lang w:eastAsia="sl-SI"/>
              </w:rPr>
              <w:t xml:space="preserve">, dne………..                                                    </w:t>
            </w:r>
          </w:p>
        </w:tc>
        <w:tc>
          <w:tcPr>
            <w:tcW w:w="677" w:type="dxa"/>
            <w:gridSpan w:val="2"/>
          </w:tcPr>
          <w:p w14:paraId="5547F235"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c>
          <w:tcPr>
            <w:tcW w:w="4641" w:type="dxa"/>
          </w:tcPr>
          <w:p w14:paraId="4423B518"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w:t>
            </w:r>
          </w:p>
          <w:p w14:paraId="0033774A" w14:textId="77777777" w:rsidR="00E2105E"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w:t>
            </w:r>
          </w:p>
          <w:p w14:paraId="4292BB92" w14:textId="77777777" w:rsidR="00E2105E" w:rsidRDefault="00E2105E"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p w14:paraId="28E72B64" w14:textId="7734E06D"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V Celju, dne………..</w:t>
            </w:r>
          </w:p>
        </w:tc>
      </w:tr>
      <w:tr w:rsidR="00BD3385" w:rsidRPr="00BD3385" w14:paraId="4254C176" w14:textId="77777777" w:rsidTr="000244DD">
        <w:trPr>
          <w:trHeight w:val="354"/>
        </w:trPr>
        <w:tc>
          <w:tcPr>
            <w:tcW w:w="4232" w:type="dxa"/>
          </w:tcPr>
          <w:p w14:paraId="73228511"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p w14:paraId="0E57CF4C" w14:textId="4DD77E04"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Občina </w:t>
            </w:r>
            <w:r w:rsidR="00E14234">
              <w:rPr>
                <w:rFonts w:asciiTheme="majorHAnsi" w:eastAsia="Arial Unicode MS" w:hAnsiTheme="majorHAnsi" w:cstheme="majorHAnsi"/>
                <w:kern w:val="1"/>
                <w:sz w:val="24"/>
                <w:szCs w:val="24"/>
                <w:lang w:eastAsia="sl-SI"/>
              </w:rPr>
              <w:t>Izola</w:t>
            </w:r>
          </w:p>
          <w:p w14:paraId="59B83C4C" w14:textId="18A91345" w:rsidR="00BD3385" w:rsidRPr="00BD3385" w:rsidRDefault="00E14234" w:rsidP="00BD3385">
            <w:pPr>
              <w:spacing w:after="0" w:line="240" w:lineRule="auto"/>
              <w:jc w:val="both"/>
              <w:rPr>
                <w:rFonts w:asciiTheme="majorHAnsi" w:eastAsia="Times New Roman" w:hAnsiTheme="majorHAnsi" w:cstheme="majorHAnsi"/>
                <w:sz w:val="24"/>
                <w:szCs w:val="24"/>
                <w:lang w:eastAsia="sl-SI"/>
              </w:rPr>
            </w:pPr>
            <w:r>
              <w:rPr>
                <w:rFonts w:asciiTheme="majorHAnsi" w:eastAsia="Times New Roman" w:hAnsiTheme="majorHAnsi" w:cstheme="majorHAnsi"/>
                <w:sz w:val="24"/>
                <w:szCs w:val="24"/>
                <w:lang w:eastAsia="sl-SI"/>
              </w:rPr>
              <w:t>Danilo Markočič</w:t>
            </w:r>
          </w:p>
          <w:p w14:paraId="0BEE1777"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župan</w:t>
            </w:r>
          </w:p>
        </w:tc>
        <w:tc>
          <w:tcPr>
            <w:tcW w:w="677" w:type="dxa"/>
            <w:gridSpan w:val="2"/>
          </w:tcPr>
          <w:p w14:paraId="4806DA44"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c>
          <w:tcPr>
            <w:tcW w:w="4641" w:type="dxa"/>
          </w:tcPr>
          <w:p w14:paraId="49F038B8"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w:t>
            </w:r>
          </w:p>
          <w:p w14:paraId="1FBCD8C4"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Simbio, d.o.o.</w:t>
            </w:r>
          </w:p>
          <w:p w14:paraId="2AD49C97"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mag. Marko Zidanšek</w:t>
            </w:r>
          </w:p>
          <w:p w14:paraId="398807FA"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r w:rsidRPr="00BD3385">
              <w:rPr>
                <w:rFonts w:asciiTheme="majorHAnsi" w:eastAsia="Arial Unicode MS" w:hAnsiTheme="majorHAnsi" w:cstheme="majorHAnsi"/>
                <w:kern w:val="1"/>
                <w:sz w:val="24"/>
                <w:szCs w:val="24"/>
                <w:lang w:eastAsia="sl-SI"/>
              </w:rPr>
              <w:t xml:space="preserve">             direktor</w:t>
            </w:r>
          </w:p>
          <w:p w14:paraId="32A6C15C"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r>
      <w:tr w:rsidR="00BD3385" w:rsidRPr="00BD3385" w14:paraId="3CCDB04D" w14:textId="77777777" w:rsidTr="000244DD">
        <w:trPr>
          <w:trHeight w:val="354"/>
        </w:trPr>
        <w:tc>
          <w:tcPr>
            <w:tcW w:w="4232" w:type="dxa"/>
          </w:tcPr>
          <w:p w14:paraId="488E99F1"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c>
          <w:tcPr>
            <w:tcW w:w="677" w:type="dxa"/>
            <w:gridSpan w:val="2"/>
          </w:tcPr>
          <w:p w14:paraId="21B496BB"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c>
          <w:tcPr>
            <w:tcW w:w="4641" w:type="dxa"/>
          </w:tcPr>
          <w:p w14:paraId="28075828"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r>
      <w:tr w:rsidR="00BD3385" w:rsidRPr="00BD3385" w14:paraId="7A6B4142" w14:textId="77777777" w:rsidTr="000244DD">
        <w:trPr>
          <w:gridAfter w:val="2"/>
          <w:wAfter w:w="4996" w:type="dxa"/>
          <w:trHeight w:val="354"/>
        </w:trPr>
        <w:tc>
          <w:tcPr>
            <w:tcW w:w="4554" w:type="dxa"/>
            <w:gridSpan w:val="2"/>
          </w:tcPr>
          <w:p w14:paraId="39F15589"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r>
      <w:tr w:rsidR="00BD3385" w:rsidRPr="00BD3385" w14:paraId="21A99354" w14:textId="77777777" w:rsidTr="000244DD">
        <w:trPr>
          <w:gridAfter w:val="2"/>
          <w:wAfter w:w="4996" w:type="dxa"/>
          <w:trHeight w:val="354"/>
        </w:trPr>
        <w:tc>
          <w:tcPr>
            <w:tcW w:w="4554" w:type="dxa"/>
            <w:gridSpan w:val="2"/>
          </w:tcPr>
          <w:p w14:paraId="7FB36EAB" w14:textId="77777777" w:rsidR="00BD3385" w:rsidRPr="00BD3385" w:rsidRDefault="00BD3385" w:rsidP="00BD3385">
            <w:pPr>
              <w:widowControl w:val="0"/>
              <w:suppressLineNumbers/>
              <w:suppressAutoHyphens/>
              <w:spacing w:after="0" w:line="240" w:lineRule="auto"/>
              <w:rPr>
                <w:rFonts w:asciiTheme="majorHAnsi" w:eastAsia="Arial Unicode MS" w:hAnsiTheme="majorHAnsi" w:cstheme="majorHAnsi"/>
                <w:kern w:val="1"/>
                <w:sz w:val="24"/>
                <w:szCs w:val="24"/>
                <w:lang w:eastAsia="sl-SI"/>
              </w:rPr>
            </w:pPr>
          </w:p>
        </w:tc>
      </w:tr>
    </w:tbl>
    <w:p w14:paraId="0185C514"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03E62F4A"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30B0E501"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0D4E2267"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098A851A" w14:textId="77777777" w:rsidR="00BD3385" w:rsidRPr="00BD3385" w:rsidRDefault="00BD3385" w:rsidP="00BD3385">
      <w:pPr>
        <w:spacing w:after="0" w:line="240" w:lineRule="auto"/>
        <w:rPr>
          <w:rFonts w:asciiTheme="majorHAnsi" w:eastAsia="Times New Roman" w:hAnsiTheme="majorHAnsi" w:cstheme="majorHAnsi"/>
          <w:sz w:val="24"/>
          <w:szCs w:val="24"/>
          <w:lang w:eastAsia="sl-SI"/>
        </w:rPr>
      </w:pPr>
    </w:p>
    <w:p w14:paraId="0EEAFBDC" w14:textId="77777777" w:rsidR="00386C62" w:rsidRDefault="00386C62"/>
    <w:sectPr w:rsidR="00386C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4EB72" w14:textId="77777777" w:rsidR="000244DD" w:rsidRDefault="000244DD">
      <w:pPr>
        <w:spacing w:after="0" w:line="240" w:lineRule="auto"/>
      </w:pPr>
      <w:r>
        <w:separator/>
      </w:r>
    </w:p>
  </w:endnote>
  <w:endnote w:type="continuationSeparator" w:id="0">
    <w:p w14:paraId="7F7C57B7" w14:textId="77777777" w:rsidR="000244DD" w:rsidRDefault="0002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8785" w14:textId="77777777" w:rsidR="000244DD" w:rsidRDefault="000244DD">
    <w:pPr>
      <w:widowControl w:val="0"/>
      <w:spacing w:line="19" w:lineRule="exact"/>
      <w:jc w:val="both"/>
      <w:rPr>
        <w:b/>
        <w:sz w:val="18"/>
        <w:lang w:val="en-US"/>
      </w:rPr>
    </w:pPr>
    <w:r>
      <w:rPr>
        <w:noProof/>
        <w:sz w:val="18"/>
        <w:lang w:eastAsia="sl-SI"/>
      </w:rPr>
      <mc:AlternateContent>
        <mc:Choice Requires="wps">
          <w:drawing>
            <wp:anchor distT="0" distB="0" distL="114300" distR="114300" simplePos="0" relativeHeight="251659264" behindDoc="1" locked="0" layoutInCell="0" allowOverlap="1" wp14:anchorId="44D3D1AA" wp14:editId="0D1F2D0B">
              <wp:simplePos x="0" y="0"/>
              <wp:positionH relativeFrom="page">
                <wp:posOffset>914400</wp:posOffset>
              </wp:positionH>
              <wp:positionV relativeFrom="paragraph">
                <wp:posOffset>0</wp:posOffset>
              </wp:positionV>
              <wp:extent cx="5731510" cy="12065"/>
              <wp:effectExtent l="0" t="0" r="254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E58BFA" id="Pravokotnik 1" o:spid="_x0000_s1026" style="position:absolute;margin-left:1in;margin-top:0;width:451.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" o:allowincell="f" fillcolor="black" stroked="f" strokeweight="0">
              <w10:wrap anchorx="page"/>
            </v:rect>
          </w:pict>
        </mc:Fallback>
      </mc:AlternateContent>
    </w:r>
  </w:p>
  <w:p w14:paraId="66ABEF54" w14:textId="5196ED7E" w:rsidR="000244DD" w:rsidRPr="009C1630" w:rsidRDefault="000244DD">
    <w:pPr>
      <w:pStyle w:val="Noga"/>
      <w:tabs>
        <w:tab w:val="right" w:pos="9000"/>
      </w:tabs>
      <w:rPr>
        <w:rStyle w:val="tevilkastrani"/>
        <w:rFonts w:ascii="Verdana" w:eastAsia="Arial Unicode MS" w:hAnsi="Verdana"/>
        <w:sz w:val="16"/>
      </w:rPr>
    </w:pPr>
    <w:r>
      <w:rPr>
        <w:rStyle w:val="tevilkastrani"/>
        <w:sz w:val="16"/>
      </w:rPr>
      <w:tab/>
    </w:r>
    <w:r>
      <w:rPr>
        <w:rStyle w:val="tevilkastrani"/>
        <w:sz w:val="16"/>
        <w:vertAlign w:val="superscript"/>
      </w:rPr>
      <w:tab/>
    </w:r>
    <w:r w:rsidRPr="009C1630">
      <w:rPr>
        <w:rStyle w:val="tevilkastrani"/>
        <w:rFonts w:ascii="Verdana" w:hAnsi="Verdana"/>
        <w:sz w:val="16"/>
      </w:rPr>
      <w:t xml:space="preserve">Stran </w:t>
    </w:r>
    <w:r w:rsidRPr="009C1630">
      <w:rPr>
        <w:rStyle w:val="tevilkastrani"/>
        <w:rFonts w:ascii="Verdana" w:hAnsi="Verdana"/>
        <w:sz w:val="16"/>
      </w:rPr>
      <w:fldChar w:fldCharType="begin"/>
    </w:r>
    <w:r w:rsidRPr="009C1630">
      <w:rPr>
        <w:rStyle w:val="tevilkastrani"/>
        <w:rFonts w:ascii="Verdana" w:hAnsi="Verdana"/>
        <w:sz w:val="16"/>
      </w:rPr>
      <w:instrText xml:space="preserve"> PAGE </w:instrText>
    </w:r>
    <w:r w:rsidRPr="009C1630">
      <w:rPr>
        <w:rStyle w:val="tevilkastrani"/>
        <w:rFonts w:ascii="Verdana" w:hAnsi="Verdana"/>
        <w:sz w:val="16"/>
      </w:rPr>
      <w:fldChar w:fldCharType="separate"/>
    </w:r>
    <w:r w:rsidR="00DD428F">
      <w:rPr>
        <w:rStyle w:val="tevilkastrani"/>
        <w:rFonts w:ascii="Verdana" w:hAnsi="Verdana"/>
        <w:noProof/>
        <w:sz w:val="16"/>
      </w:rPr>
      <w:t>19</w:t>
    </w:r>
    <w:r w:rsidRPr="009C1630">
      <w:rPr>
        <w:rStyle w:val="tevilkastrani"/>
        <w:rFonts w:ascii="Verdana" w:hAnsi="Verdana"/>
        <w:sz w:val="16"/>
      </w:rPr>
      <w:fldChar w:fldCharType="end"/>
    </w:r>
    <w:r w:rsidRPr="009C1630">
      <w:rPr>
        <w:rStyle w:val="tevilkastrani"/>
        <w:rFonts w:ascii="Verdana" w:hAnsi="Verdana"/>
        <w:sz w:val="16"/>
      </w:rPr>
      <w:t xml:space="preserve"> od </w:t>
    </w:r>
    <w:r w:rsidRPr="009C1630">
      <w:rPr>
        <w:rStyle w:val="tevilkastrani"/>
        <w:rFonts w:ascii="Verdana" w:hAnsi="Verdana"/>
        <w:sz w:val="16"/>
      </w:rPr>
      <w:fldChar w:fldCharType="begin"/>
    </w:r>
    <w:r w:rsidRPr="009C1630">
      <w:rPr>
        <w:rStyle w:val="tevilkastrani"/>
        <w:rFonts w:ascii="Verdana" w:hAnsi="Verdana"/>
        <w:sz w:val="16"/>
      </w:rPr>
      <w:instrText xml:space="preserve"> NUMPAGES </w:instrText>
    </w:r>
    <w:r w:rsidRPr="009C1630">
      <w:rPr>
        <w:rStyle w:val="tevilkastrani"/>
        <w:rFonts w:ascii="Verdana" w:hAnsi="Verdana"/>
        <w:sz w:val="16"/>
      </w:rPr>
      <w:fldChar w:fldCharType="separate"/>
    </w:r>
    <w:r w:rsidR="00DD428F">
      <w:rPr>
        <w:rStyle w:val="tevilkastrani"/>
        <w:rFonts w:ascii="Verdana" w:hAnsi="Verdana"/>
        <w:noProof/>
        <w:sz w:val="16"/>
      </w:rPr>
      <w:t>19</w:t>
    </w:r>
    <w:r w:rsidRPr="009C1630">
      <w:rPr>
        <w:rStyle w:val="tevilkastrani"/>
        <w:rFonts w:ascii="Verdana" w:hAnsi="Verdana"/>
        <w:sz w:val="16"/>
      </w:rPr>
      <w:fldChar w:fldCharType="end"/>
    </w:r>
  </w:p>
  <w:p w14:paraId="6D0946A6" w14:textId="77777777" w:rsidR="000244DD" w:rsidRDefault="000244DD">
    <w:pPr>
      <w:jc w:val="both"/>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DC78" w14:textId="77777777" w:rsidR="000244DD" w:rsidRDefault="000244DD">
      <w:pPr>
        <w:spacing w:after="0" w:line="240" w:lineRule="auto"/>
      </w:pPr>
      <w:r>
        <w:separator/>
      </w:r>
    </w:p>
  </w:footnote>
  <w:footnote w:type="continuationSeparator" w:id="0">
    <w:p w14:paraId="1779775A" w14:textId="77777777" w:rsidR="000244DD" w:rsidRDefault="0002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F8B3" w14:textId="77777777" w:rsidR="000244DD" w:rsidRPr="002942B8" w:rsidRDefault="000244DD">
    <w:pPr>
      <w:pStyle w:val="Glava"/>
      <w:pBdr>
        <w:bottom w:val="single" w:sz="4" w:space="1" w:color="auto"/>
      </w:pBdr>
      <w:rPr>
        <w:rFonts w:ascii="Verdana" w:hAnsi="Verdan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F7B"/>
    <w:multiLevelType w:val="hybridMultilevel"/>
    <w:tmpl w:val="F61C269A"/>
    <w:lvl w:ilvl="0" w:tplc="A362855A">
      <w:numFmt w:val="bullet"/>
      <w:lvlText w:val="•"/>
      <w:lvlJc w:val="left"/>
      <w:pPr>
        <w:ind w:left="705" w:hanging="705"/>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0833EB"/>
    <w:multiLevelType w:val="hybridMultilevel"/>
    <w:tmpl w:val="0DD887AE"/>
    <w:lvl w:ilvl="0" w:tplc="04240001">
      <w:start w:val="1"/>
      <w:numFmt w:val="bullet"/>
      <w:lvlText w:val=""/>
      <w:lvlJc w:val="left"/>
      <w:pPr>
        <w:tabs>
          <w:tab w:val="num" w:pos="802"/>
        </w:tabs>
        <w:ind w:left="802" w:hanging="360"/>
      </w:pPr>
      <w:rPr>
        <w:rFonts w:ascii="Symbol" w:hAnsi="Symbol" w:hint="default"/>
      </w:rPr>
    </w:lvl>
    <w:lvl w:ilvl="1" w:tplc="04240003" w:tentative="1">
      <w:start w:val="1"/>
      <w:numFmt w:val="bullet"/>
      <w:lvlText w:val="o"/>
      <w:lvlJc w:val="left"/>
      <w:pPr>
        <w:tabs>
          <w:tab w:val="num" w:pos="1522"/>
        </w:tabs>
        <w:ind w:left="1522" w:hanging="360"/>
      </w:pPr>
      <w:rPr>
        <w:rFonts w:ascii="Courier New" w:hAnsi="Courier New" w:cs="Courier New" w:hint="default"/>
      </w:rPr>
    </w:lvl>
    <w:lvl w:ilvl="2" w:tplc="04240005" w:tentative="1">
      <w:start w:val="1"/>
      <w:numFmt w:val="bullet"/>
      <w:lvlText w:val=""/>
      <w:lvlJc w:val="left"/>
      <w:pPr>
        <w:tabs>
          <w:tab w:val="num" w:pos="2242"/>
        </w:tabs>
        <w:ind w:left="2242" w:hanging="360"/>
      </w:pPr>
      <w:rPr>
        <w:rFonts w:ascii="Wingdings" w:hAnsi="Wingdings" w:hint="default"/>
      </w:rPr>
    </w:lvl>
    <w:lvl w:ilvl="3" w:tplc="04240001" w:tentative="1">
      <w:start w:val="1"/>
      <w:numFmt w:val="bullet"/>
      <w:lvlText w:val=""/>
      <w:lvlJc w:val="left"/>
      <w:pPr>
        <w:tabs>
          <w:tab w:val="num" w:pos="2962"/>
        </w:tabs>
        <w:ind w:left="2962" w:hanging="360"/>
      </w:pPr>
      <w:rPr>
        <w:rFonts w:ascii="Symbol" w:hAnsi="Symbol" w:hint="default"/>
      </w:rPr>
    </w:lvl>
    <w:lvl w:ilvl="4" w:tplc="04240003" w:tentative="1">
      <w:start w:val="1"/>
      <w:numFmt w:val="bullet"/>
      <w:lvlText w:val="o"/>
      <w:lvlJc w:val="left"/>
      <w:pPr>
        <w:tabs>
          <w:tab w:val="num" w:pos="3682"/>
        </w:tabs>
        <w:ind w:left="3682" w:hanging="360"/>
      </w:pPr>
      <w:rPr>
        <w:rFonts w:ascii="Courier New" w:hAnsi="Courier New" w:cs="Courier New" w:hint="default"/>
      </w:rPr>
    </w:lvl>
    <w:lvl w:ilvl="5" w:tplc="04240005" w:tentative="1">
      <w:start w:val="1"/>
      <w:numFmt w:val="bullet"/>
      <w:lvlText w:val=""/>
      <w:lvlJc w:val="left"/>
      <w:pPr>
        <w:tabs>
          <w:tab w:val="num" w:pos="4402"/>
        </w:tabs>
        <w:ind w:left="4402" w:hanging="360"/>
      </w:pPr>
      <w:rPr>
        <w:rFonts w:ascii="Wingdings" w:hAnsi="Wingdings" w:hint="default"/>
      </w:rPr>
    </w:lvl>
    <w:lvl w:ilvl="6" w:tplc="04240001" w:tentative="1">
      <w:start w:val="1"/>
      <w:numFmt w:val="bullet"/>
      <w:lvlText w:val=""/>
      <w:lvlJc w:val="left"/>
      <w:pPr>
        <w:tabs>
          <w:tab w:val="num" w:pos="5122"/>
        </w:tabs>
        <w:ind w:left="5122" w:hanging="360"/>
      </w:pPr>
      <w:rPr>
        <w:rFonts w:ascii="Symbol" w:hAnsi="Symbol" w:hint="default"/>
      </w:rPr>
    </w:lvl>
    <w:lvl w:ilvl="7" w:tplc="04240003" w:tentative="1">
      <w:start w:val="1"/>
      <w:numFmt w:val="bullet"/>
      <w:lvlText w:val="o"/>
      <w:lvlJc w:val="left"/>
      <w:pPr>
        <w:tabs>
          <w:tab w:val="num" w:pos="5842"/>
        </w:tabs>
        <w:ind w:left="5842" w:hanging="360"/>
      </w:pPr>
      <w:rPr>
        <w:rFonts w:ascii="Courier New" w:hAnsi="Courier New" w:cs="Courier New" w:hint="default"/>
      </w:rPr>
    </w:lvl>
    <w:lvl w:ilvl="8" w:tplc="04240005" w:tentative="1">
      <w:start w:val="1"/>
      <w:numFmt w:val="bullet"/>
      <w:lvlText w:val=""/>
      <w:lvlJc w:val="left"/>
      <w:pPr>
        <w:tabs>
          <w:tab w:val="num" w:pos="6562"/>
        </w:tabs>
        <w:ind w:left="6562" w:hanging="360"/>
      </w:pPr>
      <w:rPr>
        <w:rFonts w:ascii="Wingdings" w:hAnsi="Wingdings" w:hint="default"/>
      </w:rPr>
    </w:lvl>
  </w:abstractNum>
  <w:abstractNum w:abstractNumId="2" w15:restartNumberingAfterBreak="0">
    <w:nsid w:val="068438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53239"/>
    <w:multiLevelType w:val="hybridMultilevel"/>
    <w:tmpl w:val="624C88EC"/>
    <w:lvl w:ilvl="0" w:tplc="2230DD10">
      <w:start w:val="14"/>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2B62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4D40AE"/>
    <w:multiLevelType w:val="hybridMultilevel"/>
    <w:tmpl w:val="0B5C2466"/>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27F3C"/>
    <w:multiLevelType w:val="hybridMultilevel"/>
    <w:tmpl w:val="0B62F52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8A5A7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DF488C"/>
    <w:multiLevelType w:val="hybridMultilevel"/>
    <w:tmpl w:val="0BD440AC"/>
    <w:lvl w:ilvl="0" w:tplc="65ACE450">
      <w:start w:val="1"/>
      <w:numFmt w:val="decimal"/>
      <w:lvlText w:val="%1."/>
      <w:lvlJc w:val="left"/>
      <w:pPr>
        <w:ind w:left="720" w:hanging="360"/>
      </w:pPr>
      <w:rPr>
        <w: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6C402C5"/>
    <w:multiLevelType w:val="hybridMultilevel"/>
    <w:tmpl w:val="2F74F21A"/>
    <w:lvl w:ilvl="0" w:tplc="0424000F">
      <w:start w:val="1"/>
      <w:numFmt w:val="decimal"/>
      <w:lvlText w:val="%1."/>
      <w:lvlJc w:val="left"/>
      <w:pPr>
        <w:tabs>
          <w:tab w:val="num" w:pos="928"/>
        </w:tabs>
        <w:ind w:left="928" w:hanging="360"/>
      </w:p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1BC46001"/>
    <w:multiLevelType w:val="hybridMultilevel"/>
    <w:tmpl w:val="4954A90E"/>
    <w:lvl w:ilvl="0" w:tplc="534CEC28">
      <w:start w:val="31"/>
      <w:numFmt w:val="bullet"/>
      <w:lvlText w:val="-"/>
      <w:lvlJc w:val="left"/>
      <w:pPr>
        <w:tabs>
          <w:tab w:val="num" w:pos="1068"/>
        </w:tabs>
        <w:ind w:left="1068"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302A7"/>
    <w:multiLevelType w:val="hybridMultilevel"/>
    <w:tmpl w:val="5F689A30"/>
    <w:lvl w:ilvl="0" w:tplc="0424000F">
      <w:start w:val="1"/>
      <w:numFmt w:val="decimal"/>
      <w:lvlText w:val="%1."/>
      <w:lvlJc w:val="left"/>
      <w:pPr>
        <w:tabs>
          <w:tab w:val="num" w:pos="720"/>
        </w:tabs>
        <w:ind w:left="720" w:hanging="360"/>
      </w:pPr>
    </w:lvl>
    <w:lvl w:ilvl="1" w:tplc="3768EE54">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FD269E8"/>
    <w:multiLevelType w:val="hybridMultilevel"/>
    <w:tmpl w:val="B3F2E20C"/>
    <w:lvl w:ilvl="0" w:tplc="4D763C10">
      <w:start w:val="42"/>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943330C"/>
    <w:multiLevelType w:val="hybridMultilevel"/>
    <w:tmpl w:val="F52A0910"/>
    <w:lvl w:ilvl="0" w:tplc="41B8C4DE">
      <w:start w:val="3"/>
      <w:numFmt w:val="bullet"/>
      <w:lvlText w:val="-"/>
      <w:lvlJc w:val="left"/>
      <w:pPr>
        <w:ind w:left="360" w:hanging="360"/>
      </w:pPr>
      <w:rPr>
        <w:rFonts w:ascii="Calibri Light" w:eastAsia="Times New Roman"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3E045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012561"/>
    <w:multiLevelType w:val="hybridMultilevel"/>
    <w:tmpl w:val="56F8D6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67A1D"/>
    <w:multiLevelType w:val="hybridMultilevel"/>
    <w:tmpl w:val="F05445B2"/>
    <w:lvl w:ilvl="0" w:tplc="14DA47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C71A2"/>
    <w:multiLevelType w:val="hybridMultilevel"/>
    <w:tmpl w:val="E5440B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213FA"/>
    <w:multiLevelType w:val="hybridMultilevel"/>
    <w:tmpl w:val="DC264778"/>
    <w:lvl w:ilvl="0" w:tplc="41B8C4DE">
      <w:start w:val="3"/>
      <w:numFmt w:val="bullet"/>
      <w:lvlText w:val="-"/>
      <w:lvlJc w:val="left"/>
      <w:pPr>
        <w:ind w:left="360" w:hanging="360"/>
      </w:pPr>
      <w:rPr>
        <w:rFonts w:ascii="Calibri Light" w:eastAsia="Times New Roman"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8C74728"/>
    <w:multiLevelType w:val="hybridMultilevel"/>
    <w:tmpl w:val="06EABE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1840DE1"/>
    <w:multiLevelType w:val="hybridMultilevel"/>
    <w:tmpl w:val="8B3C18FA"/>
    <w:lvl w:ilvl="0" w:tplc="CB786784">
      <w:start w:val="1"/>
      <w:numFmt w:val="bullet"/>
      <w:lvlText w:val=""/>
      <w:lvlJc w:val="left"/>
      <w:pPr>
        <w:tabs>
          <w:tab w:val="num" w:pos="927"/>
        </w:tabs>
        <w:ind w:left="927" w:hanging="283"/>
      </w:pPr>
      <w:rPr>
        <w:rFonts w:ascii="Symbol" w:hAnsi="Symbol"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7459D3"/>
    <w:multiLevelType w:val="hybridMultilevel"/>
    <w:tmpl w:val="89C6D0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47115"/>
    <w:multiLevelType w:val="hybridMultilevel"/>
    <w:tmpl w:val="0E66CC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32BCF"/>
    <w:multiLevelType w:val="hybridMultilevel"/>
    <w:tmpl w:val="79449B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ACB311F"/>
    <w:multiLevelType w:val="hybridMultilevel"/>
    <w:tmpl w:val="69E279FE"/>
    <w:lvl w:ilvl="0" w:tplc="5BA64C9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85939"/>
    <w:multiLevelType w:val="hybridMultilevel"/>
    <w:tmpl w:val="D1064CBC"/>
    <w:lvl w:ilvl="0" w:tplc="41B8C4DE">
      <w:start w:val="3"/>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456E33"/>
    <w:multiLevelType w:val="hybridMultilevel"/>
    <w:tmpl w:val="5A5AB340"/>
    <w:lvl w:ilvl="0" w:tplc="2EC81DD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7"/>
  </w:num>
  <w:num w:numId="4">
    <w:abstractNumId w:val="5"/>
  </w:num>
  <w:num w:numId="5">
    <w:abstractNumId w:val="14"/>
  </w:num>
  <w:num w:numId="6">
    <w:abstractNumId w:val="2"/>
  </w:num>
  <w:num w:numId="7">
    <w:abstractNumId w:val="4"/>
  </w:num>
  <w:num w:numId="8">
    <w:abstractNumId w:val="10"/>
  </w:num>
  <w:num w:numId="9">
    <w:abstractNumId w:val="1"/>
  </w:num>
  <w:num w:numId="10">
    <w:abstractNumId w:val="24"/>
  </w:num>
  <w:num w:numId="11">
    <w:abstractNumId w:val="6"/>
  </w:num>
  <w:num w:numId="12">
    <w:abstractNumId w:val="16"/>
  </w:num>
  <w:num w:numId="13">
    <w:abstractNumId w:val="20"/>
  </w:num>
  <w:num w:numId="14">
    <w:abstractNumId w:val="21"/>
  </w:num>
  <w:num w:numId="15">
    <w:abstractNumId w:val="22"/>
  </w:num>
  <w:num w:numId="16">
    <w:abstractNumId w:val="15"/>
  </w:num>
  <w:num w:numId="17">
    <w:abstractNumId w:val="12"/>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23"/>
  </w:num>
  <w:num w:numId="23">
    <w:abstractNumId w:val="3"/>
  </w:num>
  <w:num w:numId="24">
    <w:abstractNumId w:val="8"/>
  </w:num>
  <w:num w:numId="25">
    <w:abstractNumId w:val="25"/>
  </w:num>
  <w:num w:numId="26">
    <w:abstractNumId w:val="18"/>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85"/>
    <w:rsid w:val="000244DD"/>
    <w:rsid w:val="00312D32"/>
    <w:rsid w:val="00386C62"/>
    <w:rsid w:val="004447CA"/>
    <w:rsid w:val="00676B24"/>
    <w:rsid w:val="00947010"/>
    <w:rsid w:val="009C275C"/>
    <w:rsid w:val="00BD3385"/>
    <w:rsid w:val="00CC015F"/>
    <w:rsid w:val="00D30655"/>
    <w:rsid w:val="00DD428F"/>
    <w:rsid w:val="00E14234"/>
    <w:rsid w:val="00E21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AA11"/>
  <w15:chartTrackingRefBased/>
  <w15:docId w15:val="{528D86B2-AF8A-487C-BF3C-3D428994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3385"/>
    <w:pPr>
      <w:keepNext/>
      <w:spacing w:after="0" w:line="240" w:lineRule="auto"/>
      <w:jc w:val="both"/>
      <w:outlineLvl w:val="0"/>
    </w:pPr>
    <w:rPr>
      <w:rFonts w:ascii="Arial" w:eastAsia="Times New Roman" w:hAnsi="Arial" w:cs="Arial"/>
      <w:i/>
      <w:iCs/>
      <w:color w:val="000000"/>
      <w:sz w:val="24"/>
      <w:szCs w:val="24"/>
      <w:u w:val="single"/>
      <w:lang w:eastAsia="sl-SI"/>
    </w:rPr>
  </w:style>
  <w:style w:type="paragraph" w:styleId="Naslov3">
    <w:name w:val="heading 3"/>
    <w:basedOn w:val="Navaden"/>
    <w:next w:val="Navaden"/>
    <w:link w:val="Naslov3Znak"/>
    <w:qFormat/>
    <w:rsid w:val="00BD3385"/>
    <w:pPr>
      <w:keepNext/>
      <w:spacing w:before="240" w:after="60" w:line="240" w:lineRule="auto"/>
      <w:outlineLvl w:val="2"/>
    </w:pPr>
    <w:rPr>
      <w:rFonts w:ascii="Arial" w:eastAsia="Times New Roman" w:hAnsi="Arial" w:cs="Arial"/>
      <w:b/>
      <w:bCs/>
      <w:sz w:val="26"/>
      <w:szCs w:val="26"/>
      <w:lang w:eastAsia="sl-SI"/>
    </w:rPr>
  </w:style>
  <w:style w:type="paragraph" w:styleId="Naslov8">
    <w:name w:val="heading 8"/>
    <w:basedOn w:val="Navaden"/>
    <w:next w:val="Navaden"/>
    <w:link w:val="Naslov8Znak"/>
    <w:qFormat/>
    <w:rsid w:val="00BD3385"/>
    <w:pPr>
      <w:spacing w:before="240" w:after="60" w:line="240" w:lineRule="auto"/>
      <w:outlineLvl w:val="7"/>
    </w:pPr>
    <w:rPr>
      <w:rFonts w:ascii="Times New Roman" w:eastAsia="Times New Roman" w:hAnsi="Times New Roman"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3385"/>
    <w:rPr>
      <w:rFonts w:ascii="Arial" w:eastAsia="Times New Roman" w:hAnsi="Arial" w:cs="Arial"/>
      <w:i/>
      <w:iCs/>
      <w:color w:val="000000"/>
      <w:sz w:val="24"/>
      <w:szCs w:val="24"/>
      <w:u w:val="single"/>
      <w:lang w:eastAsia="sl-SI"/>
    </w:rPr>
  </w:style>
  <w:style w:type="character" w:customStyle="1" w:styleId="Naslov3Znak">
    <w:name w:val="Naslov 3 Znak"/>
    <w:basedOn w:val="Privzetapisavaodstavka"/>
    <w:link w:val="Naslov3"/>
    <w:rsid w:val="00BD3385"/>
    <w:rPr>
      <w:rFonts w:ascii="Arial" w:eastAsia="Times New Roman" w:hAnsi="Arial" w:cs="Arial"/>
      <w:b/>
      <w:bCs/>
      <w:sz w:val="26"/>
      <w:szCs w:val="26"/>
      <w:lang w:eastAsia="sl-SI"/>
    </w:rPr>
  </w:style>
  <w:style w:type="character" w:customStyle="1" w:styleId="Naslov8Znak">
    <w:name w:val="Naslov 8 Znak"/>
    <w:basedOn w:val="Privzetapisavaodstavka"/>
    <w:link w:val="Naslov8"/>
    <w:rsid w:val="00BD3385"/>
    <w:rPr>
      <w:rFonts w:ascii="Times New Roman" w:eastAsia="Times New Roman" w:hAnsi="Times New Roman" w:cs="Times New Roman"/>
      <w:i/>
      <w:iCs/>
      <w:sz w:val="24"/>
      <w:szCs w:val="24"/>
      <w:lang w:eastAsia="sl-SI"/>
    </w:rPr>
  </w:style>
  <w:style w:type="numbering" w:customStyle="1" w:styleId="Brezseznama1">
    <w:name w:val="Brez seznama1"/>
    <w:next w:val="Brezseznama"/>
    <w:uiPriority w:val="99"/>
    <w:semiHidden/>
    <w:unhideWhenUsed/>
    <w:rsid w:val="00BD3385"/>
  </w:style>
  <w:style w:type="paragraph" w:customStyle="1" w:styleId="ZnakCharCharZnakZnakZnakZnak">
    <w:name w:val="Znak Char Char Znak Znak Znak Znak"/>
    <w:basedOn w:val="Navaden"/>
    <w:rsid w:val="00BD3385"/>
    <w:pPr>
      <w:spacing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BD3385"/>
    <w:pPr>
      <w:spacing w:after="0" w:line="240" w:lineRule="auto"/>
      <w:jc w:val="both"/>
    </w:pPr>
    <w:rPr>
      <w:rFonts w:ascii="Arial" w:eastAsia="Times New Roman" w:hAnsi="Arial" w:cs="Arial"/>
      <w:sz w:val="24"/>
      <w:szCs w:val="24"/>
      <w:lang w:eastAsia="sl-SI"/>
    </w:rPr>
  </w:style>
  <w:style w:type="character" w:customStyle="1" w:styleId="Telobesedila2Znak">
    <w:name w:val="Telo besedila 2 Znak"/>
    <w:basedOn w:val="Privzetapisavaodstavka"/>
    <w:link w:val="Telobesedila2"/>
    <w:rsid w:val="00BD3385"/>
    <w:rPr>
      <w:rFonts w:ascii="Arial" w:eastAsia="Times New Roman" w:hAnsi="Arial" w:cs="Arial"/>
      <w:sz w:val="24"/>
      <w:szCs w:val="24"/>
      <w:lang w:eastAsia="sl-SI"/>
    </w:rPr>
  </w:style>
  <w:style w:type="character" w:styleId="Hiperpovezava">
    <w:name w:val="Hyperlink"/>
    <w:basedOn w:val="Privzetapisavaodstavka"/>
    <w:uiPriority w:val="99"/>
    <w:rsid w:val="00BD3385"/>
    <w:rPr>
      <w:color w:val="0000FF"/>
      <w:u w:val="single"/>
    </w:rPr>
  </w:style>
  <w:style w:type="paragraph" w:styleId="Kazalovsebine1">
    <w:name w:val="toc 1"/>
    <w:basedOn w:val="Navaden"/>
    <w:next w:val="Navaden"/>
    <w:autoRedefine/>
    <w:uiPriority w:val="39"/>
    <w:rsid w:val="00BD3385"/>
    <w:pPr>
      <w:tabs>
        <w:tab w:val="right" w:pos="9016"/>
      </w:tabs>
      <w:spacing w:before="360" w:after="0" w:line="240" w:lineRule="auto"/>
    </w:pPr>
    <w:rPr>
      <w:rFonts w:ascii="Verdana" w:eastAsia="Times New Roman" w:hAnsi="Verdana" w:cs="Arial"/>
      <w:b/>
      <w:bCs/>
      <w:caps/>
      <w:noProof/>
      <w:sz w:val="24"/>
      <w:szCs w:val="24"/>
      <w:lang w:eastAsia="sl-SI"/>
    </w:rPr>
  </w:style>
  <w:style w:type="paragraph" w:styleId="Glava">
    <w:name w:val="header"/>
    <w:basedOn w:val="Navaden"/>
    <w:link w:val="GlavaZnak"/>
    <w:rsid w:val="00BD338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BD3385"/>
    <w:rPr>
      <w:rFonts w:ascii="Times New Roman" w:eastAsia="Times New Roman" w:hAnsi="Times New Roman" w:cs="Times New Roman"/>
      <w:sz w:val="24"/>
      <w:szCs w:val="24"/>
      <w:lang w:eastAsia="sl-SI"/>
    </w:rPr>
  </w:style>
  <w:style w:type="paragraph" w:styleId="Noga">
    <w:name w:val="footer"/>
    <w:basedOn w:val="Navaden"/>
    <w:link w:val="NogaZnak"/>
    <w:rsid w:val="00BD338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BD3385"/>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D3385"/>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BD3385"/>
    <w:rPr>
      <w:rFonts w:ascii="Times New Roman" w:eastAsia="Times New Roman" w:hAnsi="Times New Roman" w:cs="Times New Roman"/>
      <w:sz w:val="16"/>
      <w:szCs w:val="16"/>
      <w:lang w:eastAsia="sl-SI"/>
    </w:rPr>
  </w:style>
  <w:style w:type="paragraph" w:styleId="Telobesedila">
    <w:name w:val="Body Text"/>
    <w:basedOn w:val="Navaden"/>
    <w:link w:val="TelobesedilaZnak"/>
    <w:rsid w:val="00BD3385"/>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BD3385"/>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BD3385"/>
    <w:pPr>
      <w:spacing w:after="0" w:line="240" w:lineRule="auto"/>
    </w:pPr>
    <w:rPr>
      <w:rFonts w:ascii="Courier New" w:eastAsia="Times New Roman" w:hAnsi="Courier New" w:cs="Times New Roman"/>
      <w:snapToGrid w:val="0"/>
      <w:sz w:val="20"/>
      <w:szCs w:val="20"/>
      <w:lang w:val="en-AU"/>
    </w:rPr>
  </w:style>
  <w:style w:type="character" w:customStyle="1" w:styleId="GolobesediloZnak">
    <w:name w:val="Golo besedilo Znak"/>
    <w:basedOn w:val="Privzetapisavaodstavka"/>
    <w:link w:val="Golobesedilo"/>
    <w:rsid w:val="00BD3385"/>
    <w:rPr>
      <w:rFonts w:ascii="Courier New" w:eastAsia="Times New Roman" w:hAnsi="Courier New" w:cs="Times New Roman"/>
      <w:snapToGrid w:val="0"/>
      <w:sz w:val="20"/>
      <w:szCs w:val="20"/>
      <w:lang w:val="en-AU"/>
    </w:rPr>
  </w:style>
  <w:style w:type="paragraph" w:customStyle="1" w:styleId="Preformatted">
    <w:name w:val="Preformatted"/>
    <w:basedOn w:val="Navaden"/>
    <w:rsid w:val="00BD33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character" w:styleId="tevilkastrani">
    <w:name w:val="page number"/>
    <w:basedOn w:val="Privzetapisavaodstavka"/>
    <w:rsid w:val="00BD3385"/>
  </w:style>
  <w:style w:type="paragraph" w:styleId="HTML-oblikovano">
    <w:name w:val="HTML Preformatted"/>
    <w:basedOn w:val="Navaden"/>
    <w:link w:val="HTML-oblikovanoZnak"/>
    <w:rsid w:val="00BD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BD3385"/>
    <w:rPr>
      <w:rFonts w:ascii="Courier New" w:eastAsia="Times New Roman" w:hAnsi="Courier New" w:cs="Courier New"/>
      <w:sz w:val="20"/>
      <w:szCs w:val="20"/>
      <w:lang w:eastAsia="sl-SI"/>
    </w:rPr>
  </w:style>
  <w:style w:type="paragraph" w:customStyle="1" w:styleId="TableContents">
    <w:name w:val="Table Contents"/>
    <w:basedOn w:val="Navaden"/>
    <w:rsid w:val="00BD3385"/>
    <w:pPr>
      <w:widowControl w:val="0"/>
      <w:suppressLineNumbers/>
      <w:suppressAutoHyphens/>
      <w:spacing w:after="0" w:line="240" w:lineRule="auto"/>
    </w:pPr>
    <w:rPr>
      <w:rFonts w:ascii="Verdana" w:eastAsia="Arial Unicode MS" w:hAnsi="Verdana" w:cs="Times New Roman"/>
      <w:kern w:val="1"/>
      <w:sz w:val="20"/>
      <w:szCs w:val="24"/>
      <w:lang w:eastAsia="sl-SI"/>
    </w:rPr>
  </w:style>
  <w:style w:type="paragraph" w:customStyle="1" w:styleId="Default">
    <w:name w:val="Default"/>
    <w:rsid w:val="00BD3385"/>
    <w:pPr>
      <w:autoSpaceDE w:val="0"/>
      <w:autoSpaceDN w:val="0"/>
      <w:adjustRightInd w:val="0"/>
      <w:spacing w:after="0" w:line="240" w:lineRule="auto"/>
    </w:pPr>
    <w:rPr>
      <w:rFonts w:ascii="Garamond" w:eastAsia="Times New Roman" w:hAnsi="Garamond" w:cs="Garamond"/>
      <w:color w:val="000000"/>
      <w:sz w:val="24"/>
      <w:szCs w:val="24"/>
      <w:lang w:eastAsia="sl-SI"/>
    </w:rPr>
  </w:style>
  <w:style w:type="paragraph" w:customStyle="1" w:styleId="HTMLpredoblikovano1">
    <w:name w:val="HTML predoblikovano1"/>
    <w:basedOn w:val="Navaden"/>
    <w:rsid w:val="00BD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1"/>
    <w:semiHidden/>
    <w:rsid w:val="00BD3385"/>
    <w:pPr>
      <w:spacing w:after="0" w:line="240" w:lineRule="auto"/>
    </w:pPr>
    <w:rPr>
      <w:rFonts w:ascii="Times New Roman" w:eastAsia="Times New Roman" w:hAnsi="Times New Roman" w:cs="Times New Roman"/>
      <w:snapToGrid w:val="0"/>
      <w:sz w:val="20"/>
      <w:szCs w:val="20"/>
    </w:rPr>
  </w:style>
  <w:style w:type="character" w:customStyle="1" w:styleId="Sprotnaopomba-besediloZnak">
    <w:name w:val="Sprotna opomba - besedilo Znak"/>
    <w:basedOn w:val="Privzetapisavaodstavka"/>
    <w:uiPriority w:val="99"/>
    <w:semiHidden/>
    <w:rsid w:val="00BD3385"/>
    <w:rPr>
      <w:sz w:val="20"/>
      <w:szCs w:val="20"/>
    </w:rPr>
  </w:style>
  <w:style w:type="character" w:customStyle="1" w:styleId="Sprotnaopomba-besediloZnak1">
    <w:name w:val="Sprotna opomba - besedilo Znak1"/>
    <w:aliases w:val="Sprotna opomba - besedilo Znak2 Znak Znak,Sprotna opomba - besedilo Znak1 Znak Znak Znak Znak,Sprotna opomba - besedilo Znak Znak Znak Znak Znak Znak,Sprotna opomba - besedilo Znak1 Znak Znak Znak Znak Znak Znak"/>
    <w:basedOn w:val="Privzetapisavaodstavka"/>
    <w:link w:val="Sprotnaopomba-besedilo"/>
    <w:semiHidden/>
    <w:rsid w:val="00BD3385"/>
    <w:rPr>
      <w:rFonts w:ascii="Times New Roman" w:eastAsia="Times New Roman" w:hAnsi="Times New Roman" w:cs="Times New Roman"/>
      <w:snapToGrid w:val="0"/>
      <w:sz w:val="20"/>
      <w:szCs w:val="20"/>
    </w:rPr>
  </w:style>
  <w:style w:type="character" w:styleId="Krepko">
    <w:name w:val="Strong"/>
    <w:basedOn w:val="Privzetapisavaodstavka"/>
    <w:qFormat/>
    <w:rsid w:val="00BD3385"/>
    <w:rPr>
      <w:b/>
      <w:bCs/>
    </w:rPr>
  </w:style>
  <w:style w:type="character" w:customStyle="1" w:styleId="OdstavekseznamaZnak">
    <w:name w:val="Odstavek seznama Znak"/>
    <w:aliases w:val="Odstavek seznama_IP Znak,Seznam_IP_1 Znak"/>
    <w:link w:val="Odstavekseznama"/>
    <w:uiPriority w:val="34"/>
    <w:locked/>
    <w:rsid w:val="00BD3385"/>
  </w:style>
  <w:style w:type="paragraph" w:styleId="Odstavekseznama">
    <w:name w:val="List Paragraph"/>
    <w:aliases w:val="Odstavek seznama_IP,Seznam_IP_1"/>
    <w:basedOn w:val="Navaden"/>
    <w:link w:val="OdstavekseznamaZnak"/>
    <w:uiPriority w:val="34"/>
    <w:qFormat/>
    <w:rsid w:val="00BD3385"/>
    <w:pPr>
      <w:spacing w:after="200" w:line="276" w:lineRule="auto"/>
      <w:ind w:left="720"/>
      <w:contextualSpacing/>
    </w:pPr>
  </w:style>
  <w:style w:type="paragraph" w:styleId="Kazalovsebine3">
    <w:name w:val="toc 3"/>
    <w:basedOn w:val="Navaden"/>
    <w:next w:val="Navaden"/>
    <w:autoRedefine/>
    <w:uiPriority w:val="39"/>
    <w:unhideWhenUsed/>
    <w:rsid w:val="00BD3385"/>
    <w:pPr>
      <w:spacing w:after="100" w:line="240" w:lineRule="auto"/>
      <w:ind w:left="480"/>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D3385"/>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uiPriority w:val="99"/>
    <w:semiHidden/>
    <w:rsid w:val="00BD3385"/>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BD3385"/>
    <w:rPr>
      <w:sz w:val="16"/>
      <w:szCs w:val="16"/>
    </w:rPr>
  </w:style>
  <w:style w:type="paragraph" w:styleId="Pripombabesedilo">
    <w:name w:val="annotation text"/>
    <w:basedOn w:val="Navaden"/>
    <w:link w:val="PripombabesediloZnak"/>
    <w:uiPriority w:val="99"/>
    <w:unhideWhenUsed/>
    <w:rsid w:val="00BD3385"/>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BD338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D3385"/>
    <w:rPr>
      <w:b/>
      <w:bCs/>
    </w:rPr>
  </w:style>
  <w:style w:type="character" w:customStyle="1" w:styleId="ZadevapripombeZnak">
    <w:name w:val="Zadeva pripombe Znak"/>
    <w:basedOn w:val="PripombabesediloZnak"/>
    <w:link w:val="Zadevapripombe"/>
    <w:uiPriority w:val="99"/>
    <w:semiHidden/>
    <w:rsid w:val="00BD3385"/>
    <w:rPr>
      <w:rFonts w:ascii="Times New Roman" w:eastAsia="Times New Roman" w:hAnsi="Times New Roman" w:cs="Times New Roman"/>
      <w:b/>
      <w:bCs/>
      <w:sz w:val="20"/>
      <w:szCs w:val="20"/>
      <w:lang w:eastAsia="sl-SI"/>
    </w:rPr>
  </w:style>
  <w:style w:type="paragraph" w:customStyle="1" w:styleId="article-paragraph">
    <w:name w:val="article-paragraph"/>
    <w:basedOn w:val="Navaden"/>
    <w:rsid w:val="00BD3385"/>
    <w:pPr>
      <w:spacing w:after="75" w:line="312" w:lineRule="atLeast"/>
      <w:jc w:val="both"/>
    </w:pPr>
    <w:rPr>
      <w:rFonts w:ascii="Arial" w:eastAsia="Times New Roman" w:hAnsi="Arial" w:cs="Arial"/>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z.umek@izol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jca.tolic@simbi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3D0B04-1653-4555-94B3-67E54E78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5650</Words>
  <Characters>32210</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A. Tolič - Kukovec</dc:creator>
  <cp:keywords/>
  <dc:description/>
  <cp:lastModifiedBy>Tomaž Umek</cp:lastModifiedBy>
  <cp:revision>9</cp:revision>
  <dcterms:created xsi:type="dcterms:W3CDTF">2020-10-27T14:27:00Z</dcterms:created>
  <dcterms:modified xsi:type="dcterms:W3CDTF">2021-01-21T12:18:00Z</dcterms:modified>
</cp:coreProperties>
</file>