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17" w:rsidRPr="00454A17" w:rsidRDefault="00454A17" w:rsidP="00454A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4A17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roposta</w:t>
      </w:r>
      <w:proofErr w:type="spellEnd"/>
      <w:r w:rsidRPr="00454A17">
        <w:rPr>
          <w:rFonts w:ascii="Times New Roman" w:eastAsia="Calibri" w:hAnsi="Times New Roman" w:cs="Times New Roman"/>
          <w:sz w:val="24"/>
          <w:szCs w:val="24"/>
        </w:rPr>
        <w:t>!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851"/>
        <w:gridCol w:w="8794"/>
      </w:tblGrid>
      <w:tr w:rsidR="00454A17" w:rsidRPr="00454A17" w:rsidTr="00454A17">
        <w:tc>
          <w:tcPr>
            <w:tcW w:w="851" w:type="dxa"/>
            <w:hideMark/>
          </w:tcPr>
          <w:p w:rsidR="00454A17" w:rsidRPr="00454A17" w:rsidRDefault="00454A17" w:rsidP="0045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454A17">
              <w:rPr>
                <w:rFonts w:ascii="Calibri" w:eastAsia="Calibri" w:hAnsi="Calibri" w:cs="Times New Roman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439C5E3F" wp14:editId="075090A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17780</wp:posOffset>
                  </wp:positionV>
                  <wp:extent cx="525780" cy="629920"/>
                  <wp:effectExtent l="0" t="0" r="7620" b="0"/>
                  <wp:wrapSquare wrapText="bothSides"/>
                  <wp:docPr id="1" name="Slika 1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hideMark/>
          </w:tcPr>
          <w:p w:rsidR="00454A17" w:rsidRPr="00454A17" w:rsidRDefault="00454A17" w:rsidP="0045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454A1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OBČINA IZOLA – COMUNE DI ISOLA                                                    </w:t>
            </w:r>
          </w:p>
          <w:p w:rsidR="00454A17" w:rsidRPr="00454A17" w:rsidRDefault="00454A17" w:rsidP="0045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454A17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454A17" w:rsidRPr="00454A17" w:rsidRDefault="00454A17" w:rsidP="0045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454A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454A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454A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454A17" w:rsidRPr="00454A17" w:rsidRDefault="00454A17" w:rsidP="0045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454A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454A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454A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454A17" w:rsidRPr="00454A17" w:rsidRDefault="00454A17" w:rsidP="0045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454A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454A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: +386 5 66 00 100</w:t>
            </w:r>
          </w:p>
          <w:p w:rsidR="00454A17" w:rsidRPr="00454A17" w:rsidRDefault="00454A17" w:rsidP="0045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454A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E-mail: posta.oizola@izola.si</w:t>
            </w:r>
          </w:p>
          <w:p w:rsidR="00454A17" w:rsidRPr="00454A17" w:rsidRDefault="00454A17" w:rsidP="00454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454A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Internet: </w:t>
            </w:r>
            <w:r w:rsidRPr="00454A17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val="it-IT" w:eastAsia="sl-SI"/>
              </w:rPr>
              <w:t>www.izola.si</w:t>
            </w:r>
          </w:p>
        </w:tc>
      </w:tr>
    </w:tbl>
    <w:p w:rsidR="00454A17" w:rsidRPr="00454A17" w:rsidRDefault="00454A17" w:rsidP="00454A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4A17" w:rsidRPr="00454A17" w:rsidRDefault="00454A17" w:rsidP="00454A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Prot.n.</w:t>
      </w: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>: 370-1/2019</w:t>
      </w:r>
    </w:p>
    <w:p w:rsidR="00454A17" w:rsidRPr="00454A17" w:rsidRDefault="00454A17" w:rsidP="00454A1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Data</w:t>
      </w: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>: ___</w:t>
      </w:r>
    </w:p>
    <w:p w:rsidR="00454A17" w:rsidRPr="00454A17" w:rsidRDefault="00454A17" w:rsidP="00454A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4A17" w:rsidRPr="00454A17" w:rsidRDefault="00546A63" w:rsidP="004E1E5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In virtù dell'articolo 9 del Decreto </w:t>
      </w:r>
      <w:r w:rsidR="004E1E59"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sull'istituzione del Consiglio per la prevenzione e l'educazione nel traffico stradale (Bollettino Ufficiale del Comune di Isola n. 22/1998), dell'articolo 30 dello Statuto del Comune di Isola – TUU-1 (Bollettino Ufficiale del Comune di Isola n. 5/18) e dell'articolo 22 del Regolamento di procedura del Consiglio per la prevenzione e l'educazione nel traffico stradale del Comune di Isola (</w:t>
      </w:r>
      <w:proofErr w:type="spellStart"/>
      <w:r w:rsidR="004E1E59"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prot</w:t>
      </w:r>
      <w:proofErr w:type="spellEnd"/>
      <w:r w:rsidR="004E1E59"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. n. 370-1/2015 del 2 febbraio 2016), il Consiglio del Comune di Isola, riunitosi il …. alla sua …. seduta per corrispondenza, accoglie il seguente atto di</w:t>
      </w:r>
    </w:p>
    <w:p w:rsidR="00454A17" w:rsidRPr="00454A17" w:rsidRDefault="00454A17" w:rsidP="00454A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4A17" w:rsidRPr="00454A17" w:rsidRDefault="00454A17" w:rsidP="00454A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454A17" w:rsidRPr="00454A17" w:rsidRDefault="004E1E59" w:rsidP="00454A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4E1E59">
        <w:rPr>
          <w:rFonts w:ascii="Times New Roman" w:eastAsia="Calibri" w:hAnsi="Times New Roman" w:cs="Times New Roman"/>
          <w:b/>
          <w:sz w:val="24"/>
          <w:szCs w:val="24"/>
          <w:lang w:val="it-IT"/>
        </w:rPr>
        <w:t>D E L I B E R A</w:t>
      </w:r>
    </w:p>
    <w:p w:rsidR="00454A17" w:rsidRPr="00454A17" w:rsidRDefault="00454A17" w:rsidP="00454A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454A17" w:rsidRPr="00454A17" w:rsidRDefault="00454A17" w:rsidP="00454A1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>1</w:t>
      </w:r>
    </w:p>
    <w:p w:rsidR="00454A17" w:rsidRPr="00454A17" w:rsidRDefault="004E1E59" w:rsidP="00454A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Il Consiglio del Comune di Isola ha esaminato e convalidato il Programma di lavoro e il Piano finanziario del CPE del Comune di Isola per l'anno 2020</w:t>
      </w:r>
      <w:r w:rsidR="00454A17"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454A17" w:rsidRPr="00454A17" w:rsidRDefault="004E1E59" w:rsidP="00454A1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</w:p>
    <w:p w:rsidR="00454A17" w:rsidRPr="00454A17" w:rsidRDefault="004E1E59" w:rsidP="00454A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Il presente atto di Delibera ha efficacia immediata</w:t>
      </w:r>
      <w:r w:rsidR="00454A17"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454A17" w:rsidRPr="00454A17" w:rsidRDefault="00454A17" w:rsidP="00454A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4A17" w:rsidRPr="00454A17" w:rsidRDefault="00454A17" w:rsidP="00454A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4A17" w:rsidRPr="00454A17" w:rsidRDefault="00454A17" w:rsidP="00454A1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ab/>
        <w:t xml:space="preserve">                   </w:t>
      </w:r>
      <w:r w:rsidR="004E1E59"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Il Sindaco</w:t>
      </w:r>
    </w:p>
    <w:p w:rsidR="00454A17" w:rsidRPr="00454A17" w:rsidRDefault="00454A17" w:rsidP="00454A1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>Danilo Markočič</w:t>
      </w:r>
    </w:p>
    <w:p w:rsidR="00454A17" w:rsidRPr="00454A17" w:rsidRDefault="00454A17" w:rsidP="00454A17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4A17" w:rsidRPr="00454A17" w:rsidRDefault="00454A17" w:rsidP="00454A1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="004E1E59"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i recapita a</w:t>
      </w: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454A17" w:rsidRPr="00454A17" w:rsidRDefault="004E1E59" w:rsidP="00454A1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Consiglio per la prevenzione e l'educazione nel traffico stradale del Comune di Isola - </w:t>
      </w:r>
      <w:r w:rsidR="00454A17"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1x,</w:t>
      </w:r>
    </w:p>
    <w:p w:rsidR="00454A17" w:rsidRPr="00454A17" w:rsidRDefault="004E1E59" w:rsidP="00454A1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atti</w:t>
      </w:r>
      <w:r w:rsidR="00454A17"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</w:p>
    <w:p w:rsidR="00454A17" w:rsidRPr="00454A17" w:rsidRDefault="00454A17" w:rsidP="00454A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>ar</w:t>
      </w:r>
      <w:r w:rsidR="004E1E59"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>hiv</w:t>
      </w:r>
      <w:r w:rsidR="004E1E59" w:rsidRPr="004E1E59">
        <w:rPr>
          <w:rFonts w:ascii="Times New Roman" w:eastAsia="Calibri" w:hAnsi="Times New Roman" w:cs="Times New Roman"/>
          <w:sz w:val="24"/>
          <w:szCs w:val="24"/>
          <w:lang w:val="it-IT"/>
        </w:rPr>
        <w:t>io</w:t>
      </w:r>
      <w:r w:rsidRPr="00454A1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– 2x.</w:t>
      </w:r>
    </w:p>
    <w:p w:rsidR="00E977BF" w:rsidRDefault="00E977BF"/>
    <w:sectPr w:rsidR="00E9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EB9"/>
    <w:multiLevelType w:val="hybridMultilevel"/>
    <w:tmpl w:val="A5702318"/>
    <w:lvl w:ilvl="0" w:tplc="CE52B700">
      <w:start w:val="1"/>
      <w:numFmt w:val="decimal"/>
      <w:lvlText w:val="%1."/>
      <w:lvlJc w:val="left"/>
      <w:pPr>
        <w:ind w:left="602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17"/>
    <w:rsid w:val="00454A17"/>
    <w:rsid w:val="004E1E59"/>
    <w:rsid w:val="00546A63"/>
    <w:rsid w:val="00E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1C95"/>
  <w15:chartTrackingRefBased/>
  <w15:docId w15:val="{E6AF4D40-67FF-483F-BB09-F1B1516C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2020-04-01T12:09:00Z</dcterms:created>
  <dcterms:modified xsi:type="dcterms:W3CDTF">2020-04-01T13:34:00Z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