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64" w:rsidRPr="006A28D8" w:rsidRDefault="00AE1E64" w:rsidP="00AE1E64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A28D8">
        <w:rPr>
          <w:rFonts w:ascii="Arial" w:hAnsi="Arial" w:cs="Arial"/>
          <w:b/>
          <w:sz w:val="22"/>
          <w:szCs w:val="22"/>
          <w:lang w:val="it-IT"/>
        </w:rPr>
        <w:t>Bozza</w:t>
      </w:r>
      <w:r w:rsidRPr="006A28D8">
        <w:rPr>
          <w:rFonts w:ascii="Arial" w:hAnsi="Arial" w:cs="Arial"/>
          <w:b/>
          <w:sz w:val="22"/>
          <w:szCs w:val="22"/>
          <w:lang w:val="it-IT"/>
        </w:rPr>
        <w:t>!</w:t>
      </w:r>
    </w:p>
    <w:p w:rsidR="00AE1E64" w:rsidRPr="006A28D8" w:rsidRDefault="00AE1E64" w:rsidP="00AE1E64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AE1E64" w:rsidRPr="006A28D8" w:rsidRDefault="00AE1E64" w:rsidP="00AE1E64">
      <w:pPr>
        <w:rPr>
          <w:rFonts w:ascii="Arial" w:hAnsi="Arial" w:cs="Arial"/>
          <w:b/>
          <w:sz w:val="22"/>
          <w:szCs w:val="22"/>
          <w:lang w:val="it-IT"/>
        </w:rPr>
      </w:pPr>
      <w:r w:rsidRPr="006A28D8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In virtù della Legge sulle autonomie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(</w:t>
      </w:r>
      <w:r w:rsidRPr="006A28D8">
        <w:rPr>
          <w:rFonts w:ascii="Arial" w:hAnsi="Arial" w:cs="Arial"/>
          <w:sz w:val="22"/>
          <w:szCs w:val="22"/>
          <w:lang w:val="it-IT"/>
        </w:rPr>
        <w:t>Gazzetta Ufficiale della RS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6A28D8">
        <w:rPr>
          <w:rFonts w:ascii="Arial" w:hAnsi="Arial" w:cs="Arial"/>
          <w:bCs/>
          <w:sz w:val="22"/>
          <w:szCs w:val="22"/>
          <w:lang w:val="it-IT"/>
        </w:rPr>
        <w:t>nn</w:t>
      </w:r>
      <w:proofErr w:type="spellEnd"/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hyperlink r:id="rId5" w:tgtFrame="_blank" w:tooltip="Zakon o lokalni samoupravi (uradno prečiščeno besedilo)" w:history="1">
        <w:r w:rsidRPr="006A28D8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6A28D8">
        <w:rPr>
          <w:rFonts w:ascii="Arial" w:hAnsi="Arial" w:cs="Arial"/>
          <w:bCs/>
          <w:sz w:val="22"/>
          <w:szCs w:val="22"/>
          <w:lang w:val="it-IT"/>
        </w:rPr>
        <w:t>–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6A28D8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Pr="006A28D8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6A28D8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6A28D8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6A28D8">
        <w:rPr>
          <w:rFonts w:ascii="Arial" w:hAnsi="Arial" w:cs="Arial"/>
          <w:bCs/>
          <w:sz w:val="22"/>
          <w:szCs w:val="22"/>
          <w:lang w:val="it-IT"/>
        </w:rPr>
        <w:t>e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Pr="006A28D8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6A28D8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Pr="006A28D8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), </w:t>
      </w:r>
      <w:r w:rsidRPr="006A28D8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(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6A28D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6A28D8">
        <w:rPr>
          <w:rFonts w:ascii="Arial" w:hAnsi="Arial" w:cs="Arial"/>
          <w:sz w:val="22"/>
          <w:szCs w:val="22"/>
          <w:lang w:val="it-IT"/>
        </w:rPr>
        <w:t>.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11/2018 </w:t>
      </w:r>
      <w:r w:rsidRPr="006A28D8">
        <w:rPr>
          <w:rFonts w:ascii="Arial" w:hAnsi="Arial" w:cs="Arial"/>
          <w:sz w:val="22"/>
          <w:szCs w:val="22"/>
          <w:lang w:val="it-IT"/>
        </w:rPr>
        <w:t>e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6A28D8">
        <w:rPr>
          <w:rFonts w:ascii="Arial" w:hAnsi="Arial" w:cs="Arial"/>
          <w:sz w:val="22"/>
          <w:szCs w:val="22"/>
          <w:lang w:val="it-IT"/>
        </w:rPr>
        <w:t>–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</w:t>
      </w:r>
      <w:r w:rsidRPr="006A28D8">
        <w:rPr>
          <w:rFonts w:ascii="Arial" w:hAnsi="Arial" w:cs="Arial"/>
          <w:sz w:val="22"/>
          <w:szCs w:val="22"/>
          <w:lang w:val="it-IT"/>
        </w:rPr>
        <w:t>nel testo a seguire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6A28D8">
        <w:rPr>
          <w:rFonts w:ascii="Arial" w:hAnsi="Arial" w:cs="Arial"/>
          <w:sz w:val="22"/>
          <w:szCs w:val="22"/>
          <w:lang w:val="it-IT"/>
        </w:rPr>
        <w:t>in relazione all'articolo 30 dello Statuto del Comune di Isola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(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Bollettino Ufficiale elettronico n. 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5/2018), </w:t>
      </w:r>
      <w:r w:rsidRPr="006A28D8">
        <w:rPr>
          <w:rFonts w:ascii="Arial" w:hAnsi="Arial" w:cs="Arial"/>
          <w:sz w:val="22"/>
          <w:szCs w:val="22"/>
          <w:lang w:val="it-IT"/>
        </w:rPr>
        <w:t>il Consiglio del Comune di Isola, riunitosi il ____ alla sua ____ seduta ordinaria, accoglie il seguente atto di</w:t>
      </w:r>
    </w:p>
    <w:p w:rsidR="00AE1E64" w:rsidRPr="006A28D8" w:rsidRDefault="00AE1E64" w:rsidP="00AE1E6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E1E64" w:rsidRPr="006A28D8" w:rsidRDefault="00AE1E64" w:rsidP="00AE1E6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6A28D8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1</w:t>
      </w:r>
    </w:p>
    <w:p w:rsidR="00AE1E64" w:rsidRPr="006A28D8" w:rsidRDefault="006A28D8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Il Comune di Isola convalida il negozio giuridico che verrà stipulato tra il Comune di Isola Riva del Sole n. 8 in qualità di soggetto alienante e il miglior offerente, in qualità di soggetto acquirente per gli immobili, come segue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AE1E64" w:rsidRPr="006A28D8" w:rsidRDefault="006A28D8" w:rsidP="00AE1E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immobile con codice ID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: </w:t>
      </w:r>
      <w:r w:rsidRPr="006A28D8">
        <w:rPr>
          <w:rFonts w:ascii="Arial" w:hAnsi="Arial" w:cs="Arial"/>
          <w:sz w:val="22"/>
          <w:szCs w:val="22"/>
          <w:lang w:val="it-IT"/>
        </w:rPr>
        <w:t>parte dello stabile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2626-900-1, </w:t>
      </w:r>
      <w:r w:rsidRPr="006A28D8">
        <w:rPr>
          <w:rFonts w:ascii="Arial" w:hAnsi="Arial" w:cs="Arial"/>
          <w:sz w:val="22"/>
          <w:szCs w:val="22"/>
          <w:lang w:val="it-IT"/>
        </w:rPr>
        <w:t>che si vende al prezzo di base di almeno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145.000,00 EUR</w:t>
      </w:r>
      <w:r w:rsidRPr="006A28D8">
        <w:rPr>
          <w:rFonts w:ascii="Arial" w:hAnsi="Arial" w:cs="Arial"/>
          <w:sz w:val="22"/>
          <w:szCs w:val="22"/>
          <w:lang w:val="it-IT"/>
        </w:rPr>
        <w:t>O</w:t>
      </w:r>
      <w:r w:rsidR="00AE1E64" w:rsidRPr="006A28D8">
        <w:rPr>
          <w:rFonts w:ascii="Arial" w:hAnsi="Arial" w:cs="Arial"/>
          <w:sz w:val="22"/>
          <w:szCs w:val="22"/>
          <w:lang w:val="it-IT"/>
        </w:rPr>
        <w:t>,</w:t>
      </w:r>
    </w:p>
    <w:p w:rsidR="00AE1E64" w:rsidRPr="006A28D8" w:rsidRDefault="006A28D8" w:rsidP="00AE1E6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immobile con codice ID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: </w:t>
      </w:r>
      <w:r w:rsidRPr="006A28D8">
        <w:rPr>
          <w:rFonts w:ascii="Arial" w:hAnsi="Arial" w:cs="Arial"/>
          <w:sz w:val="22"/>
          <w:szCs w:val="22"/>
          <w:lang w:val="it-IT"/>
        </w:rPr>
        <w:t>parte dello stabile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2626-724-7, 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che si vende al prezzo di almeno </w:t>
      </w:r>
      <w:r w:rsidR="00AE1E64" w:rsidRPr="006A28D8">
        <w:rPr>
          <w:rFonts w:ascii="Arial" w:hAnsi="Arial" w:cs="Arial"/>
          <w:sz w:val="22"/>
          <w:szCs w:val="22"/>
          <w:lang w:val="it-IT"/>
        </w:rPr>
        <w:t>125.000,00 EUR</w:t>
      </w:r>
      <w:r w:rsidRPr="006A28D8">
        <w:rPr>
          <w:rFonts w:ascii="Arial" w:hAnsi="Arial" w:cs="Arial"/>
          <w:sz w:val="22"/>
          <w:szCs w:val="22"/>
          <w:lang w:val="it-IT"/>
        </w:rPr>
        <w:t>O</w:t>
      </w:r>
      <w:r w:rsidR="00AE1E64" w:rsidRPr="006A28D8">
        <w:rPr>
          <w:rFonts w:ascii="Arial" w:hAnsi="Arial" w:cs="Arial"/>
          <w:sz w:val="22"/>
          <w:szCs w:val="22"/>
          <w:lang w:val="it-IT"/>
        </w:rPr>
        <w:t>,</w:t>
      </w:r>
    </w:p>
    <w:p w:rsidR="00AE1E64" w:rsidRPr="006A28D8" w:rsidRDefault="006A28D8" w:rsidP="00AE1E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immobile con codice ID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: </w:t>
      </w:r>
      <w:r w:rsidRPr="006A28D8">
        <w:rPr>
          <w:rFonts w:ascii="Arial" w:hAnsi="Arial" w:cs="Arial"/>
          <w:sz w:val="22"/>
          <w:szCs w:val="22"/>
          <w:lang w:val="it-IT"/>
        </w:rPr>
        <w:t>parte dello stabile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2626-545-2, </w:t>
      </w:r>
      <w:r w:rsidRPr="006A28D8">
        <w:rPr>
          <w:rFonts w:ascii="Arial" w:hAnsi="Arial" w:cs="Arial"/>
          <w:sz w:val="22"/>
          <w:szCs w:val="22"/>
          <w:lang w:val="it-IT"/>
        </w:rPr>
        <w:t>che si vende al prezzo di almeno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100.000,00 EUR</w:t>
      </w:r>
      <w:r w:rsidRPr="006A28D8">
        <w:rPr>
          <w:rFonts w:ascii="Arial" w:hAnsi="Arial" w:cs="Arial"/>
          <w:sz w:val="22"/>
          <w:szCs w:val="22"/>
          <w:lang w:val="it-IT"/>
        </w:rPr>
        <w:t>O</w:t>
      </w:r>
    </w:p>
    <w:p w:rsidR="00AE1E64" w:rsidRPr="006A28D8" w:rsidRDefault="006A28D8" w:rsidP="00AE1E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immobile con codice ID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: </w:t>
      </w:r>
      <w:r w:rsidRPr="006A28D8">
        <w:rPr>
          <w:rFonts w:ascii="Arial" w:hAnsi="Arial" w:cs="Arial"/>
          <w:sz w:val="22"/>
          <w:szCs w:val="22"/>
          <w:lang w:val="it-IT"/>
        </w:rPr>
        <w:t>parte dello stabile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2626-317-3, </w:t>
      </w:r>
      <w:r w:rsidRPr="006A28D8">
        <w:rPr>
          <w:rFonts w:ascii="Arial" w:hAnsi="Arial" w:cs="Arial"/>
          <w:sz w:val="22"/>
          <w:szCs w:val="22"/>
          <w:lang w:val="it-IT"/>
        </w:rPr>
        <w:t>che si vende al prezzo di base di almeno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 80.000,00 EUR</w:t>
      </w:r>
      <w:r w:rsidRPr="006A28D8">
        <w:rPr>
          <w:rFonts w:ascii="Arial" w:hAnsi="Arial" w:cs="Arial"/>
          <w:sz w:val="22"/>
          <w:szCs w:val="22"/>
          <w:lang w:val="it-IT"/>
        </w:rPr>
        <w:t>O</w:t>
      </w:r>
      <w:r w:rsidR="00AE1E64" w:rsidRPr="006A28D8">
        <w:rPr>
          <w:rFonts w:ascii="Arial" w:hAnsi="Arial" w:cs="Arial"/>
          <w:sz w:val="22"/>
          <w:szCs w:val="22"/>
          <w:lang w:val="it-IT"/>
        </w:rPr>
        <w:t>.</w:t>
      </w:r>
    </w:p>
    <w:p w:rsidR="00AE1E64" w:rsidRPr="006A28D8" w:rsidRDefault="00AE1E64" w:rsidP="00AE1E64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2</w:t>
      </w:r>
    </w:p>
    <w:p w:rsidR="00AE1E64" w:rsidRPr="006A28D8" w:rsidRDefault="006A28D8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="00AE1E64" w:rsidRPr="006A28D8">
        <w:rPr>
          <w:rFonts w:ascii="Arial" w:hAnsi="Arial" w:cs="Arial"/>
          <w:sz w:val="22"/>
          <w:szCs w:val="22"/>
          <w:lang w:val="it-IT"/>
        </w:rPr>
        <w:t>.</w:t>
      </w:r>
    </w:p>
    <w:p w:rsidR="006A28D8" w:rsidRPr="006A28D8" w:rsidRDefault="006A28D8" w:rsidP="00AE1E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3</w:t>
      </w: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6A28D8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Il negozio giuridico dev'essere stipulato entro il 4 marzo 2020</w:t>
      </w:r>
      <w:r w:rsidR="00AE1E64" w:rsidRPr="006A28D8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6A28D8" w:rsidP="00AE1E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4</w:t>
      </w:r>
    </w:p>
    <w:p w:rsidR="00AE1E64" w:rsidRPr="006A28D8" w:rsidRDefault="006A28D8" w:rsidP="00AE1E64">
      <w:pPr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AE1E64" w:rsidRPr="006A28D8">
        <w:rPr>
          <w:rFonts w:ascii="Arial" w:hAnsi="Arial" w:cs="Arial"/>
          <w:sz w:val="22"/>
          <w:szCs w:val="22"/>
          <w:lang w:val="it-IT"/>
        </w:rPr>
        <w:t>.</w:t>
      </w: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6A28D8" w:rsidRPr="006A28D8">
        <w:rPr>
          <w:rFonts w:ascii="Arial" w:hAnsi="Arial" w:cs="Arial"/>
          <w:sz w:val="22"/>
          <w:szCs w:val="22"/>
          <w:lang w:val="it-IT"/>
        </w:rPr>
        <w:t>Il Sindaco</w:t>
      </w: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</w:r>
      <w:r w:rsidRPr="006A28D8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r w:rsidR="006A28D8" w:rsidRPr="006A28D8">
        <w:rPr>
          <w:rFonts w:ascii="Arial" w:hAnsi="Arial" w:cs="Arial"/>
          <w:sz w:val="22"/>
          <w:szCs w:val="22"/>
          <w:lang w:val="it-IT"/>
        </w:rPr>
        <w:t xml:space="preserve">    </w:t>
      </w:r>
      <w:r w:rsidRPr="006A28D8">
        <w:rPr>
          <w:rFonts w:ascii="Arial" w:hAnsi="Arial" w:cs="Arial"/>
          <w:sz w:val="22"/>
          <w:szCs w:val="22"/>
          <w:lang w:val="it-IT"/>
        </w:rPr>
        <w:t xml:space="preserve"> Danilo Markočič</w:t>
      </w: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AE1E64" w:rsidP="00AE1E64">
      <w:pPr>
        <w:rPr>
          <w:rFonts w:ascii="Arial" w:hAnsi="Arial" w:cs="Arial"/>
          <w:sz w:val="22"/>
          <w:szCs w:val="22"/>
          <w:lang w:val="it-IT"/>
        </w:rPr>
      </w:pPr>
    </w:p>
    <w:p w:rsidR="00AE1E64" w:rsidRPr="006A28D8" w:rsidRDefault="006A28D8" w:rsidP="00AE1E64">
      <w:pPr>
        <w:rPr>
          <w:rFonts w:ascii="Arial" w:hAnsi="Arial" w:cs="Arial"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Si recapita a</w:t>
      </w:r>
      <w:r w:rsidR="00AE1E64" w:rsidRPr="006A28D8">
        <w:rPr>
          <w:rFonts w:ascii="Arial" w:hAnsi="Arial" w:cs="Arial"/>
          <w:sz w:val="22"/>
          <w:szCs w:val="22"/>
          <w:lang w:val="it-IT"/>
        </w:rPr>
        <w:t>:</w:t>
      </w:r>
    </w:p>
    <w:p w:rsidR="00AE1E64" w:rsidRPr="006A28D8" w:rsidRDefault="006A28D8" w:rsidP="00AE1E6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6A28D8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6A28D8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6A28D8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6A28D8">
        <w:rPr>
          <w:rFonts w:ascii="Arial" w:hAnsi="Arial" w:cs="Arial"/>
          <w:sz w:val="22"/>
          <w:szCs w:val="22"/>
          <w:lang w:val="it-IT"/>
        </w:rPr>
        <w:t>.</w:t>
      </w:r>
      <w:r w:rsidR="00AE1E64" w:rsidRPr="006A28D8">
        <w:rPr>
          <w:rFonts w:ascii="Arial" w:hAnsi="Arial" w:cs="Arial"/>
          <w:sz w:val="22"/>
          <w:szCs w:val="22"/>
          <w:lang w:val="it-IT"/>
        </w:rPr>
        <w:t>: 352-4/2020, 352-5/2020, 352-6/2020, 352-17/2019</w:t>
      </w:r>
    </w:p>
    <w:p w:rsidR="00AE1E64" w:rsidRPr="006A28D8" w:rsidRDefault="00AE1E64" w:rsidP="00AE1E6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A28D8">
        <w:rPr>
          <w:rFonts w:ascii="Arial" w:hAnsi="Arial" w:cs="Arial"/>
          <w:sz w:val="22"/>
          <w:szCs w:val="22"/>
          <w:lang w:val="it-IT"/>
        </w:rPr>
        <w:t>ar</w:t>
      </w:r>
      <w:r w:rsidR="006A28D8" w:rsidRPr="006A28D8">
        <w:rPr>
          <w:rFonts w:ascii="Arial" w:hAnsi="Arial" w:cs="Arial"/>
          <w:sz w:val="22"/>
          <w:szCs w:val="22"/>
          <w:lang w:val="it-IT"/>
        </w:rPr>
        <w:t>c</w:t>
      </w:r>
      <w:r w:rsidRPr="006A28D8">
        <w:rPr>
          <w:rFonts w:ascii="Arial" w:hAnsi="Arial" w:cs="Arial"/>
          <w:sz w:val="22"/>
          <w:szCs w:val="22"/>
          <w:lang w:val="it-IT"/>
        </w:rPr>
        <w:t>hiv</w:t>
      </w:r>
      <w:r w:rsidR="006A28D8" w:rsidRPr="006A28D8">
        <w:rPr>
          <w:rFonts w:ascii="Arial" w:hAnsi="Arial" w:cs="Arial"/>
          <w:sz w:val="22"/>
          <w:szCs w:val="22"/>
          <w:lang w:val="it-IT"/>
        </w:rPr>
        <w:t>io</w:t>
      </w:r>
    </w:p>
    <w:p w:rsidR="00AE1E64" w:rsidRDefault="00AE1E64" w:rsidP="00AE1E64">
      <w:pPr>
        <w:jc w:val="both"/>
        <w:rPr>
          <w:rFonts w:ascii="Arial" w:hAnsi="Arial" w:cs="Arial"/>
          <w:b/>
          <w:sz w:val="22"/>
          <w:szCs w:val="22"/>
        </w:rPr>
      </w:pPr>
    </w:p>
    <w:p w:rsidR="00742A68" w:rsidRDefault="00742A68"/>
    <w:sectPr w:rsidR="0074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224"/>
    <w:multiLevelType w:val="hybridMultilevel"/>
    <w:tmpl w:val="E80801AA"/>
    <w:lvl w:ilvl="0" w:tplc="B128EA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64"/>
    <w:rsid w:val="006A28D8"/>
    <w:rsid w:val="00742A68"/>
    <w:rsid w:val="00A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13FD"/>
  <w15:chartTrackingRefBased/>
  <w15:docId w15:val="{698C37A9-E415-4158-9D70-A3E3F1D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2020-04-01T14:31:00Z</dcterms:created>
  <dcterms:modified xsi:type="dcterms:W3CDTF">2020-04-01T14:57:00Z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