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 xml:space="preserve">OBČINA IZOLA - COMUNE DI ISOLA </w:t>
      </w: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ab/>
      </w:r>
    </w:p>
    <w:p w:rsidR="001A6765" w:rsidRPr="001A6765" w:rsidRDefault="001A6765" w:rsidP="001A6765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b/>
          <w:szCs w:val="20"/>
          <w:lang w:val="it-IT" w:eastAsia="sl-SI"/>
        </w:rPr>
        <w:t>Consiglio comunale</w:t>
      </w: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it-IT" w:eastAsia="sl-SI"/>
        </w:rPr>
      </w:pPr>
      <w:proofErr w:type="spellStart"/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>Prot</w:t>
      </w:r>
      <w:proofErr w:type="spellEnd"/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>. n.</w:t>
      </w:r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 xml:space="preserve">: </w:t>
      </w:r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>478-195/2015</w:t>
      </w: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>Data</w:t>
      </w:r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>:</w:t>
      </w:r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szCs w:val="20"/>
          <w:lang w:val="it-IT" w:eastAsia="sl-SI"/>
        </w:rPr>
        <w:tab/>
      </w: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lang w:val="it-IT" w:eastAsia="sl-SI"/>
        </w:rPr>
        <w:t>In virtù dell'articolo 29 della Legge sulle autonomie locali (Gazzetta Ufficiale della RS n. 94/2007-TUU2 e modifiche) e dell'articolo 30 dello Statuto del Comune di Isola (Bollettino Ufficiale elettronico del Comune di Isola n. 5/2018 – TUU), il Consiglio del Comune di Isola, riunitosi il ___ alla sua ___ seduta ordinaria, accoglie il seguente atto di</w:t>
      </w: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it-IT" w:eastAsia="sl-SI"/>
        </w:rPr>
      </w:pPr>
      <w:r w:rsidRPr="001A6765">
        <w:rPr>
          <w:rFonts w:ascii="Times New Roman" w:eastAsia="Times New Roman" w:hAnsi="Times New Roman" w:cs="Times New Roman"/>
          <w:b/>
          <w:lang w:val="it-IT" w:eastAsia="sl-SI"/>
        </w:rPr>
        <w:t>D E L I B E R A</w:t>
      </w:r>
      <w:bookmarkStart w:id="0" w:name="_GoBack"/>
      <w:bookmarkEnd w:id="0"/>
    </w:p>
    <w:p w:rsidR="001A6765" w:rsidRPr="001A6765" w:rsidRDefault="001A6765" w:rsidP="001A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1A6765">
        <w:rPr>
          <w:rFonts w:ascii="Times New Roman" w:eastAsia="Times New Roman" w:hAnsi="Times New Roman" w:cs="Times New Roman"/>
          <w:lang w:val="it-IT" w:eastAsia="sl-SI"/>
        </w:rPr>
        <w:t>1</w:t>
      </w: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Si abolisce lo status di bene pubblico edificato nei confronti di parte dell'immobile con codice ID: p.c. </w:t>
      </w: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2715 4748, </w:t>
      </w: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che acquisirà, dopo il passaggio in giudicato del procedimento di lottizzazione, il codice ID</w:t>
      </w: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: p</w:t>
      </w: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.c.</w:t>
      </w: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 2715 4748/1. </w:t>
      </w:r>
    </w:p>
    <w:p w:rsidR="001A6765" w:rsidRPr="001A6765" w:rsidRDefault="001A6765" w:rsidP="001A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2</w:t>
      </w: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>Il presente atto di Delibera entra in vigore il giorno successivo alla sua pubblicazione nel Bollettino Ufficiale del Comune di Isola</w:t>
      </w:r>
      <w:r w:rsidRPr="001A6765"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  <w:t xml:space="preserve">. </w:t>
      </w:r>
    </w:p>
    <w:p w:rsidR="001A6765" w:rsidRPr="001A6765" w:rsidRDefault="001A6765" w:rsidP="001A6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</w:p>
    <w:p w:rsidR="001A6765" w:rsidRPr="001A6765" w:rsidRDefault="001A6765" w:rsidP="001A676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val="it-IT" w:eastAsia="sl-SI"/>
        </w:rPr>
      </w:pP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>Il Sindaco</w:t>
      </w:r>
    </w:p>
    <w:p w:rsidR="001A6765" w:rsidRPr="001A6765" w:rsidRDefault="001A6765" w:rsidP="001A6765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</w:r>
      <w:r w:rsidRPr="001A6765">
        <w:rPr>
          <w:rFonts w:ascii="Times New Roman" w:eastAsia="Times New Roman" w:hAnsi="Times New Roman" w:cs="Times New Roman"/>
          <w:lang w:val="it-IT" w:eastAsia="sl-SI"/>
        </w:rPr>
        <w:tab/>
        <w:t xml:space="preserve">                        Danilo MARKOČIČ</w:t>
      </w: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</w:p>
    <w:p w:rsidR="001A6765" w:rsidRPr="001A6765" w:rsidRDefault="001A6765" w:rsidP="001A67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</w:pPr>
      <w:r w:rsidRPr="001A6765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S</w:t>
      </w:r>
      <w:r w:rsidRPr="001A6765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i recapita a</w:t>
      </w:r>
      <w:r w:rsidRPr="001A6765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:</w:t>
      </w:r>
    </w:p>
    <w:p w:rsidR="001A6765" w:rsidRPr="001A6765" w:rsidRDefault="001A6765" w:rsidP="001A6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sl-SI"/>
        </w:rPr>
      </w:pPr>
      <w:r w:rsidRPr="001A6765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 xml:space="preserve">atti </w:t>
      </w:r>
      <w:proofErr w:type="spellStart"/>
      <w:r w:rsidRPr="001A6765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prot</w:t>
      </w:r>
      <w:proofErr w:type="spellEnd"/>
      <w:r w:rsidRPr="001A6765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>. n.</w:t>
      </w:r>
      <w:r w:rsidRPr="001A6765">
        <w:rPr>
          <w:rFonts w:ascii="Times New Roman" w:eastAsia="Times New Roman" w:hAnsi="Times New Roman" w:cs="Times New Roman"/>
          <w:sz w:val="18"/>
          <w:szCs w:val="18"/>
          <w:lang w:val="it-IT" w:eastAsia="sl-SI"/>
        </w:rPr>
        <w:t xml:space="preserve"> 478-195/2015</w:t>
      </w:r>
    </w:p>
    <w:p w:rsidR="005038FC" w:rsidRDefault="005038FC"/>
    <w:sectPr w:rsidR="0050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5"/>
    <w:rsid w:val="001A6765"/>
    <w:rsid w:val="005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D9E1"/>
  <w15:chartTrackingRefBased/>
  <w15:docId w15:val="{0A737432-DDDD-45E7-AACD-36040D58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2019-09-03T07:11:00Z</dcterms:created>
  <dcterms:modified xsi:type="dcterms:W3CDTF">2019-09-03T07:19:00Z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