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06A84" w:rsidRPr="000B1EED" w:rsidTr="00621AF7">
        <w:trPr>
          <w:trHeight w:val="1710"/>
        </w:trPr>
        <w:tc>
          <w:tcPr>
            <w:tcW w:w="1044" w:type="dxa"/>
          </w:tcPr>
          <w:p w:rsidR="00006A84" w:rsidRPr="000B1EED" w:rsidRDefault="00006A84" w:rsidP="00B00166">
            <w:pPr>
              <w:jc w:val="both"/>
            </w:pPr>
            <w:bookmarkStart w:id="0" w:name="_GoBack"/>
            <w:bookmarkEnd w:id="0"/>
            <w:r>
              <w:rPr>
                <w:noProof/>
              </w:rPr>
              <w:drawing>
                <wp:anchor distT="0" distB="0" distL="114300" distR="114300" simplePos="0" relativeHeight="251659264" behindDoc="0" locked="0" layoutInCell="1" allowOverlap="1" wp14:anchorId="308BB5DE" wp14:editId="7ACCD67E">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06A84" w:rsidRPr="00621AF7" w:rsidRDefault="00006A84" w:rsidP="00B00166">
            <w:pPr>
              <w:rPr>
                <w:b/>
                <w:sz w:val="24"/>
                <w:szCs w:val="24"/>
              </w:rPr>
            </w:pPr>
            <w:r w:rsidRPr="00621AF7">
              <w:rPr>
                <w:b/>
                <w:sz w:val="24"/>
                <w:szCs w:val="24"/>
              </w:rPr>
              <w:t>OBČINA IZOLA – COMUNE DI ISOLA</w:t>
            </w:r>
          </w:p>
          <w:p w:rsidR="00006A84" w:rsidRPr="00621AF7" w:rsidRDefault="00006A84" w:rsidP="00B00166">
            <w:pPr>
              <w:rPr>
                <w:iCs/>
                <w:sz w:val="24"/>
                <w:szCs w:val="24"/>
              </w:rPr>
            </w:pPr>
            <w:r w:rsidRPr="00621AF7">
              <w:rPr>
                <w:b/>
                <w:iCs/>
                <w:caps/>
                <w:sz w:val="24"/>
                <w:szCs w:val="24"/>
              </w:rPr>
              <w:t>župan</w:t>
            </w:r>
            <w:r w:rsidRPr="00621AF7">
              <w:rPr>
                <w:b/>
                <w:iCs/>
                <w:sz w:val="24"/>
                <w:szCs w:val="24"/>
              </w:rPr>
              <w:t xml:space="preserve"> – IL SINDACO</w:t>
            </w:r>
            <w:r w:rsidRPr="00621AF7">
              <w:rPr>
                <w:iCs/>
                <w:sz w:val="24"/>
                <w:szCs w:val="24"/>
              </w:rPr>
              <w:t xml:space="preserve"> </w:t>
            </w:r>
          </w:p>
          <w:p w:rsidR="00006A84" w:rsidRPr="00621AF7" w:rsidRDefault="00006A84" w:rsidP="00B00166">
            <w:pPr>
              <w:rPr>
                <w:i/>
                <w:iCs/>
                <w:sz w:val="24"/>
                <w:szCs w:val="24"/>
              </w:rPr>
            </w:pPr>
            <w:r w:rsidRPr="00621AF7">
              <w:rPr>
                <w:i/>
                <w:iCs/>
                <w:sz w:val="24"/>
                <w:szCs w:val="24"/>
              </w:rPr>
              <w:t>Sončno nabrežje 8 – Riva del Sole 8</w:t>
            </w:r>
          </w:p>
          <w:p w:rsidR="00006A84" w:rsidRPr="00621AF7" w:rsidRDefault="00006A84" w:rsidP="00B00166">
            <w:pPr>
              <w:rPr>
                <w:i/>
                <w:iCs/>
                <w:sz w:val="24"/>
                <w:szCs w:val="24"/>
              </w:rPr>
            </w:pPr>
            <w:r w:rsidRPr="00621AF7">
              <w:rPr>
                <w:i/>
                <w:iCs/>
                <w:sz w:val="24"/>
                <w:szCs w:val="24"/>
              </w:rPr>
              <w:t>6310 Izola – Isola</w:t>
            </w:r>
          </w:p>
          <w:p w:rsidR="00006A84" w:rsidRPr="00621AF7" w:rsidRDefault="00006A84" w:rsidP="00B00166">
            <w:pPr>
              <w:rPr>
                <w:i/>
                <w:iCs/>
                <w:sz w:val="24"/>
                <w:szCs w:val="24"/>
              </w:rPr>
            </w:pPr>
            <w:r w:rsidRPr="00621AF7">
              <w:rPr>
                <w:i/>
                <w:iCs/>
                <w:sz w:val="24"/>
                <w:szCs w:val="24"/>
              </w:rPr>
              <w:t>Tel: 05 66 00 100, Fax: 05 66 00 110</w:t>
            </w:r>
          </w:p>
          <w:p w:rsidR="00006A84" w:rsidRPr="00621AF7" w:rsidRDefault="00006A84" w:rsidP="00B00166">
            <w:pPr>
              <w:rPr>
                <w:i/>
                <w:iCs/>
                <w:sz w:val="24"/>
                <w:szCs w:val="24"/>
              </w:rPr>
            </w:pPr>
            <w:r w:rsidRPr="00621AF7">
              <w:rPr>
                <w:i/>
                <w:iCs/>
                <w:sz w:val="24"/>
                <w:szCs w:val="24"/>
              </w:rPr>
              <w:t xml:space="preserve">E-mail: </w:t>
            </w:r>
            <w:hyperlink r:id="rId8" w:history="1">
              <w:r w:rsidRPr="00621AF7">
                <w:rPr>
                  <w:rStyle w:val="Hiperpovezava"/>
                  <w:i/>
                  <w:iCs/>
                  <w:sz w:val="24"/>
                  <w:szCs w:val="24"/>
                </w:rPr>
                <w:t>posta.oizola@izola.si</w:t>
              </w:r>
            </w:hyperlink>
          </w:p>
          <w:p w:rsidR="00006A84" w:rsidRPr="00621AF7" w:rsidRDefault="00006A84" w:rsidP="00B00166">
            <w:pPr>
              <w:jc w:val="both"/>
              <w:rPr>
                <w:i/>
                <w:iCs/>
                <w:sz w:val="24"/>
                <w:szCs w:val="24"/>
              </w:rPr>
            </w:pPr>
            <w:r w:rsidRPr="00621AF7">
              <w:rPr>
                <w:i/>
                <w:iCs/>
                <w:sz w:val="24"/>
                <w:szCs w:val="24"/>
              </w:rPr>
              <w:t xml:space="preserve">Web: </w:t>
            </w:r>
            <w:hyperlink r:id="rId9" w:history="1">
              <w:r w:rsidRPr="00621AF7">
                <w:rPr>
                  <w:rStyle w:val="Hiperpovezava"/>
                  <w:i/>
                  <w:iCs/>
                  <w:sz w:val="24"/>
                  <w:szCs w:val="24"/>
                </w:rPr>
                <w:t>http://www.izola.si/</w:t>
              </w:r>
            </w:hyperlink>
          </w:p>
        </w:tc>
      </w:tr>
    </w:tbl>
    <w:p w:rsidR="00006A84" w:rsidRPr="000B1EED" w:rsidRDefault="00006A84" w:rsidP="00006A84">
      <w:pPr>
        <w:rPr>
          <w:b/>
          <w:sz w:val="24"/>
        </w:rPr>
      </w:pPr>
    </w:p>
    <w:p w:rsidR="00006A84" w:rsidRPr="000B1EED" w:rsidRDefault="00006A84" w:rsidP="00006A84">
      <w:pPr>
        <w:autoSpaceDE w:val="0"/>
        <w:autoSpaceDN w:val="0"/>
        <w:adjustRightInd w:val="0"/>
        <w:outlineLvl w:val="0"/>
        <w:rPr>
          <w:sz w:val="24"/>
          <w:szCs w:val="24"/>
        </w:rPr>
      </w:pPr>
      <w:r w:rsidRPr="000B1EED">
        <w:rPr>
          <w:sz w:val="24"/>
          <w:szCs w:val="24"/>
        </w:rPr>
        <w:t>Številka:</w:t>
      </w:r>
      <w:r w:rsidR="00B33443">
        <w:rPr>
          <w:sz w:val="24"/>
          <w:szCs w:val="24"/>
        </w:rPr>
        <w:tab/>
      </w:r>
      <w:r w:rsidR="008E3ABE" w:rsidRPr="008E3ABE">
        <w:rPr>
          <w:sz w:val="24"/>
          <w:szCs w:val="24"/>
        </w:rPr>
        <w:t>35</w:t>
      </w:r>
      <w:r w:rsidR="00B33443">
        <w:rPr>
          <w:sz w:val="24"/>
          <w:szCs w:val="24"/>
        </w:rPr>
        <w:t>0</w:t>
      </w:r>
      <w:r w:rsidR="008E3ABE" w:rsidRPr="008E3ABE">
        <w:rPr>
          <w:sz w:val="24"/>
          <w:szCs w:val="24"/>
        </w:rPr>
        <w:t>-</w:t>
      </w:r>
      <w:r w:rsidR="00B33443">
        <w:rPr>
          <w:sz w:val="24"/>
          <w:szCs w:val="24"/>
        </w:rPr>
        <w:t>4</w:t>
      </w:r>
      <w:r w:rsidR="008E3ABE" w:rsidRPr="008E3ABE">
        <w:rPr>
          <w:sz w:val="24"/>
          <w:szCs w:val="24"/>
        </w:rPr>
        <w:t>/2014</w:t>
      </w:r>
    </w:p>
    <w:p w:rsidR="00006A84" w:rsidRPr="000B1EED" w:rsidRDefault="00006A84" w:rsidP="00006A84">
      <w:pPr>
        <w:autoSpaceDE w:val="0"/>
        <w:autoSpaceDN w:val="0"/>
        <w:adjustRightInd w:val="0"/>
        <w:rPr>
          <w:sz w:val="24"/>
          <w:szCs w:val="24"/>
        </w:rPr>
      </w:pPr>
      <w:r>
        <w:rPr>
          <w:sz w:val="24"/>
          <w:szCs w:val="24"/>
        </w:rPr>
        <w:t>Datum:</w:t>
      </w:r>
      <w:r w:rsidR="00B33443">
        <w:rPr>
          <w:sz w:val="24"/>
          <w:szCs w:val="24"/>
        </w:rPr>
        <w:tab/>
      </w:r>
      <w:r w:rsidR="00B00166">
        <w:rPr>
          <w:sz w:val="24"/>
          <w:szCs w:val="24"/>
        </w:rPr>
        <w:t>2</w:t>
      </w:r>
      <w:r w:rsidR="00B33443">
        <w:rPr>
          <w:sz w:val="24"/>
          <w:szCs w:val="24"/>
        </w:rPr>
        <w:t>1</w:t>
      </w:r>
      <w:r>
        <w:rPr>
          <w:sz w:val="24"/>
          <w:szCs w:val="24"/>
        </w:rPr>
        <w:t>.1</w:t>
      </w:r>
      <w:r w:rsidR="00B00166">
        <w:rPr>
          <w:sz w:val="24"/>
          <w:szCs w:val="24"/>
        </w:rPr>
        <w:t>.201</w:t>
      </w:r>
      <w:r w:rsidR="00CA4F5E">
        <w:rPr>
          <w:sz w:val="24"/>
          <w:szCs w:val="24"/>
        </w:rPr>
        <w:t>9</w:t>
      </w:r>
    </w:p>
    <w:p w:rsidR="00006A84" w:rsidRDefault="00006A84" w:rsidP="00006A84">
      <w:pPr>
        <w:jc w:val="both"/>
        <w:rPr>
          <w:b/>
          <w:sz w:val="24"/>
        </w:rPr>
      </w:pPr>
    </w:p>
    <w:p w:rsidR="000332AB" w:rsidRDefault="000332AB" w:rsidP="00006A84">
      <w:pPr>
        <w:jc w:val="both"/>
        <w:rPr>
          <w:b/>
          <w:sz w:val="24"/>
        </w:rPr>
      </w:pPr>
    </w:p>
    <w:p w:rsidR="00006A84" w:rsidRPr="000B1EED" w:rsidRDefault="00006A84" w:rsidP="00006A84">
      <w:pPr>
        <w:outlineLvl w:val="0"/>
        <w:rPr>
          <w:b/>
          <w:sz w:val="22"/>
          <w:szCs w:val="22"/>
        </w:rPr>
      </w:pPr>
      <w:r w:rsidRPr="000B1EED">
        <w:rPr>
          <w:b/>
          <w:sz w:val="22"/>
          <w:szCs w:val="22"/>
        </w:rPr>
        <w:t>ČLANOM OBČINSKEGA SVETA</w:t>
      </w:r>
    </w:p>
    <w:p w:rsidR="00006A84" w:rsidRPr="000B1EED" w:rsidRDefault="00006A84" w:rsidP="00006A84">
      <w:pPr>
        <w:outlineLvl w:val="0"/>
        <w:rPr>
          <w:b/>
          <w:sz w:val="22"/>
          <w:szCs w:val="22"/>
        </w:rPr>
      </w:pPr>
      <w:r w:rsidRPr="000B1EED">
        <w:rPr>
          <w:b/>
          <w:sz w:val="22"/>
          <w:szCs w:val="22"/>
        </w:rPr>
        <w:t>OBČINE IZOLA</w:t>
      </w:r>
    </w:p>
    <w:p w:rsidR="00006A84" w:rsidRDefault="00006A84" w:rsidP="00006A84">
      <w:pPr>
        <w:outlineLvl w:val="0"/>
        <w:rPr>
          <w:b/>
          <w:bCs/>
          <w:sz w:val="22"/>
          <w:szCs w:val="22"/>
        </w:rPr>
      </w:pPr>
    </w:p>
    <w:p w:rsidR="00006A84" w:rsidRDefault="00006A84" w:rsidP="00006A84">
      <w:pPr>
        <w:outlineLvl w:val="0"/>
        <w:rPr>
          <w:b/>
          <w:bCs/>
          <w:sz w:val="22"/>
          <w:szCs w:val="22"/>
        </w:rPr>
      </w:pPr>
    </w:p>
    <w:p w:rsidR="00B00166" w:rsidRDefault="00006A84" w:rsidP="00B00166">
      <w:pPr>
        <w:jc w:val="both"/>
        <w:rPr>
          <w:color w:val="000000"/>
          <w:sz w:val="24"/>
          <w:szCs w:val="24"/>
        </w:rPr>
      </w:pPr>
      <w:r w:rsidRPr="00B00166">
        <w:rPr>
          <w:b/>
          <w:bCs/>
          <w:sz w:val="24"/>
          <w:szCs w:val="24"/>
        </w:rPr>
        <w:t>Zadeva:</w:t>
      </w:r>
      <w:r w:rsidRPr="00B00166">
        <w:rPr>
          <w:sz w:val="24"/>
          <w:szCs w:val="24"/>
        </w:rPr>
        <w:t xml:space="preserve"> </w:t>
      </w:r>
      <w:r w:rsidRPr="00B00166">
        <w:rPr>
          <w:b/>
          <w:bCs/>
          <w:sz w:val="24"/>
          <w:szCs w:val="24"/>
        </w:rPr>
        <w:t xml:space="preserve">  </w:t>
      </w:r>
      <w:r w:rsidR="00B00166">
        <w:rPr>
          <w:b/>
          <w:bCs/>
          <w:sz w:val="24"/>
          <w:szCs w:val="24"/>
        </w:rPr>
        <w:tab/>
      </w:r>
      <w:r w:rsidR="00B00166" w:rsidRPr="00B00166">
        <w:rPr>
          <w:color w:val="000000"/>
          <w:sz w:val="24"/>
          <w:szCs w:val="24"/>
        </w:rPr>
        <w:t xml:space="preserve">Potrditev investicijskega programa </w:t>
      </w:r>
    </w:p>
    <w:p w:rsidR="0037181A" w:rsidRDefault="0037181A" w:rsidP="0037181A">
      <w:pPr>
        <w:ind w:left="708" w:firstLine="708"/>
        <w:rPr>
          <w:rFonts w:cs="Calibri"/>
          <w:sz w:val="24"/>
          <w:szCs w:val="24"/>
        </w:rPr>
      </w:pPr>
      <w:r w:rsidRPr="003D41E4">
        <w:rPr>
          <w:rFonts w:cs="Calibri"/>
          <w:sz w:val="24"/>
          <w:szCs w:val="24"/>
        </w:rPr>
        <w:t xml:space="preserve">za </w:t>
      </w:r>
      <w:r>
        <w:rPr>
          <w:rFonts w:cs="Calibri"/>
          <w:sz w:val="24"/>
          <w:szCs w:val="24"/>
        </w:rPr>
        <w:t>investicijo</w:t>
      </w:r>
      <w:r w:rsidRPr="00142909">
        <w:rPr>
          <w:rFonts w:cs="Calibri"/>
          <w:sz w:val="24"/>
          <w:szCs w:val="24"/>
        </w:rPr>
        <w:t xml:space="preserve"> </w:t>
      </w:r>
      <w:r w:rsidRPr="00E14E22">
        <w:rPr>
          <w:rFonts w:cs="Calibri"/>
          <w:sz w:val="24"/>
          <w:szCs w:val="24"/>
        </w:rPr>
        <w:t>''OPREMLJANJE CONE MESTNE INDUSTRIJE VZHOD''</w:t>
      </w:r>
    </w:p>
    <w:p w:rsidR="00006A84" w:rsidRPr="000B1EED" w:rsidRDefault="00006A84" w:rsidP="00806E1C">
      <w:pPr>
        <w:jc w:val="both"/>
        <w:outlineLvl w:val="0"/>
        <w:rPr>
          <w:b/>
          <w:sz w:val="24"/>
        </w:rPr>
      </w:pPr>
    </w:p>
    <w:p w:rsidR="000332AB" w:rsidRPr="000B1EED" w:rsidRDefault="000332AB" w:rsidP="00006A84">
      <w:pPr>
        <w:tabs>
          <w:tab w:val="left" w:pos="900"/>
        </w:tabs>
        <w:ind w:left="900" w:hanging="900"/>
        <w:jc w:val="both"/>
        <w:rPr>
          <w:b/>
          <w:bCs/>
          <w:sz w:val="22"/>
          <w:szCs w:val="22"/>
        </w:rPr>
      </w:pPr>
    </w:p>
    <w:p w:rsidR="000C6FE1" w:rsidRPr="000C6FE1" w:rsidRDefault="000C6FE1" w:rsidP="000C6FE1">
      <w:pPr>
        <w:jc w:val="both"/>
        <w:rPr>
          <w:sz w:val="24"/>
          <w:szCs w:val="24"/>
        </w:rPr>
      </w:pPr>
      <w:r w:rsidRPr="000C6FE1">
        <w:rPr>
          <w:sz w:val="24"/>
          <w:szCs w:val="24"/>
        </w:rPr>
        <w:t xml:space="preserve">Občina Izola namerava izvesti gradnjo komunalne opreme na območju industrijske cone v vzhodnem predelu Izole, ki ima naziv CONA MESTNE INDUSTRIJE VZHOD (v nadaljevanju: CMI-Vzhod). Cona je locirana zahodno od obalne ceste med Izolo in Valeto na pretežno nepozidanem območju, ki sega do obstoječih objektov (Mehanotehnike in Stavbenika). </w:t>
      </w:r>
    </w:p>
    <w:p w:rsidR="000C6FE1" w:rsidRPr="000C6FE1" w:rsidRDefault="000C6FE1" w:rsidP="000C6FE1">
      <w:pPr>
        <w:jc w:val="both"/>
        <w:rPr>
          <w:sz w:val="24"/>
          <w:szCs w:val="24"/>
        </w:rPr>
      </w:pPr>
    </w:p>
    <w:p w:rsidR="000C6FE1" w:rsidRPr="000C6FE1" w:rsidRDefault="000C6FE1" w:rsidP="000C6FE1">
      <w:pPr>
        <w:jc w:val="both"/>
        <w:rPr>
          <w:sz w:val="24"/>
          <w:szCs w:val="24"/>
        </w:rPr>
      </w:pPr>
      <w:r w:rsidRPr="000C6FE1">
        <w:rPr>
          <w:sz w:val="24"/>
          <w:szCs w:val="24"/>
        </w:rPr>
        <w:t>Predmetni investicijski program (IP) tako obravnava izvedbo investicije, ki se nanaša na opremljanje CMI-Vzhod, ki obsega opremljanje oz. izgradnjo komunalne infrastrukture za potrebe cone CMI-Vzhod v Izoli. Z realizacijo investicije se bo na območju Izole povečala ponudba ugodno prometno dostopnih in komunalno opremljenih zemljišč, ki bodo na razpolago za opravljanje proizvodnih, obrtnih in storitvenih dejavnosti. Z izvedbo investicije želi Občina Izola omogočiti ustrezen razvoj proizvodnih, obrtnih in storitvenih dejavnosti čemur bo pripomogla tudi novozgrajena komunalna infrastruktura za oskrbo območja, ki je pogoj za gradnjo in obratovanje predvidenih objektov in privabljanje gospodarskih subjektov v cono. Po izvedbi investicije bodo pridobljena in bodo na razpolago prometno dostopne in komunalno opremljene površine, ki bodo zanimive za potencialne nove investitorje in privlačne za nadaljnji razvoj gospodarskih subjektov. S tem bo dan prispevek k pospeševanju gospodarskega razvoja občine, kar bo imelo učinke na boljši razvoj, odpiranje novih delovnih mest in boljše zaposlitvene možnosti v občini. Posredno pa bo učinek viden tudi na izboljšanje delovnih in bivanjskih pogojev lokalnega prebivalstva, saj bo investicija prispevala k trajnostnemu okoljskemu in prostorskemu razvoju ter k uravnoteženem gospodarskem razvoju. Z izvedbo opremljanja območja CMI-Vzhod bo Občina Izola sledila ciljem pospešiti rast in razvoj ter izboljšati konkurenčnost podjetij posebej v sektorju MSP.</w:t>
      </w:r>
    </w:p>
    <w:p w:rsidR="000C6FE1" w:rsidRPr="000C6FE1" w:rsidRDefault="000C6FE1" w:rsidP="000C6FE1">
      <w:pPr>
        <w:jc w:val="both"/>
        <w:rPr>
          <w:sz w:val="24"/>
          <w:szCs w:val="24"/>
        </w:rPr>
      </w:pPr>
    </w:p>
    <w:p w:rsidR="000C6FE1" w:rsidRPr="000C6FE1" w:rsidRDefault="000C6FE1" w:rsidP="000C6FE1">
      <w:pPr>
        <w:jc w:val="both"/>
        <w:rPr>
          <w:sz w:val="24"/>
          <w:szCs w:val="24"/>
        </w:rPr>
      </w:pPr>
      <w:r w:rsidRPr="000C6FE1">
        <w:rPr>
          <w:sz w:val="24"/>
          <w:szCs w:val="24"/>
        </w:rPr>
        <w:t xml:space="preserve">Investicija s katero je predvideno opremljanje cone je načrtovana za izvedbo v dveh fazah. V prvi fazi je načrtovana izvedba komunalnega opremljanja osrednjega dela cone. V drugi fazi je načrtovana izvedba ureditev infrastrukture na skrajnem vzhodnem delu cone. </w:t>
      </w:r>
    </w:p>
    <w:p w:rsidR="000C6FE1" w:rsidRPr="000C6FE1" w:rsidRDefault="000C6FE1" w:rsidP="000C6FE1">
      <w:pPr>
        <w:jc w:val="both"/>
        <w:rPr>
          <w:sz w:val="24"/>
          <w:szCs w:val="24"/>
        </w:rPr>
      </w:pPr>
    </w:p>
    <w:p w:rsidR="000C6FE1" w:rsidRPr="000C6FE1" w:rsidRDefault="000C6FE1" w:rsidP="000C6FE1">
      <w:pPr>
        <w:jc w:val="both"/>
        <w:rPr>
          <w:sz w:val="24"/>
          <w:szCs w:val="24"/>
        </w:rPr>
      </w:pPr>
      <w:r w:rsidRPr="000C6FE1">
        <w:rPr>
          <w:sz w:val="24"/>
          <w:szCs w:val="24"/>
        </w:rPr>
        <w:t xml:space="preserve">Predmetni IP v skladu s 13. členom </w:t>
      </w:r>
      <w:r w:rsidRPr="000C6FE1">
        <w:rPr>
          <w:i/>
          <w:sz w:val="24"/>
          <w:szCs w:val="24"/>
        </w:rPr>
        <w:t xml:space="preserve">Uredbe o enotni metodologiji za pripravo in izdelavo investicijske dokumentacije na področju javnih financ (Ur. l. RS, št. 60/06, </w:t>
      </w:r>
      <w:r w:rsidRPr="000C6FE1">
        <w:rPr>
          <w:i/>
          <w:sz w:val="24"/>
          <w:szCs w:val="24"/>
        </w:rPr>
        <w:lastRenderedPageBreak/>
        <w:t>54/10, 27/16)</w:t>
      </w:r>
      <w:r w:rsidRPr="000C6FE1">
        <w:rPr>
          <w:sz w:val="24"/>
          <w:szCs w:val="24"/>
        </w:rPr>
        <w:t xml:space="preserve"> obravnava podrobno razčlenjeno optimalno varianto ''z izvedbo investicije'', ki predvideva izgradnjo komunalne oprema na območju CMI-Vzhod. IP vsebuje vse obvezne vsebine, ki so določene s točko 4. iz 13. člena </w:t>
      </w:r>
      <w:r w:rsidRPr="000C6FE1">
        <w:rPr>
          <w:i/>
          <w:sz w:val="24"/>
          <w:szCs w:val="24"/>
        </w:rPr>
        <w:t>Uredbe o enotni metodologiji za pripravo in izdelavo investicijske dokumentacije na področju javnih financ (Ur. l. RS, št. 60/06, 54/10, 27/16)</w:t>
      </w:r>
      <w:r w:rsidRPr="000C6FE1">
        <w:rPr>
          <w:sz w:val="24"/>
          <w:szCs w:val="24"/>
        </w:rPr>
        <w:t xml:space="preserve">. </w:t>
      </w:r>
    </w:p>
    <w:p w:rsidR="000C6FE1" w:rsidRPr="000C6FE1" w:rsidRDefault="000C6FE1" w:rsidP="000C6FE1">
      <w:pPr>
        <w:jc w:val="both"/>
        <w:rPr>
          <w:sz w:val="24"/>
          <w:szCs w:val="24"/>
        </w:rPr>
      </w:pPr>
    </w:p>
    <w:p w:rsidR="000C6FE1" w:rsidRPr="000C6FE1" w:rsidRDefault="000C6FE1" w:rsidP="000C6FE1">
      <w:pPr>
        <w:jc w:val="both"/>
        <w:rPr>
          <w:sz w:val="24"/>
          <w:szCs w:val="24"/>
        </w:rPr>
      </w:pPr>
      <w:r w:rsidRPr="000C6FE1">
        <w:rPr>
          <w:sz w:val="24"/>
          <w:szCs w:val="24"/>
        </w:rPr>
        <w:t xml:space="preserve">V skladu z Dogovorom za razvoj obalno-kraške razvojne regije je za predmetni projekt bilo dogovorjeno, da se sofinancira lahko največ do vrednosti 886.747,82 EUR (620.723,47 EUR iz naslova ESRR in 266.024,34 iz naslova Proračuna RS). Preostanek vrednosti investicijskega projekta, zagotovi občina iz lastnih sredstev. Skladno z </w:t>
      </w:r>
      <w:r w:rsidRPr="000C6FE1">
        <w:rPr>
          <w:i/>
          <w:sz w:val="24"/>
          <w:szCs w:val="24"/>
        </w:rPr>
        <w:t>Dogovorom</w:t>
      </w:r>
      <w:r w:rsidRPr="000C6FE1">
        <w:rPr>
          <w:sz w:val="24"/>
          <w:szCs w:val="24"/>
        </w:rPr>
        <w:t xml:space="preserve"> je določena višina sofinanciranja do 80% upravičenih stroškov. Zaradi spremembe virov financiranja in uskladitve ostalih določil se izdela predmetna prenova že izdelanega in potrjenega investicijskega programa iz leta 2016. </w:t>
      </w:r>
    </w:p>
    <w:p w:rsidR="00946FCC" w:rsidRPr="000C6FE1" w:rsidRDefault="00946FCC" w:rsidP="00946FCC">
      <w:pPr>
        <w:autoSpaceDE w:val="0"/>
        <w:autoSpaceDN w:val="0"/>
        <w:adjustRightInd w:val="0"/>
        <w:jc w:val="both"/>
        <w:rPr>
          <w:rFonts w:eastAsiaTheme="minorHAnsi"/>
          <w:sz w:val="24"/>
          <w:szCs w:val="24"/>
          <w:lang w:eastAsia="en-US"/>
        </w:rPr>
      </w:pPr>
    </w:p>
    <w:p w:rsidR="00946FCC" w:rsidRDefault="00946FCC" w:rsidP="00CC7F20">
      <w:pPr>
        <w:autoSpaceDE w:val="0"/>
        <w:autoSpaceDN w:val="0"/>
        <w:adjustRightInd w:val="0"/>
        <w:jc w:val="both"/>
        <w:rPr>
          <w:rFonts w:eastAsiaTheme="minorHAnsi"/>
          <w:sz w:val="24"/>
          <w:szCs w:val="24"/>
          <w:lang w:eastAsia="en-US"/>
        </w:rPr>
      </w:pPr>
      <w:r w:rsidRPr="00946FCC">
        <w:rPr>
          <w:rFonts w:eastAsiaTheme="minorHAnsi"/>
          <w:sz w:val="24"/>
          <w:szCs w:val="24"/>
          <w:lang w:eastAsia="en-US"/>
        </w:rPr>
        <w:t>Investicijski program (IP) je izdelan v skladu z Uredbo o enotni metodologiji za pripravo in</w:t>
      </w:r>
      <w:r w:rsidR="00CC7F20">
        <w:rPr>
          <w:rFonts w:eastAsiaTheme="minorHAnsi"/>
          <w:sz w:val="24"/>
          <w:szCs w:val="24"/>
          <w:lang w:eastAsia="en-US"/>
        </w:rPr>
        <w:t xml:space="preserve"> </w:t>
      </w:r>
      <w:r w:rsidRPr="00946FCC">
        <w:rPr>
          <w:rFonts w:eastAsiaTheme="minorHAnsi"/>
          <w:sz w:val="24"/>
          <w:szCs w:val="24"/>
          <w:lang w:eastAsia="en-US"/>
        </w:rPr>
        <w:t>izdelavo investicijske dokumentacije na področju javnih financ (Uradni list RS, št. 60/2006,54/2010).</w:t>
      </w:r>
      <w:r w:rsidR="001E3B40">
        <w:rPr>
          <w:rFonts w:eastAsiaTheme="minorHAnsi"/>
          <w:sz w:val="24"/>
          <w:szCs w:val="24"/>
          <w:lang w:eastAsia="en-US"/>
        </w:rPr>
        <w:t xml:space="preserve"> Potrjen investicijski program bo priloga k prijavi projekta za sofinanciranje iz sredstev za razvoj regij, katerega prijava je v zaključni fazi.</w:t>
      </w:r>
    </w:p>
    <w:p w:rsidR="009A2231" w:rsidRDefault="009A2231" w:rsidP="00946FCC">
      <w:pPr>
        <w:jc w:val="both"/>
        <w:outlineLvl w:val="0"/>
        <w:rPr>
          <w:rFonts w:eastAsiaTheme="minorHAnsi"/>
          <w:sz w:val="24"/>
          <w:szCs w:val="24"/>
          <w:lang w:eastAsia="en-US"/>
        </w:rPr>
      </w:pPr>
    </w:p>
    <w:p w:rsidR="00547C02" w:rsidRDefault="00547C02" w:rsidP="00006A84">
      <w:pPr>
        <w:jc w:val="both"/>
        <w:outlineLvl w:val="0"/>
        <w:rPr>
          <w:b/>
          <w:color w:val="000000"/>
          <w:sz w:val="24"/>
        </w:rPr>
      </w:pPr>
    </w:p>
    <w:p w:rsidR="00006A84" w:rsidRPr="00BA3C13" w:rsidRDefault="00006A84" w:rsidP="00006A84">
      <w:pPr>
        <w:jc w:val="both"/>
        <w:outlineLvl w:val="0"/>
        <w:rPr>
          <w:b/>
          <w:color w:val="000000"/>
          <w:sz w:val="24"/>
        </w:rPr>
      </w:pPr>
      <w:r w:rsidRPr="00BA3C13">
        <w:rPr>
          <w:b/>
          <w:color w:val="000000"/>
          <w:sz w:val="24"/>
        </w:rPr>
        <w:t>Zaključek</w:t>
      </w:r>
    </w:p>
    <w:p w:rsidR="00946FCC" w:rsidRDefault="00946FCC" w:rsidP="00006A84">
      <w:pPr>
        <w:jc w:val="both"/>
        <w:rPr>
          <w:color w:val="000000"/>
          <w:sz w:val="24"/>
        </w:rPr>
      </w:pPr>
    </w:p>
    <w:p w:rsidR="00DE6045" w:rsidRDefault="00006A84" w:rsidP="00F527D3">
      <w:pPr>
        <w:jc w:val="both"/>
        <w:rPr>
          <w:color w:val="000000"/>
          <w:sz w:val="24"/>
        </w:rPr>
      </w:pPr>
      <w:r w:rsidRPr="00BA3C13">
        <w:rPr>
          <w:color w:val="000000"/>
          <w:sz w:val="24"/>
        </w:rPr>
        <w:t xml:space="preserve">Na osnovi </w:t>
      </w:r>
      <w:r>
        <w:rPr>
          <w:color w:val="000000"/>
          <w:sz w:val="24"/>
        </w:rPr>
        <w:t xml:space="preserve">podanih </w:t>
      </w:r>
      <w:r w:rsidRPr="00BA3C13">
        <w:rPr>
          <w:color w:val="000000"/>
          <w:sz w:val="24"/>
        </w:rPr>
        <w:t xml:space="preserve">obrazložitev Občinskemu svetu predlagamo, da </w:t>
      </w:r>
      <w:r w:rsidR="00DE6045">
        <w:rPr>
          <w:color w:val="000000"/>
          <w:sz w:val="24"/>
        </w:rPr>
        <w:t xml:space="preserve">potrdi Investicijski program </w:t>
      </w:r>
      <w:r w:rsidR="00351DB2" w:rsidRPr="003D41E4">
        <w:rPr>
          <w:rFonts w:cs="Calibri"/>
          <w:sz w:val="24"/>
          <w:szCs w:val="24"/>
        </w:rPr>
        <w:t xml:space="preserve">za </w:t>
      </w:r>
      <w:r w:rsidR="00351DB2">
        <w:rPr>
          <w:rFonts w:cs="Calibri"/>
          <w:sz w:val="24"/>
          <w:szCs w:val="24"/>
        </w:rPr>
        <w:t>investicijo</w:t>
      </w:r>
      <w:r w:rsidR="00351DB2" w:rsidRPr="00142909">
        <w:rPr>
          <w:rFonts w:cs="Calibri"/>
          <w:sz w:val="24"/>
          <w:szCs w:val="24"/>
        </w:rPr>
        <w:t xml:space="preserve"> </w:t>
      </w:r>
      <w:r w:rsidR="00351DB2" w:rsidRPr="00E14E22">
        <w:rPr>
          <w:rFonts w:cs="Calibri"/>
          <w:sz w:val="24"/>
          <w:szCs w:val="24"/>
        </w:rPr>
        <w:t>''OPREMLJANJE CONE MESTNE INDUSTRIJE VZHOD''</w:t>
      </w:r>
      <w:r w:rsidR="00DE6045">
        <w:rPr>
          <w:color w:val="000000"/>
          <w:sz w:val="24"/>
        </w:rPr>
        <w:t>, ki ga je izdelal</w:t>
      </w:r>
      <w:r w:rsidR="00EC2A12">
        <w:rPr>
          <w:color w:val="000000"/>
          <w:sz w:val="24"/>
        </w:rPr>
        <w:t xml:space="preserve">o podjetje </w:t>
      </w:r>
      <w:r w:rsidR="00EC2A12">
        <w:rPr>
          <w:rFonts w:cs="Calibri"/>
          <w:sz w:val="24"/>
          <w:szCs w:val="24"/>
        </w:rPr>
        <w:t>AD-SVETOVANJE,</w:t>
      </w:r>
      <w:r w:rsidR="00EC2A12" w:rsidRPr="0074240B">
        <w:rPr>
          <w:rFonts w:cs="Calibri"/>
          <w:sz w:val="24"/>
          <w:szCs w:val="24"/>
        </w:rPr>
        <w:t xml:space="preserve"> Anes Durgutović s.p.</w:t>
      </w:r>
      <w:r w:rsidR="00EC2A12">
        <w:rPr>
          <w:rFonts w:cs="Calibri"/>
          <w:sz w:val="24"/>
          <w:szCs w:val="24"/>
        </w:rPr>
        <w:t xml:space="preserve">, Jakopičeva ulica 11, </w:t>
      </w:r>
      <w:r w:rsidR="00EC2A12" w:rsidRPr="0074240B">
        <w:rPr>
          <w:rFonts w:cs="Calibri"/>
          <w:sz w:val="24"/>
          <w:szCs w:val="24"/>
        </w:rPr>
        <w:t>1241 Kamnik</w:t>
      </w:r>
      <w:r w:rsidR="00F527D3">
        <w:rPr>
          <w:rFonts w:cs="Calibri"/>
          <w:sz w:val="24"/>
          <w:szCs w:val="24"/>
        </w:rPr>
        <w:t xml:space="preserve"> </w:t>
      </w:r>
      <w:r w:rsidR="00DE6045">
        <w:rPr>
          <w:color w:val="000000"/>
          <w:sz w:val="24"/>
        </w:rPr>
        <w:t xml:space="preserve">v </w:t>
      </w:r>
      <w:r w:rsidR="00F527D3">
        <w:rPr>
          <w:color w:val="000000"/>
          <w:sz w:val="24"/>
        </w:rPr>
        <w:t>novembru 2018</w:t>
      </w:r>
      <w:r w:rsidR="00DE6045">
        <w:rPr>
          <w:color w:val="000000"/>
          <w:sz w:val="24"/>
        </w:rPr>
        <w:t xml:space="preserve">. Potrjen Investicijski program bo osnova za pripravo razpisne dokumentacije in izvedbo razpisa za izbiro </w:t>
      </w:r>
      <w:r w:rsidR="00F527D3">
        <w:rPr>
          <w:color w:val="000000"/>
          <w:sz w:val="24"/>
        </w:rPr>
        <w:t>izvajalca komunalnega opremljanja</w:t>
      </w:r>
      <w:r w:rsidR="00555AFD">
        <w:rPr>
          <w:color w:val="000000"/>
          <w:sz w:val="24"/>
        </w:rPr>
        <w:t xml:space="preserve"> po sprejemu proračuna za leto 2019</w:t>
      </w:r>
      <w:r w:rsidR="00DE6045">
        <w:rPr>
          <w:color w:val="000000"/>
          <w:sz w:val="24"/>
        </w:rPr>
        <w:t>.</w:t>
      </w:r>
    </w:p>
    <w:p w:rsidR="00006A84" w:rsidRDefault="00006A84" w:rsidP="00006A84">
      <w:pPr>
        <w:jc w:val="both"/>
        <w:rPr>
          <w:b/>
          <w:color w:val="000000"/>
          <w:sz w:val="24"/>
          <w:szCs w:val="24"/>
        </w:rPr>
      </w:pPr>
      <w:r w:rsidRPr="00BA3C13">
        <w:rPr>
          <w:b/>
          <w:color w:val="000000"/>
          <w:sz w:val="24"/>
          <w:szCs w:val="24"/>
        </w:rPr>
        <w:t xml:space="preserve"> </w:t>
      </w:r>
    </w:p>
    <w:p w:rsidR="00F349C1" w:rsidRDefault="00F349C1" w:rsidP="00006A84">
      <w:pPr>
        <w:rPr>
          <w:color w:val="000000"/>
        </w:rPr>
      </w:pPr>
    </w:p>
    <w:p w:rsidR="00006A84" w:rsidRPr="00BA3C13" w:rsidRDefault="00006A84" w:rsidP="00006A84">
      <w:pPr>
        <w:autoSpaceDE w:val="0"/>
        <w:autoSpaceDN w:val="0"/>
        <w:adjustRightInd w:val="0"/>
        <w:jc w:val="both"/>
        <w:outlineLvl w:val="0"/>
        <w:rPr>
          <w:bCs/>
          <w:color w:val="000000"/>
          <w:sz w:val="24"/>
          <w:szCs w:val="24"/>
        </w:rPr>
      </w:pPr>
      <w:r w:rsidRPr="00BA3C13">
        <w:rPr>
          <w:color w:val="000000"/>
          <w:sz w:val="24"/>
          <w:szCs w:val="24"/>
        </w:rPr>
        <w:t xml:space="preserve">Vodja UGDIKR                                                                                          </w:t>
      </w:r>
      <w:r w:rsidRPr="00BA3C13">
        <w:rPr>
          <w:bCs/>
          <w:color w:val="000000"/>
          <w:sz w:val="24"/>
          <w:szCs w:val="24"/>
        </w:rPr>
        <w:t xml:space="preserve"> Župan</w:t>
      </w:r>
    </w:p>
    <w:p w:rsidR="00006A84" w:rsidRPr="00BA3C13" w:rsidRDefault="00006A84" w:rsidP="00006A84">
      <w:pPr>
        <w:rPr>
          <w:color w:val="000000"/>
          <w:sz w:val="24"/>
          <w:szCs w:val="24"/>
        </w:rPr>
      </w:pPr>
      <w:r w:rsidRPr="00BA3C13">
        <w:rPr>
          <w:color w:val="000000"/>
          <w:sz w:val="24"/>
          <w:szCs w:val="24"/>
        </w:rPr>
        <w:t>mag. Tomaž Umek</w:t>
      </w:r>
      <w:r w:rsidRPr="00BA3C13">
        <w:rPr>
          <w:color w:val="000000"/>
        </w:rPr>
        <w:t xml:space="preserve">                                                                                              </w:t>
      </w:r>
      <w:r w:rsidR="00F527D3">
        <w:rPr>
          <w:color w:val="000000"/>
          <w:sz w:val="24"/>
          <w:szCs w:val="24"/>
        </w:rPr>
        <w:t>Danilo MARKOČIČ</w:t>
      </w:r>
    </w:p>
    <w:p w:rsidR="00006A84" w:rsidRDefault="00006A84" w:rsidP="00006A84">
      <w:pPr>
        <w:jc w:val="both"/>
        <w:rPr>
          <w:color w:val="000000"/>
          <w:sz w:val="24"/>
          <w:szCs w:val="24"/>
        </w:rPr>
      </w:pPr>
    </w:p>
    <w:p w:rsidR="00F349C1" w:rsidRDefault="00F349C1" w:rsidP="00006A84">
      <w:pPr>
        <w:jc w:val="both"/>
        <w:rPr>
          <w:color w:val="000000"/>
          <w:sz w:val="24"/>
          <w:szCs w:val="24"/>
        </w:rPr>
      </w:pPr>
    </w:p>
    <w:p w:rsidR="00F349C1" w:rsidRDefault="00F349C1" w:rsidP="00006A84">
      <w:pPr>
        <w:jc w:val="both"/>
        <w:rPr>
          <w:color w:val="000000"/>
          <w:sz w:val="24"/>
          <w:szCs w:val="24"/>
        </w:rPr>
      </w:pPr>
    </w:p>
    <w:p w:rsidR="00006A84" w:rsidRPr="00BA3C13" w:rsidRDefault="00006A84" w:rsidP="00006A84">
      <w:pPr>
        <w:jc w:val="both"/>
        <w:rPr>
          <w:color w:val="000000"/>
          <w:sz w:val="24"/>
          <w:szCs w:val="24"/>
        </w:rPr>
      </w:pPr>
      <w:r>
        <w:rPr>
          <w:color w:val="000000"/>
          <w:sz w:val="24"/>
          <w:szCs w:val="24"/>
        </w:rPr>
        <w:t>Pril</w:t>
      </w:r>
      <w:r w:rsidRPr="00BA3C13">
        <w:rPr>
          <w:color w:val="000000"/>
          <w:sz w:val="24"/>
          <w:szCs w:val="24"/>
        </w:rPr>
        <w:t>oge:</w:t>
      </w:r>
    </w:p>
    <w:p w:rsidR="002A71CE" w:rsidRDefault="00006A84" w:rsidP="002A71CE">
      <w:pPr>
        <w:numPr>
          <w:ilvl w:val="0"/>
          <w:numId w:val="1"/>
        </w:numPr>
        <w:jc w:val="both"/>
        <w:rPr>
          <w:color w:val="000000"/>
          <w:sz w:val="24"/>
          <w:szCs w:val="24"/>
        </w:rPr>
      </w:pPr>
      <w:r w:rsidRPr="007D00A2">
        <w:rPr>
          <w:color w:val="000000"/>
          <w:sz w:val="24"/>
          <w:szCs w:val="24"/>
        </w:rPr>
        <w:t>Predlog sklepa</w:t>
      </w:r>
      <w:r w:rsidR="00AA0397">
        <w:rPr>
          <w:color w:val="000000"/>
          <w:sz w:val="24"/>
          <w:szCs w:val="24"/>
        </w:rPr>
        <w:t>,</w:t>
      </w:r>
    </w:p>
    <w:p w:rsidR="002A71CE" w:rsidRPr="002A71CE" w:rsidRDefault="002A71CE" w:rsidP="002A71CE">
      <w:pPr>
        <w:numPr>
          <w:ilvl w:val="0"/>
          <w:numId w:val="1"/>
        </w:numPr>
        <w:jc w:val="both"/>
        <w:rPr>
          <w:color w:val="000000"/>
          <w:sz w:val="24"/>
          <w:szCs w:val="24"/>
        </w:rPr>
      </w:pPr>
      <w:r w:rsidRPr="002A71CE">
        <w:rPr>
          <w:color w:val="000000"/>
          <w:sz w:val="24"/>
        </w:rPr>
        <w:t xml:space="preserve">Investicijski program </w:t>
      </w:r>
      <w:r w:rsidRPr="002A71CE">
        <w:rPr>
          <w:rFonts w:cs="Calibri"/>
          <w:sz w:val="24"/>
          <w:szCs w:val="24"/>
        </w:rPr>
        <w:t xml:space="preserve">za investicijo </w:t>
      </w:r>
      <w:r w:rsidR="00E97A0B">
        <w:rPr>
          <w:rFonts w:cs="Calibri"/>
          <w:sz w:val="24"/>
          <w:szCs w:val="24"/>
        </w:rPr>
        <w:t>»</w:t>
      </w:r>
      <w:r w:rsidRPr="002A71CE">
        <w:rPr>
          <w:rFonts w:cs="Calibri"/>
          <w:sz w:val="24"/>
          <w:szCs w:val="24"/>
        </w:rPr>
        <w:t>OPREMLJAN</w:t>
      </w:r>
      <w:r>
        <w:rPr>
          <w:rFonts w:cs="Calibri"/>
          <w:sz w:val="24"/>
          <w:szCs w:val="24"/>
        </w:rPr>
        <w:t>JE CONE MESTNE INDUSTRIJE VZHOD«</w:t>
      </w:r>
    </w:p>
    <w:p w:rsidR="002A71CE" w:rsidRPr="002A71CE" w:rsidRDefault="002A71CE" w:rsidP="00E97A0B">
      <w:pPr>
        <w:ind w:left="720"/>
        <w:jc w:val="both"/>
        <w:rPr>
          <w:color w:val="000000"/>
          <w:sz w:val="24"/>
          <w:szCs w:val="24"/>
        </w:rPr>
      </w:pPr>
    </w:p>
    <w:p w:rsidR="00006A84" w:rsidRPr="002A71CE" w:rsidRDefault="00006A84" w:rsidP="00E97A0B">
      <w:pPr>
        <w:ind w:left="7092" w:firstLine="696"/>
        <w:jc w:val="both"/>
        <w:rPr>
          <w:color w:val="000000"/>
          <w:sz w:val="24"/>
          <w:szCs w:val="24"/>
        </w:rPr>
      </w:pPr>
      <w:r w:rsidRPr="002A71CE">
        <w:rPr>
          <w:color w:val="000000"/>
          <w:sz w:val="24"/>
          <w:szCs w:val="24"/>
        </w:rPr>
        <w:br w:type="page"/>
      </w:r>
      <w:r w:rsidR="00DE0FB7" w:rsidRPr="002A71CE">
        <w:rPr>
          <w:sz w:val="24"/>
          <w:szCs w:val="24"/>
        </w:rPr>
        <w:lastRenderedPageBreak/>
        <w:t>PREDLOG</w:t>
      </w:r>
    </w:p>
    <w:p w:rsidR="00006A84" w:rsidRPr="000B1EED" w:rsidRDefault="00006A84" w:rsidP="00006A84">
      <w:pPr>
        <w:ind w:left="2832"/>
      </w:pPr>
    </w:p>
    <w:tbl>
      <w:tblPr>
        <w:tblW w:w="0" w:type="auto"/>
        <w:tblLook w:val="01E0" w:firstRow="1" w:lastRow="1" w:firstColumn="1" w:lastColumn="1" w:noHBand="0" w:noVBand="0"/>
      </w:tblPr>
      <w:tblGrid>
        <w:gridCol w:w="1056"/>
        <w:gridCol w:w="8016"/>
      </w:tblGrid>
      <w:tr w:rsidR="00006A84" w:rsidRPr="000B1EED" w:rsidTr="00B00166">
        <w:tc>
          <w:tcPr>
            <w:tcW w:w="1044" w:type="dxa"/>
          </w:tcPr>
          <w:p w:rsidR="00006A84" w:rsidRPr="000B1EED" w:rsidRDefault="00006A84" w:rsidP="00B00166">
            <w:pPr>
              <w:jc w:val="both"/>
              <w:rPr>
                <w:noProof/>
              </w:rPr>
            </w:pPr>
            <w:r>
              <w:rPr>
                <w:noProof/>
              </w:rPr>
              <w:drawing>
                <wp:anchor distT="0" distB="0" distL="114300" distR="114300" simplePos="0" relativeHeight="251660288"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A84" w:rsidRPr="000B1EED" w:rsidRDefault="00006A84" w:rsidP="00B00166">
            <w:pPr>
              <w:jc w:val="both"/>
            </w:pPr>
          </w:p>
        </w:tc>
        <w:tc>
          <w:tcPr>
            <w:tcW w:w="8168" w:type="dxa"/>
          </w:tcPr>
          <w:p w:rsidR="00006A84" w:rsidRPr="00DE0FB7" w:rsidRDefault="00006A84" w:rsidP="00B00166">
            <w:pPr>
              <w:autoSpaceDE w:val="0"/>
              <w:autoSpaceDN w:val="0"/>
              <w:adjustRightInd w:val="0"/>
              <w:rPr>
                <w:sz w:val="24"/>
                <w:szCs w:val="24"/>
              </w:rPr>
            </w:pPr>
            <w:r w:rsidRPr="00DE0FB7">
              <w:rPr>
                <w:b/>
                <w:sz w:val="24"/>
                <w:szCs w:val="24"/>
              </w:rPr>
              <w:t>OBČINA IZOLA – COMUNE DI ISOLA</w:t>
            </w:r>
          </w:p>
          <w:p w:rsidR="00006A84" w:rsidRPr="00DE0FB7" w:rsidRDefault="00006A84" w:rsidP="00B00166">
            <w:pPr>
              <w:rPr>
                <w:b/>
                <w:iCs/>
                <w:sz w:val="24"/>
                <w:szCs w:val="24"/>
              </w:rPr>
            </w:pPr>
            <w:r w:rsidRPr="00DE0FB7">
              <w:rPr>
                <w:b/>
                <w:iCs/>
                <w:caps/>
                <w:sz w:val="24"/>
                <w:szCs w:val="24"/>
              </w:rPr>
              <w:t>OBČINSKI SVET – CONSIGLIO COMUNALE</w:t>
            </w:r>
          </w:p>
          <w:p w:rsidR="00006A84" w:rsidRPr="00DE0FB7" w:rsidRDefault="00006A84" w:rsidP="00B00166">
            <w:pPr>
              <w:rPr>
                <w:i/>
                <w:iCs/>
                <w:sz w:val="24"/>
                <w:szCs w:val="24"/>
              </w:rPr>
            </w:pPr>
            <w:r w:rsidRPr="00DE0FB7">
              <w:rPr>
                <w:i/>
                <w:iCs/>
                <w:sz w:val="24"/>
                <w:szCs w:val="24"/>
              </w:rPr>
              <w:t>Sončno nabrežje 8 – Riva del Sole 8</w:t>
            </w:r>
          </w:p>
          <w:p w:rsidR="00006A84" w:rsidRPr="00DE0FB7" w:rsidRDefault="00006A84" w:rsidP="00B00166">
            <w:pPr>
              <w:rPr>
                <w:i/>
                <w:iCs/>
                <w:sz w:val="24"/>
                <w:szCs w:val="24"/>
              </w:rPr>
            </w:pPr>
            <w:r w:rsidRPr="00DE0FB7">
              <w:rPr>
                <w:i/>
                <w:iCs/>
                <w:sz w:val="24"/>
                <w:szCs w:val="24"/>
              </w:rPr>
              <w:t>6310 Izola – Isola</w:t>
            </w:r>
          </w:p>
          <w:p w:rsidR="00006A84" w:rsidRPr="00DE0FB7" w:rsidRDefault="00006A84" w:rsidP="00B00166">
            <w:pPr>
              <w:rPr>
                <w:i/>
                <w:iCs/>
                <w:sz w:val="24"/>
                <w:szCs w:val="24"/>
              </w:rPr>
            </w:pPr>
            <w:r w:rsidRPr="00DE0FB7">
              <w:rPr>
                <w:i/>
                <w:iCs/>
                <w:sz w:val="24"/>
                <w:szCs w:val="24"/>
              </w:rPr>
              <w:t>Tel: 05 66 00 100, Fax: 05 66 00 110</w:t>
            </w:r>
          </w:p>
          <w:p w:rsidR="00006A84" w:rsidRPr="00DE0FB7" w:rsidRDefault="00006A84" w:rsidP="00B00166">
            <w:pPr>
              <w:rPr>
                <w:i/>
                <w:iCs/>
                <w:sz w:val="24"/>
                <w:szCs w:val="24"/>
              </w:rPr>
            </w:pPr>
            <w:r w:rsidRPr="00DE0FB7">
              <w:rPr>
                <w:i/>
                <w:iCs/>
                <w:sz w:val="24"/>
                <w:szCs w:val="24"/>
              </w:rPr>
              <w:t xml:space="preserve">E-mail: </w:t>
            </w:r>
            <w:hyperlink r:id="rId10" w:history="1">
              <w:r w:rsidRPr="00DE0FB7">
                <w:rPr>
                  <w:rStyle w:val="Hiperpovezava"/>
                  <w:i/>
                  <w:iCs/>
                  <w:sz w:val="24"/>
                  <w:szCs w:val="24"/>
                </w:rPr>
                <w:t>posta.oizola@izola.si</w:t>
              </w:r>
            </w:hyperlink>
          </w:p>
          <w:p w:rsidR="00006A84" w:rsidRPr="000B1EED" w:rsidRDefault="00006A84" w:rsidP="00B00166">
            <w:pPr>
              <w:jc w:val="both"/>
              <w:rPr>
                <w:i/>
                <w:iCs/>
              </w:rPr>
            </w:pPr>
            <w:r w:rsidRPr="00DE0FB7">
              <w:rPr>
                <w:i/>
                <w:iCs/>
                <w:sz w:val="24"/>
                <w:szCs w:val="24"/>
              </w:rPr>
              <w:t xml:space="preserve">Web: </w:t>
            </w:r>
            <w:hyperlink r:id="rId11" w:history="1">
              <w:r w:rsidRPr="00DE0FB7">
                <w:rPr>
                  <w:rStyle w:val="Hiperpovezava"/>
                  <w:i/>
                  <w:iCs/>
                  <w:sz w:val="24"/>
                  <w:szCs w:val="24"/>
                </w:rPr>
                <w:t>http://www.izola.si/</w:t>
              </w:r>
            </w:hyperlink>
          </w:p>
        </w:tc>
      </w:tr>
    </w:tbl>
    <w:p w:rsidR="00006A84" w:rsidRPr="000B1EED" w:rsidRDefault="00006A84" w:rsidP="00006A84">
      <w:pPr>
        <w:autoSpaceDE w:val="0"/>
        <w:autoSpaceDN w:val="0"/>
        <w:adjustRightInd w:val="0"/>
      </w:pPr>
    </w:p>
    <w:p w:rsidR="00DE0FB7" w:rsidRDefault="00DE0FB7" w:rsidP="00B00166">
      <w:pPr>
        <w:autoSpaceDE w:val="0"/>
        <w:autoSpaceDN w:val="0"/>
        <w:adjustRightInd w:val="0"/>
        <w:outlineLvl w:val="0"/>
        <w:rPr>
          <w:sz w:val="24"/>
          <w:szCs w:val="24"/>
        </w:rPr>
      </w:pPr>
    </w:p>
    <w:p w:rsidR="00B00166" w:rsidRPr="000B1EED" w:rsidRDefault="00B00166" w:rsidP="00B00166">
      <w:pPr>
        <w:autoSpaceDE w:val="0"/>
        <w:autoSpaceDN w:val="0"/>
        <w:adjustRightInd w:val="0"/>
        <w:outlineLvl w:val="0"/>
        <w:rPr>
          <w:sz w:val="24"/>
          <w:szCs w:val="24"/>
        </w:rPr>
      </w:pPr>
      <w:r w:rsidRPr="000B1EED">
        <w:rPr>
          <w:sz w:val="24"/>
          <w:szCs w:val="24"/>
        </w:rPr>
        <w:t>Številka:</w:t>
      </w:r>
      <w:r w:rsidR="00B33443">
        <w:rPr>
          <w:sz w:val="24"/>
          <w:szCs w:val="24"/>
        </w:rPr>
        <w:tab/>
        <w:t>350</w:t>
      </w:r>
      <w:r w:rsidRPr="008E3ABE">
        <w:rPr>
          <w:sz w:val="24"/>
          <w:szCs w:val="24"/>
        </w:rPr>
        <w:t>-</w:t>
      </w:r>
      <w:r w:rsidR="00B33443">
        <w:rPr>
          <w:sz w:val="24"/>
          <w:szCs w:val="24"/>
        </w:rPr>
        <w:t>4</w:t>
      </w:r>
      <w:r w:rsidRPr="008E3ABE">
        <w:rPr>
          <w:sz w:val="24"/>
          <w:szCs w:val="24"/>
        </w:rPr>
        <w:t>/2014</w:t>
      </w:r>
    </w:p>
    <w:p w:rsidR="00B00166" w:rsidRPr="000B1EED" w:rsidRDefault="00B00166" w:rsidP="00B00166">
      <w:pPr>
        <w:autoSpaceDE w:val="0"/>
        <w:autoSpaceDN w:val="0"/>
        <w:adjustRightInd w:val="0"/>
        <w:rPr>
          <w:sz w:val="24"/>
          <w:szCs w:val="24"/>
        </w:rPr>
      </w:pPr>
      <w:r>
        <w:rPr>
          <w:sz w:val="24"/>
          <w:szCs w:val="24"/>
        </w:rPr>
        <w:t>Datum:</w:t>
      </w:r>
      <w:r w:rsidR="00B33443">
        <w:rPr>
          <w:sz w:val="24"/>
          <w:szCs w:val="24"/>
        </w:rPr>
        <w:tab/>
        <w:t>31</w:t>
      </w:r>
      <w:r>
        <w:rPr>
          <w:sz w:val="24"/>
          <w:szCs w:val="24"/>
        </w:rPr>
        <w:t>.1.201</w:t>
      </w:r>
      <w:r w:rsidR="00B33443">
        <w:rPr>
          <w:sz w:val="24"/>
          <w:szCs w:val="24"/>
        </w:rPr>
        <w:t>9</w:t>
      </w:r>
    </w:p>
    <w:p w:rsidR="00006A84" w:rsidRPr="000B1EED" w:rsidRDefault="00006A84" w:rsidP="00006A84">
      <w:pPr>
        <w:autoSpaceDE w:val="0"/>
        <w:autoSpaceDN w:val="0"/>
        <w:adjustRightInd w:val="0"/>
        <w:rPr>
          <w:sz w:val="24"/>
          <w:szCs w:val="24"/>
        </w:rPr>
      </w:pPr>
    </w:p>
    <w:p w:rsidR="00006A84" w:rsidRPr="000B1EED" w:rsidRDefault="00006A84" w:rsidP="00006A84">
      <w:pPr>
        <w:autoSpaceDE w:val="0"/>
        <w:autoSpaceDN w:val="0"/>
        <w:adjustRightInd w:val="0"/>
        <w:jc w:val="both"/>
        <w:rPr>
          <w:sz w:val="24"/>
          <w:szCs w:val="24"/>
        </w:rPr>
      </w:pPr>
      <w:r w:rsidRPr="000B1EED">
        <w:rPr>
          <w:sz w:val="24"/>
          <w:szCs w:val="24"/>
        </w:rPr>
        <w:t xml:space="preserve">Na podlagi 29. člena Zakona o lokalni samoupravi </w:t>
      </w:r>
      <w:r w:rsidR="00742B9D" w:rsidRPr="00742B9D">
        <w:rPr>
          <w:sz w:val="24"/>
          <w:szCs w:val="24"/>
        </w:rPr>
        <w:t xml:space="preserve">(Uradni list RS, št. </w:t>
      </w:r>
      <w:hyperlink r:id="rId12" w:tgtFrame="_blank" w:tooltip="Zakon o lokalni samoupravi (uradno prečiščeno besedilo)" w:history="1">
        <w:r w:rsidR="00742B9D" w:rsidRPr="00742B9D">
          <w:rPr>
            <w:sz w:val="24"/>
            <w:szCs w:val="24"/>
          </w:rPr>
          <w:t>94/07</w:t>
        </w:r>
      </w:hyperlink>
      <w:r w:rsidR="00742B9D" w:rsidRPr="00742B9D">
        <w:rPr>
          <w:sz w:val="24"/>
          <w:szCs w:val="24"/>
        </w:rPr>
        <w:t xml:space="preserve"> – uradno prečiščeno besedilo, </w:t>
      </w:r>
      <w:hyperlink r:id="rId13" w:tgtFrame="_blank" w:tooltip="Zakon o dopolnitvi Zakona o lokalni samoupravi" w:history="1">
        <w:r w:rsidR="00742B9D" w:rsidRPr="00742B9D">
          <w:rPr>
            <w:sz w:val="24"/>
            <w:szCs w:val="24"/>
          </w:rPr>
          <w:t>76/08</w:t>
        </w:r>
      </w:hyperlink>
      <w:r w:rsidR="00742B9D" w:rsidRPr="00742B9D">
        <w:rPr>
          <w:sz w:val="24"/>
          <w:szCs w:val="24"/>
        </w:rPr>
        <w:t xml:space="preserve">, </w:t>
      </w:r>
      <w:hyperlink r:id="rId14" w:tgtFrame="_blank" w:tooltip="Zakon o spremembah in dopolnitvah Zakona o lokalni samoupravi" w:history="1">
        <w:r w:rsidR="00742B9D" w:rsidRPr="00742B9D">
          <w:rPr>
            <w:sz w:val="24"/>
            <w:szCs w:val="24"/>
          </w:rPr>
          <w:t>79/09</w:t>
        </w:r>
      </w:hyperlink>
      <w:r w:rsidR="00742B9D" w:rsidRPr="00742B9D">
        <w:rPr>
          <w:sz w:val="24"/>
          <w:szCs w:val="24"/>
        </w:rPr>
        <w:t xml:space="preserve">, </w:t>
      </w:r>
      <w:hyperlink r:id="rId15" w:tgtFrame="_blank" w:tooltip="Zakon o spremembah in dopolnitvah Zakona o lokalni samoupravi" w:history="1">
        <w:r w:rsidR="00742B9D" w:rsidRPr="00742B9D">
          <w:rPr>
            <w:sz w:val="24"/>
            <w:szCs w:val="24"/>
          </w:rPr>
          <w:t>51/10</w:t>
        </w:r>
      </w:hyperlink>
      <w:r w:rsidR="00742B9D" w:rsidRPr="00742B9D">
        <w:rPr>
          <w:sz w:val="24"/>
          <w:szCs w:val="24"/>
        </w:rPr>
        <w:t xml:space="preserve">, </w:t>
      </w:r>
      <w:hyperlink r:id="rId16" w:tgtFrame="_blank" w:tooltip="Zakon za uravnoteženje javnih financ" w:history="1">
        <w:r w:rsidR="00742B9D" w:rsidRPr="00742B9D">
          <w:rPr>
            <w:sz w:val="24"/>
            <w:szCs w:val="24"/>
          </w:rPr>
          <w:t>40/12</w:t>
        </w:r>
      </w:hyperlink>
      <w:r w:rsidR="00742B9D" w:rsidRPr="00742B9D">
        <w:rPr>
          <w:sz w:val="24"/>
          <w:szCs w:val="24"/>
        </w:rPr>
        <w:t xml:space="preserve"> – ZUJF</w:t>
      </w:r>
      <w:r w:rsidR="00F90F94">
        <w:rPr>
          <w:sz w:val="24"/>
          <w:szCs w:val="24"/>
        </w:rPr>
        <w:t xml:space="preserve">, </w:t>
      </w:r>
      <w:hyperlink r:id="rId17" w:tgtFrame="_blank" w:tooltip="Zakon o ukrepih za uravnoteženje javnih financ občin" w:history="1">
        <w:r w:rsidR="00742B9D" w:rsidRPr="00742B9D">
          <w:rPr>
            <w:sz w:val="24"/>
            <w:szCs w:val="24"/>
          </w:rPr>
          <w:t>14/15</w:t>
        </w:r>
      </w:hyperlink>
      <w:r w:rsidR="00742B9D" w:rsidRPr="00742B9D">
        <w:rPr>
          <w:sz w:val="24"/>
          <w:szCs w:val="24"/>
        </w:rPr>
        <w:t xml:space="preserve"> – ZUUJFO</w:t>
      </w:r>
      <w:r w:rsidR="00626354">
        <w:rPr>
          <w:sz w:val="24"/>
          <w:szCs w:val="24"/>
        </w:rPr>
        <w:t>, 11/18 – ZSPDSLS- 1 in 30/18</w:t>
      </w:r>
      <w:r w:rsidR="00742B9D" w:rsidRPr="00742B9D">
        <w:rPr>
          <w:sz w:val="24"/>
          <w:szCs w:val="24"/>
        </w:rPr>
        <w:t>)</w:t>
      </w:r>
      <w:r w:rsidRPr="00742B9D">
        <w:rPr>
          <w:sz w:val="24"/>
          <w:szCs w:val="24"/>
        </w:rPr>
        <w:t>,</w:t>
      </w:r>
      <w:r w:rsidRPr="000B1EED">
        <w:rPr>
          <w:sz w:val="24"/>
          <w:szCs w:val="24"/>
        </w:rPr>
        <w:t xml:space="preserve"> 30. in 10</w:t>
      </w:r>
      <w:r w:rsidR="003C72DE">
        <w:rPr>
          <w:sz w:val="24"/>
          <w:szCs w:val="24"/>
        </w:rPr>
        <w:t>1</w:t>
      </w:r>
      <w:r w:rsidRPr="000B1EED">
        <w:rPr>
          <w:sz w:val="24"/>
          <w:szCs w:val="24"/>
        </w:rPr>
        <w:t xml:space="preserve">. člena Statuta Občine Izola </w:t>
      </w:r>
      <w:r w:rsidR="00F90F94">
        <w:rPr>
          <w:sz w:val="24"/>
          <w:szCs w:val="24"/>
        </w:rPr>
        <w:t xml:space="preserve"> - uradno prečiščeno besedilo </w:t>
      </w:r>
      <w:r w:rsidRPr="000B1EED">
        <w:rPr>
          <w:sz w:val="24"/>
          <w:szCs w:val="24"/>
        </w:rPr>
        <w:t xml:space="preserve">(Uradne objave Občine Izola, št. </w:t>
      </w:r>
      <w:r w:rsidR="00F90F94">
        <w:rPr>
          <w:sz w:val="24"/>
          <w:szCs w:val="24"/>
        </w:rPr>
        <w:t>5</w:t>
      </w:r>
      <w:r w:rsidR="003B4316">
        <w:rPr>
          <w:sz w:val="24"/>
          <w:szCs w:val="24"/>
        </w:rPr>
        <w:t>/1</w:t>
      </w:r>
      <w:r w:rsidR="00F90F94">
        <w:rPr>
          <w:sz w:val="24"/>
          <w:szCs w:val="24"/>
        </w:rPr>
        <w:t>8</w:t>
      </w:r>
      <w:r w:rsidRPr="000B1EED">
        <w:rPr>
          <w:sz w:val="24"/>
          <w:szCs w:val="24"/>
        </w:rPr>
        <w:t xml:space="preserve">) je Občinski svet Občine Izola na svoji </w:t>
      </w:r>
      <w:r w:rsidR="0018040C">
        <w:rPr>
          <w:sz w:val="24"/>
          <w:szCs w:val="24"/>
        </w:rPr>
        <w:t>2</w:t>
      </w:r>
      <w:r w:rsidR="00B00166">
        <w:rPr>
          <w:sz w:val="24"/>
          <w:szCs w:val="24"/>
        </w:rPr>
        <w:t>.</w:t>
      </w:r>
      <w:r w:rsidRPr="000B1EED">
        <w:rPr>
          <w:sz w:val="24"/>
          <w:szCs w:val="24"/>
        </w:rPr>
        <w:t xml:space="preserve"> redni seji, dne </w:t>
      </w:r>
      <w:r w:rsidR="0063004D">
        <w:rPr>
          <w:sz w:val="24"/>
          <w:szCs w:val="24"/>
        </w:rPr>
        <w:t>3</w:t>
      </w:r>
      <w:r w:rsidR="00950A33">
        <w:rPr>
          <w:sz w:val="24"/>
          <w:szCs w:val="24"/>
        </w:rPr>
        <w:t>1</w:t>
      </w:r>
      <w:r w:rsidR="00B00166">
        <w:rPr>
          <w:sz w:val="24"/>
          <w:szCs w:val="24"/>
        </w:rPr>
        <w:t>.</w:t>
      </w:r>
      <w:r w:rsidR="0063004D">
        <w:rPr>
          <w:sz w:val="24"/>
          <w:szCs w:val="24"/>
        </w:rPr>
        <w:t>1</w:t>
      </w:r>
      <w:r w:rsidR="00B00166">
        <w:rPr>
          <w:sz w:val="24"/>
          <w:szCs w:val="24"/>
        </w:rPr>
        <w:t>.201</w:t>
      </w:r>
      <w:r w:rsidR="0063004D">
        <w:rPr>
          <w:sz w:val="24"/>
          <w:szCs w:val="24"/>
        </w:rPr>
        <w:t>9</w:t>
      </w:r>
      <w:r w:rsidRPr="000B1EED">
        <w:rPr>
          <w:sz w:val="24"/>
          <w:szCs w:val="24"/>
        </w:rPr>
        <w:t>, sprejel naslednji</w:t>
      </w:r>
    </w:p>
    <w:p w:rsidR="00006A84" w:rsidRPr="000B1EED" w:rsidRDefault="00006A84" w:rsidP="00006A84">
      <w:pPr>
        <w:autoSpaceDE w:val="0"/>
        <w:autoSpaceDN w:val="0"/>
        <w:adjustRightInd w:val="0"/>
        <w:jc w:val="both"/>
        <w:rPr>
          <w:sz w:val="24"/>
          <w:szCs w:val="24"/>
        </w:rPr>
      </w:pPr>
    </w:p>
    <w:p w:rsidR="00006A84" w:rsidRPr="00B85B6F" w:rsidRDefault="00006A84" w:rsidP="00B85B6F">
      <w:pPr>
        <w:autoSpaceDE w:val="0"/>
        <w:autoSpaceDN w:val="0"/>
        <w:adjustRightInd w:val="0"/>
        <w:jc w:val="center"/>
        <w:outlineLvl w:val="0"/>
        <w:rPr>
          <w:b/>
          <w:bCs/>
          <w:sz w:val="24"/>
          <w:szCs w:val="24"/>
        </w:rPr>
      </w:pPr>
      <w:r w:rsidRPr="00B85B6F">
        <w:rPr>
          <w:b/>
          <w:bCs/>
          <w:sz w:val="24"/>
          <w:szCs w:val="24"/>
        </w:rPr>
        <w:t>S  K  L  E  P</w:t>
      </w:r>
    </w:p>
    <w:p w:rsidR="00B85B6F" w:rsidRPr="00B85B6F" w:rsidRDefault="00B00166" w:rsidP="00B85B6F">
      <w:pPr>
        <w:autoSpaceDE w:val="0"/>
        <w:autoSpaceDN w:val="0"/>
        <w:adjustRightInd w:val="0"/>
        <w:jc w:val="center"/>
        <w:outlineLvl w:val="0"/>
        <w:rPr>
          <w:b/>
          <w:bCs/>
          <w:sz w:val="24"/>
          <w:szCs w:val="24"/>
        </w:rPr>
      </w:pPr>
      <w:r w:rsidRPr="00B85B6F">
        <w:rPr>
          <w:b/>
          <w:bCs/>
          <w:sz w:val="24"/>
          <w:szCs w:val="24"/>
        </w:rPr>
        <w:t>O POTRDITVI INVESTICIJSKEGA PROGRAMA</w:t>
      </w:r>
    </w:p>
    <w:p w:rsidR="00B85B6F" w:rsidRPr="00B85B6F" w:rsidRDefault="0063004D" w:rsidP="00B85B6F">
      <w:pPr>
        <w:autoSpaceDE w:val="0"/>
        <w:autoSpaceDN w:val="0"/>
        <w:adjustRightInd w:val="0"/>
        <w:jc w:val="center"/>
        <w:outlineLvl w:val="0"/>
        <w:rPr>
          <w:b/>
          <w:bCs/>
          <w:sz w:val="24"/>
          <w:szCs w:val="24"/>
        </w:rPr>
      </w:pPr>
      <w:r w:rsidRPr="00B85B6F">
        <w:rPr>
          <w:rFonts w:cs="Calibri"/>
          <w:b/>
          <w:sz w:val="24"/>
          <w:szCs w:val="24"/>
        </w:rPr>
        <w:t>za investicijo</w:t>
      </w:r>
    </w:p>
    <w:p w:rsidR="0063004D" w:rsidRPr="00B85B6F" w:rsidRDefault="0063004D" w:rsidP="00B85B6F">
      <w:pPr>
        <w:autoSpaceDE w:val="0"/>
        <w:autoSpaceDN w:val="0"/>
        <w:adjustRightInd w:val="0"/>
        <w:jc w:val="center"/>
        <w:outlineLvl w:val="0"/>
        <w:rPr>
          <w:b/>
          <w:bCs/>
          <w:sz w:val="24"/>
          <w:szCs w:val="24"/>
        </w:rPr>
      </w:pPr>
      <w:r w:rsidRPr="00B85B6F">
        <w:rPr>
          <w:rFonts w:cs="Calibri"/>
          <w:b/>
          <w:sz w:val="24"/>
          <w:szCs w:val="24"/>
        </w:rPr>
        <w:t>»OPREMLJANJE CONE MESTNE INDUSTRIJE VZHOD«</w:t>
      </w:r>
    </w:p>
    <w:p w:rsidR="00006A84" w:rsidRPr="0063004D" w:rsidRDefault="00006A84" w:rsidP="00006A84">
      <w:pPr>
        <w:autoSpaceDE w:val="0"/>
        <w:autoSpaceDN w:val="0"/>
        <w:adjustRightInd w:val="0"/>
        <w:rPr>
          <w:bCs/>
          <w:sz w:val="24"/>
          <w:szCs w:val="24"/>
        </w:rPr>
      </w:pPr>
    </w:p>
    <w:p w:rsidR="00B00166" w:rsidRPr="00DE0FB7" w:rsidRDefault="00F15DF2" w:rsidP="00B00166">
      <w:pPr>
        <w:suppressAutoHyphens/>
        <w:ind w:left="360"/>
        <w:jc w:val="center"/>
        <w:rPr>
          <w:bCs/>
          <w:sz w:val="24"/>
          <w:szCs w:val="24"/>
        </w:rPr>
      </w:pPr>
      <w:r>
        <w:rPr>
          <w:bCs/>
          <w:sz w:val="24"/>
          <w:szCs w:val="24"/>
        </w:rPr>
        <w:t>1.</w:t>
      </w:r>
    </w:p>
    <w:p w:rsidR="00B00166" w:rsidRPr="00DE0FB7" w:rsidRDefault="00B00166" w:rsidP="00B00166">
      <w:pPr>
        <w:suppressAutoHyphens/>
        <w:ind w:left="360"/>
        <w:jc w:val="center"/>
        <w:rPr>
          <w:bCs/>
          <w:sz w:val="24"/>
          <w:szCs w:val="24"/>
        </w:rPr>
      </w:pPr>
    </w:p>
    <w:p w:rsidR="00DE0FB7" w:rsidRPr="00DE0FB7" w:rsidRDefault="00B00166" w:rsidP="00B00166">
      <w:pPr>
        <w:autoSpaceDE w:val="0"/>
        <w:autoSpaceDN w:val="0"/>
        <w:adjustRightInd w:val="0"/>
        <w:jc w:val="both"/>
        <w:outlineLvl w:val="0"/>
        <w:rPr>
          <w:bCs/>
          <w:sz w:val="24"/>
          <w:szCs w:val="24"/>
        </w:rPr>
      </w:pPr>
      <w:r w:rsidRPr="00DE0FB7">
        <w:rPr>
          <w:bCs/>
          <w:sz w:val="24"/>
          <w:szCs w:val="24"/>
        </w:rPr>
        <w:t>Potrdi se dokument Investicijski program</w:t>
      </w:r>
      <w:r w:rsidR="00B85B6F">
        <w:rPr>
          <w:bCs/>
          <w:sz w:val="24"/>
          <w:szCs w:val="24"/>
        </w:rPr>
        <w:t xml:space="preserve"> za investicijo</w:t>
      </w:r>
      <w:r w:rsidRPr="00DE0FB7">
        <w:rPr>
          <w:bCs/>
          <w:sz w:val="24"/>
          <w:szCs w:val="24"/>
        </w:rPr>
        <w:t xml:space="preserve"> </w:t>
      </w:r>
      <w:r w:rsidR="00B85B6F" w:rsidRPr="00B85B6F">
        <w:rPr>
          <w:rFonts w:cs="Calibri"/>
          <w:b/>
          <w:sz w:val="24"/>
          <w:szCs w:val="24"/>
        </w:rPr>
        <w:t>»OPREMLJANJE CONE MESTNE INDUSTRIJE VZHOD«</w:t>
      </w:r>
      <w:r w:rsidR="00B85B6F">
        <w:rPr>
          <w:bCs/>
          <w:sz w:val="24"/>
          <w:szCs w:val="24"/>
        </w:rPr>
        <w:t xml:space="preserve">, </w:t>
      </w:r>
      <w:r w:rsidR="00972EB9">
        <w:rPr>
          <w:bCs/>
          <w:sz w:val="24"/>
          <w:szCs w:val="24"/>
        </w:rPr>
        <w:t xml:space="preserve">ki ga je izdelalo </w:t>
      </w:r>
      <w:r w:rsidR="00972EB9">
        <w:rPr>
          <w:color w:val="000000"/>
          <w:sz w:val="24"/>
        </w:rPr>
        <w:t xml:space="preserve">podjetje </w:t>
      </w:r>
      <w:r w:rsidR="00972EB9">
        <w:rPr>
          <w:rFonts w:cs="Calibri"/>
          <w:sz w:val="24"/>
          <w:szCs w:val="24"/>
        </w:rPr>
        <w:t>AD-SVETOVANJE,</w:t>
      </w:r>
      <w:r w:rsidR="00972EB9" w:rsidRPr="0074240B">
        <w:rPr>
          <w:rFonts w:cs="Calibri"/>
          <w:sz w:val="24"/>
          <w:szCs w:val="24"/>
        </w:rPr>
        <w:t xml:space="preserve"> Anes Durgutović s.p.</w:t>
      </w:r>
      <w:r w:rsidR="00972EB9">
        <w:rPr>
          <w:rFonts w:cs="Calibri"/>
          <w:sz w:val="24"/>
          <w:szCs w:val="24"/>
        </w:rPr>
        <w:t xml:space="preserve">, Jakopičeva ulica 11, </w:t>
      </w:r>
      <w:r w:rsidR="00972EB9" w:rsidRPr="0074240B">
        <w:rPr>
          <w:rFonts w:cs="Calibri"/>
          <w:sz w:val="24"/>
          <w:szCs w:val="24"/>
        </w:rPr>
        <w:t>1241 Kamnik</w:t>
      </w:r>
      <w:r w:rsidR="00972EB9">
        <w:rPr>
          <w:rFonts w:cs="Calibri"/>
          <w:sz w:val="24"/>
          <w:szCs w:val="24"/>
        </w:rPr>
        <w:t xml:space="preserve"> v novembru </w:t>
      </w:r>
      <w:r w:rsidR="00972EB9">
        <w:rPr>
          <w:bCs/>
          <w:sz w:val="24"/>
          <w:szCs w:val="24"/>
        </w:rPr>
        <w:t>2018</w:t>
      </w:r>
      <w:r w:rsidR="00DE0FB7" w:rsidRPr="00DE0FB7">
        <w:rPr>
          <w:bCs/>
          <w:sz w:val="24"/>
          <w:szCs w:val="24"/>
        </w:rPr>
        <w:t>.</w:t>
      </w:r>
    </w:p>
    <w:p w:rsidR="00B00166" w:rsidRPr="00DE0FB7" w:rsidRDefault="00B00166" w:rsidP="00B00166">
      <w:pPr>
        <w:pStyle w:val="Default"/>
        <w:jc w:val="both"/>
        <w:rPr>
          <w:rFonts w:ascii="Times New Roman" w:hAnsi="Times New Roman" w:cs="Times New Roman"/>
          <w:bCs/>
        </w:rPr>
      </w:pPr>
    </w:p>
    <w:p w:rsidR="00B00166" w:rsidRPr="00DE0FB7" w:rsidRDefault="00F15DF2" w:rsidP="00B00166">
      <w:pPr>
        <w:suppressAutoHyphens/>
        <w:ind w:left="360"/>
        <w:jc w:val="center"/>
        <w:rPr>
          <w:bCs/>
          <w:sz w:val="24"/>
          <w:szCs w:val="24"/>
        </w:rPr>
      </w:pPr>
      <w:r>
        <w:rPr>
          <w:bCs/>
          <w:sz w:val="24"/>
          <w:szCs w:val="24"/>
        </w:rPr>
        <w:t>2.</w:t>
      </w:r>
    </w:p>
    <w:p w:rsidR="00B00166" w:rsidRPr="00DE0FB7" w:rsidRDefault="00B00166" w:rsidP="00B00166">
      <w:pPr>
        <w:suppressAutoHyphens/>
        <w:ind w:left="360"/>
        <w:jc w:val="center"/>
        <w:rPr>
          <w:bCs/>
          <w:sz w:val="24"/>
          <w:szCs w:val="24"/>
        </w:rPr>
      </w:pPr>
    </w:p>
    <w:p w:rsidR="00972EB9" w:rsidRDefault="00DE0FB7" w:rsidP="00B00166">
      <w:pPr>
        <w:suppressAutoHyphens/>
        <w:jc w:val="both"/>
        <w:rPr>
          <w:bCs/>
          <w:sz w:val="24"/>
          <w:szCs w:val="24"/>
        </w:rPr>
      </w:pPr>
      <w:r>
        <w:rPr>
          <w:bCs/>
          <w:sz w:val="24"/>
          <w:szCs w:val="24"/>
        </w:rPr>
        <w:t xml:space="preserve">Investicijski program je </w:t>
      </w:r>
      <w:r w:rsidR="00797583">
        <w:rPr>
          <w:bCs/>
          <w:sz w:val="24"/>
          <w:szCs w:val="24"/>
        </w:rPr>
        <w:t xml:space="preserve">skupaj s projektno dokumentacijo in pravnomočnim gradbenim dovoljenjem </w:t>
      </w:r>
      <w:r>
        <w:rPr>
          <w:bCs/>
          <w:sz w:val="24"/>
          <w:szCs w:val="24"/>
        </w:rPr>
        <w:t>osnova za pripravo razpisne dokumentacije za izb</w:t>
      </w:r>
      <w:r w:rsidR="00A43168">
        <w:rPr>
          <w:bCs/>
          <w:sz w:val="24"/>
          <w:szCs w:val="24"/>
        </w:rPr>
        <w:t>i</w:t>
      </w:r>
      <w:r>
        <w:rPr>
          <w:bCs/>
          <w:sz w:val="24"/>
          <w:szCs w:val="24"/>
        </w:rPr>
        <w:t>r</w:t>
      </w:r>
      <w:r w:rsidR="00A43168">
        <w:rPr>
          <w:bCs/>
          <w:sz w:val="24"/>
          <w:szCs w:val="24"/>
        </w:rPr>
        <w:t>o</w:t>
      </w:r>
      <w:r>
        <w:rPr>
          <w:bCs/>
          <w:sz w:val="24"/>
          <w:szCs w:val="24"/>
        </w:rPr>
        <w:t xml:space="preserve"> </w:t>
      </w:r>
      <w:r w:rsidR="00972EB9">
        <w:rPr>
          <w:bCs/>
          <w:sz w:val="24"/>
          <w:szCs w:val="24"/>
        </w:rPr>
        <w:t>izvajalca komunalnega opremljanja</w:t>
      </w:r>
      <w:r w:rsidR="00DA2A23">
        <w:rPr>
          <w:bCs/>
          <w:sz w:val="24"/>
          <w:szCs w:val="24"/>
        </w:rPr>
        <w:t>, ki se izvede po sprejemu proračuna za leto 2019</w:t>
      </w:r>
      <w:r w:rsidR="00972EB9">
        <w:rPr>
          <w:bCs/>
          <w:sz w:val="24"/>
          <w:szCs w:val="24"/>
        </w:rPr>
        <w:t>.</w:t>
      </w:r>
    </w:p>
    <w:p w:rsidR="00F366E5" w:rsidRDefault="00F366E5" w:rsidP="00B00166">
      <w:pPr>
        <w:suppressAutoHyphens/>
        <w:jc w:val="both"/>
        <w:rPr>
          <w:bCs/>
          <w:sz w:val="24"/>
          <w:szCs w:val="24"/>
        </w:rPr>
      </w:pPr>
    </w:p>
    <w:p w:rsidR="00B00166" w:rsidRPr="00DE0FB7" w:rsidRDefault="00DE0FB7" w:rsidP="00B00166">
      <w:pPr>
        <w:jc w:val="center"/>
        <w:rPr>
          <w:sz w:val="24"/>
          <w:szCs w:val="24"/>
        </w:rPr>
      </w:pPr>
      <w:r>
        <w:rPr>
          <w:sz w:val="24"/>
          <w:szCs w:val="24"/>
        </w:rPr>
        <w:t>3.</w:t>
      </w:r>
    </w:p>
    <w:p w:rsidR="00B00166" w:rsidRPr="00DE0FB7" w:rsidRDefault="00B00166" w:rsidP="00B00166">
      <w:pPr>
        <w:jc w:val="center"/>
        <w:rPr>
          <w:sz w:val="24"/>
          <w:szCs w:val="24"/>
        </w:rPr>
      </w:pPr>
    </w:p>
    <w:p w:rsidR="00B00166" w:rsidRPr="00DE0FB7" w:rsidRDefault="00B00166" w:rsidP="00B00166">
      <w:pPr>
        <w:jc w:val="both"/>
        <w:rPr>
          <w:sz w:val="24"/>
          <w:szCs w:val="24"/>
        </w:rPr>
      </w:pPr>
      <w:r w:rsidRPr="00DE0FB7">
        <w:rPr>
          <w:sz w:val="24"/>
          <w:szCs w:val="24"/>
        </w:rPr>
        <w:t>Ta sklep velja takoj.</w:t>
      </w:r>
    </w:p>
    <w:p w:rsidR="00DE0FB7" w:rsidRDefault="00DE0FB7" w:rsidP="00006A84">
      <w:pPr>
        <w:autoSpaceDE w:val="0"/>
        <w:autoSpaceDN w:val="0"/>
        <w:adjustRightInd w:val="0"/>
        <w:jc w:val="both"/>
        <w:outlineLvl w:val="0"/>
        <w:rPr>
          <w:b/>
          <w:bCs/>
          <w:sz w:val="24"/>
          <w:szCs w:val="24"/>
        </w:rPr>
      </w:pPr>
    </w:p>
    <w:p w:rsidR="00006A84" w:rsidRPr="000B1EED" w:rsidRDefault="00006A84" w:rsidP="00006A84">
      <w:pPr>
        <w:autoSpaceDE w:val="0"/>
        <w:autoSpaceDN w:val="0"/>
        <w:adjustRightInd w:val="0"/>
        <w:jc w:val="both"/>
        <w:outlineLvl w:val="0"/>
        <w:rPr>
          <w:b/>
          <w:bCs/>
          <w:sz w:val="24"/>
          <w:szCs w:val="24"/>
        </w:rPr>
      </w:pPr>
      <w:r w:rsidRPr="000B1EED">
        <w:rPr>
          <w:b/>
          <w:bCs/>
          <w:sz w:val="24"/>
          <w:szCs w:val="24"/>
        </w:rPr>
        <w:t xml:space="preserve">    </w:t>
      </w:r>
      <w:r w:rsidRPr="000B1EED">
        <w:rPr>
          <w:b/>
          <w:bCs/>
          <w:sz w:val="24"/>
          <w:szCs w:val="24"/>
        </w:rPr>
        <w:tab/>
      </w:r>
      <w:r w:rsidRPr="000B1EED">
        <w:rPr>
          <w:b/>
          <w:bCs/>
          <w:sz w:val="24"/>
          <w:szCs w:val="24"/>
        </w:rPr>
        <w:tab/>
      </w:r>
      <w:r w:rsidRPr="000B1EED">
        <w:rPr>
          <w:b/>
          <w:bCs/>
          <w:sz w:val="24"/>
          <w:szCs w:val="24"/>
        </w:rPr>
        <w:tab/>
      </w:r>
      <w:r w:rsidRPr="000B1EED">
        <w:rPr>
          <w:b/>
          <w:bCs/>
          <w:sz w:val="24"/>
          <w:szCs w:val="24"/>
        </w:rPr>
        <w:tab/>
      </w:r>
      <w:r w:rsidRPr="000B1EED">
        <w:rPr>
          <w:b/>
          <w:bCs/>
          <w:sz w:val="24"/>
          <w:szCs w:val="24"/>
        </w:rPr>
        <w:tab/>
      </w:r>
      <w:r w:rsidRPr="000B1EED">
        <w:rPr>
          <w:b/>
          <w:bCs/>
          <w:sz w:val="24"/>
          <w:szCs w:val="24"/>
        </w:rPr>
        <w:tab/>
      </w:r>
      <w:r w:rsidRPr="000B1EED">
        <w:rPr>
          <w:b/>
          <w:bCs/>
          <w:sz w:val="24"/>
          <w:szCs w:val="24"/>
        </w:rPr>
        <w:tab/>
      </w:r>
      <w:r w:rsidRPr="000B1EED">
        <w:rPr>
          <w:b/>
          <w:bCs/>
          <w:sz w:val="24"/>
          <w:szCs w:val="24"/>
        </w:rPr>
        <w:tab/>
      </w:r>
      <w:r w:rsidRPr="000B1EED">
        <w:rPr>
          <w:b/>
          <w:bCs/>
          <w:sz w:val="24"/>
          <w:szCs w:val="24"/>
        </w:rPr>
        <w:tab/>
        <w:t xml:space="preserve">        Ž u p a n</w:t>
      </w:r>
    </w:p>
    <w:p w:rsidR="00006A84" w:rsidRPr="000B1EED" w:rsidRDefault="00006A84" w:rsidP="00006A84">
      <w:pPr>
        <w:autoSpaceDE w:val="0"/>
        <w:autoSpaceDN w:val="0"/>
        <w:adjustRightInd w:val="0"/>
        <w:jc w:val="both"/>
        <w:rPr>
          <w:b/>
          <w:bCs/>
          <w:sz w:val="24"/>
          <w:szCs w:val="24"/>
        </w:rPr>
      </w:pPr>
    </w:p>
    <w:p w:rsidR="00006A84" w:rsidRPr="000B1EED" w:rsidRDefault="00CB6165" w:rsidP="00006A84">
      <w:pPr>
        <w:autoSpaceDE w:val="0"/>
        <w:autoSpaceDN w:val="0"/>
        <w:adjustRightInd w:val="0"/>
        <w:ind w:left="5664" w:firstLine="708"/>
        <w:jc w:val="both"/>
        <w:rPr>
          <w:sz w:val="24"/>
          <w:szCs w:val="24"/>
        </w:rPr>
      </w:pPr>
      <w:r>
        <w:rPr>
          <w:b/>
          <w:bCs/>
          <w:sz w:val="24"/>
          <w:szCs w:val="24"/>
        </w:rPr>
        <w:t>Danilo MARKOČIČ</w:t>
      </w:r>
    </w:p>
    <w:p w:rsidR="00006A84" w:rsidRPr="000B1EED" w:rsidRDefault="00006A84" w:rsidP="00006A84">
      <w:pPr>
        <w:autoSpaceDE w:val="0"/>
        <w:autoSpaceDN w:val="0"/>
        <w:adjustRightInd w:val="0"/>
        <w:jc w:val="both"/>
        <w:rPr>
          <w:sz w:val="24"/>
          <w:szCs w:val="24"/>
        </w:rPr>
      </w:pPr>
    </w:p>
    <w:p w:rsidR="00006A84" w:rsidRPr="000B1EED" w:rsidRDefault="00006A84" w:rsidP="00006A84">
      <w:pPr>
        <w:autoSpaceDE w:val="0"/>
        <w:autoSpaceDN w:val="0"/>
        <w:adjustRightInd w:val="0"/>
        <w:jc w:val="both"/>
        <w:rPr>
          <w:b/>
          <w:bCs/>
          <w:sz w:val="24"/>
          <w:szCs w:val="24"/>
        </w:rPr>
      </w:pPr>
      <w:r w:rsidRPr="000B1EED">
        <w:rPr>
          <w:sz w:val="24"/>
          <w:szCs w:val="24"/>
        </w:rPr>
        <w:t>Sklep prejmejo:</w:t>
      </w:r>
      <w:r w:rsidRPr="000B1EED">
        <w:rPr>
          <w:sz w:val="24"/>
          <w:szCs w:val="24"/>
        </w:rPr>
        <w:tab/>
      </w:r>
      <w:r w:rsidRPr="000B1EED">
        <w:rPr>
          <w:sz w:val="24"/>
          <w:szCs w:val="24"/>
        </w:rPr>
        <w:tab/>
      </w:r>
      <w:r w:rsidRPr="000B1EED">
        <w:rPr>
          <w:sz w:val="24"/>
          <w:szCs w:val="24"/>
        </w:rPr>
        <w:tab/>
      </w:r>
      <w:r w:rsidRPr="000B1EED">
        <w:rPr>
          <w:sz w:val="24"/>
          <w:szCs w:val="24"/>
        </w:rPr>
        <w:tab/>
      </w:r>
      <w:r w:rsidRPr="000B1EED">
        <w:rPr>
          <w:sz w:val="24"/>
          <w:szCs w:val="24"/>
        </w:rPr>
        <w:tab/>
      </w:r>
      <w:r w:rsidRPr="000B1EED">
        <w:rPr>
          <w:sz w:val="24"/>
          <w:szCs w:val="24"/>
        </w:rPr>
        <w:tab/>
      </w:r>
    </w:p>
    <w:p w:rsidR="00006A84" w:rsidRPr="000B1EED" w:rsidRDefault="00006A84" w:rsidP="00006A84">
      <w:pPr>
        <w:tabs>
          <w:tab w:val="left" w:pos="360"/>
        </w:tabs>
        <w:autoSpaceDE w:val="0"/>
        <w:autoSpaceDN w:val="0"/>
        <w:adjustRightInd w:val="0"/>
        <w:ind w:left="360" w:hanging="360"/>
        <w:rPr>
          <w:sz w:val="24"/>
          <w:szCs w:val="24"/>
        </w:rPr>
      </w:pPr>
      <w:r w:rsidRPr="000B1EED">
        <w:rPr>
          <w:sz w:val="24"/>
          <w:szCs w:val="24"/>
        </w:rPr>
        <w:t>1)</w:t>
      </w:r>
      <w:r w:rsidRPr="000B1EED">
        <w:rPr>
          <w:sz w:val="24"/>
          <w:szCs w:val="24"/>
        </w:rPr>
        <w:tab/>
        <w:t>člani OS</w:t>
      </w:r>
      <w:r w:rsidR="00CB6165">
        <w:rPr>
          <w:sz w:val="24"/>
          <w:szCs w:val="24"/>
        </w:rPr>
        <w:t xml:space="preserve"> – v gradivu</w:t>
      </w:r>
      <w:r w:rsidRPr="000B1EED">
        <w:rPr>
          <w:sz w:val="24"/>
          <w:szCs w:val="24"/>
        </w:rPr>
        <w:t>,</w:t>
      </w:r>
    </w:p>
    <w:p w:rsidR="00006A84" w:rsidRPr="000B1EED" w:rsidRDefault="00006A84" w:rsidP="00006A84">
      <w:pPr>
        <w:tabs>
          <w:tab w:val="left" w:pos="360"/>
        </w:tabs>
        <w:autoSpaceDE w:val="0"/>
        <w:autoSpaceDN w:val="0"/>
        <w:adjustRightInd w:val="0"/>
        <w:ind w:left="360" w:hanging="360"/>
        <w:rPr>
          <w:sz w:val="24"/>
          <w:szCs w:val="24"/>
        </w:rPr>
      </w:pPr>
      <w:r w:rsidRPr="000B1EED">
        <w:rPr>
          <w:sz w:val="24"/>
          <w:szCs w:val="24"/>
        </w:rPr>
        <w:t>3)</w:t>
      </w:r>
      <w:r w:rsidR="00541DF7">
        <w:rPr>
          <w:sz w:val="24"/>
          <w:szCs w:val="24"/>
        </w:rPr>
        <w:tab/>
      </w:r>
      <w:r w:rsidRPr="000B1EED">
        <w:rPr>
          <w:sz w:val="24"/>
          <w:szCs w:val="24"/>
        </w:rPr>
        <w:t xml:space="preserve">v zbirko </w:t>
      </w:r>
      <w:r w:rsidR="004046B3">
        <w:rPr>
          <w:sz w:val="24"/>
          <w:szCs w:val="24"/>
        </w:rPr>
        <w:t>dokumentarnega gradiva</w:t>
      </w:r>
      <w:r w:rsidRPr="000B1EED">
        <w:rPr>
          <w:sz w:val="24"/>
          <w:szCs w:val="24"/>
        </w:rPr>
        <w:tab/>
      </w:r>
    </w:p>
    <w:sectPr w:rsidR="00006A84" w:rsidRPr="000B1EED" w:rsidSect="00B0016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B3" w:rsidRDefault="00431DB3">
      <w:r>
        <w:separator/>
      </w:r>
    </w:p>
  </w:endnote>
  <w:endnote w:type="continuationSeparator" w:id="0">
    <w:p w:rsidR="00431DB3" w:rsidRDefault="0043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B3" w:rsidRPr="007848BE" w:rsidRDefault="00431DB3" w:rsidP="00B00166">
    <w:pPr>
      <w:pStyle w:val="Noga"/>
    </w:pPr>
    <w:r>
      <w:tab/>
      <w:t xml:space="preserve">- </w:t>
    </w:r>
    <w:r>
      <w:fldChar w:fldCharType="begin"/>
    </w:r>
    <w:r>
      <w:instrText xml:space="preserve"> PAGE </w:instrText>
    </w:r>
    <w:r>
      <w:fldChar w:fldCharType="separate"/>
    </w:r>
    <w:r w:rsidR="00D03C6D">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B3" w:rsidRDefault="00431DB3">
      <w:r>
        <w:separator/>
      </w:r>
    </w:p>
  </w:footnote>
  <w:footnote w:type="continuationSeparator" w:id="0">
    <w:p w:rsidR="00431DB3" w:rsidRDefault="00431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B3" w:rsidRDefault="00431DB3" w:rsidP="00B00166">
    <w:r>
      <w:t xml:space="preserve">                                                                                                                                                                       </w:t>
    </w:r>
    <w:r>
      <w:tab/>
    </w:r>
    <w:r>
      <w:tab/>
    </w:r>
    <w:r>
      <w:tab/>
    </w:r>
    <w:r>
      <w:tab/>
    </w:r>
    <w:r>
      <w:tab/>
    </w:r>
    <w:r>
      <w:tab/>
    </w:r>
    <w:r>
      <w:tab/>
    </w:r>
    <w:r>
      <w:tab/>
    </w:r>
  </w:p>
  <w:p w:rsidR="00431DB3" w:rsidRDefault="00431DB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C8B"/>
    <w:multiLevelType w:val="hybridMultilevel"/>
    <w:tmpl w:val="77C8C2A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327AA3"/>
    <w:multiLevelType w:val="hybridMultilevel"/>
    <w:tmpl w:val="F6DE22C4"/>
    <w:lvl w:ilvl="0" w:tplc="3506864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E63A7"/>
    <w:multiLevelType w:val="hybridMultilevel"/>
    <w:tmpl w:val="86F86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6D52A5"/>
    <w:multiLevelType w:val="hybridMultilevel"/>
    <w:tmpl w:val="42CE3230"/>
    <w:lvl w:ilvl="0" w:tplc="564AEE5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604BFC"/>
    <w:multiLevelType w:val="hybridMultilevel"/>
    <w:tmpl w:val="A0CA01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72C43A2"/>
    <w:multiLevelType w:val="hybridMultilevel"/>
    <w:tmpl w:val="C9C66838"/>
    <w:lvl w:ilvl="0" w:tplc="26C471B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300A86"/>
    <w:multiLevelType w:val="hybridMultilevel"/>
    <w:tmpl w:val="ECF64F42"/>
    <w:lvl w:ilvl="0" w:tplc="350686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B8740A"/>
    <w:multiLevelType w:val="hybridMultilevel"/>
    <w:tmpl w:val="074C587A"/>
    <w:lvl w:ilvl="0" w:tplc="350686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6A02D8"/>
    <w:multiLevelType w:val="hybridMultilevel"/>
    <w:tmpl w:val="C82235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84"/>
    <w:rsid w:val="00006A84"/>
    <w:rsid w:val="000332AB"/>
    <w:rsid w:val="0003782F"/>
    <w:rsid w:val="00051A8D"/>
    <w:rsid w:val="000C6FE1"/>
    <w:rsid w:val="0018040C"/>
    <w:rsid w:val="001B3055"/>
    <w:rsid w:val="001E3B40"/>
    <w:rsid w:val="002A71CE"/>
    <w:rsid w:val="002B078B"/>
    <w:rsid w:val="00351DB2"/>
    <w:rsid w:val="0037181A"/>
    <w:rsid w:val="00393903"/>
    <w:rsid w:val="003B4316"/>
    <w:rsid w:val="003C72DE"/>
    <w:rsid w:val="004046B3"/>
    <w:rsid w:val="00431DB3"/>
    <w:rsid w:val="0045047F"/>
    <w:rsid w:val="00541DF7"/>
    <w:rsid w:val="00547C02"/>
    <w:rsid w:val="00555AFD"/>
    <w:rsid w:val="00621AF7"/>
    <w:rsid w:val="00626354"/>
    <w:rsid w:val="0063004D"/>
    <w:rsid w:val="00726457"/>
    <w:rsid w:val="00742B9D"/>
    <w:rsid w:val="00797583"/>
    <w:rsid w:val="007B7C08"/>
    <w:rsid w:val="00806E1C"/>
    <w:rsid w:val="008E3ABE"/>
    <w:rsid w:val="00946FCC"/>
    <w:rsid w:val="00950A33"/>
    <w:rsid w:val="00955F4D"/>
    <w:rsid w:val="00972EB9"/>
    <w:rsid w:val="009A2231"/>
    <w:rsid w:val="009A342F"/>
    <w:rsid w:val="009D1D60"/>
    <w:rsid w:val="00A35398"/>
    <w:rsid w:val="00A43168"/>
    <w:rsid w:val="00A764E5"/>
    <w:rsid w:val="00AA0397"/>
    <w:rsid w:val="00AA04D8"/>
    <w:rsid w:val="00B00166"/>
    <w:rsid w:val="00B0165B"/>
    <w:rsid w:val="00B33443"/>
    <w:rsid w:val="00B625C3"/>
    <w:rsid w:val="00B85B6F"/>
    <w:rsid w:val="00C01B4D"/>
    <w:rsid w:val="00C04D1E"/>
    <w:rsid w:val="00C17B5F"/>
    <w:rsid w:val="00CA4F5E"/>
    <w:rsid w:val="00CB6165"/>
    <w:rsid w:val="00CC7F20"/>
    <w:rsid w:val="00D03C6D"/>
    <w:rsid w:val="00DA2A23"/>
    <w:rsid w:val="00DE0FB7"/>
    <w:rsid w:val="00DE6045"/>
    <w:rsid w:val="00E713A6"/>
    <w:rsid w:val="00E97A0B"/>
    <w:rsid w:val="00EC2A12"/>
    <w:rsid w:val="00F15DF2"/>
    <w:rsid w:val="00F349C1"/>
    <w:rsid w:val="00F366E5"/>
    <w:rsid w:val="00F527D3"/>
    <w:rsid w:val="00F90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5FC8-7D80-4574-BD93-5243C132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6A8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06A84"/>
    <w:pPr>
      <w:tabs>
        <w:tab w:val="center" w:pos="4536"/>
        <w:tab w:val="right" w:pos="9072"/>
      </w:tabs>
    </w:pPr>
  </w:style>
  <w:style w:type="character" w:customStyle="1" w:styleId="GlavaZnak">
    <w:name w:val="Glava Znak"/>
    <w:basedOn w:val="Privzetapisavaodstavka"/>
    <w:link w:val="Glava"/>
    <w:uiPriority w:val="99"/>
    <w:rsid w:val="00006A84"/>
    <w:rPr>
      <w:rFonts w:ascii="Times New Roman" w:eastAsia="Times New Roman" w:hAnsi="Times New Roman" w:cs="Times New Roman"/>
      <w:sz w:val="20"/>
      <w:szCs w:val="20"/>
      <w:lang w:eastAsia="sl-SI"/>
    </w:rPr>
  </w:style>
  <w:style w:type="paragraph" w:styleId="Noga">
    <w:name w:val="footer"/>
    <w:basedOn w:val="Navaden"/>
    <w:link w:val="NogaZnak"/>
    <w:rsid w:val="00006A84"/>
    <w:pPr>
      <w:tabs>
        <w:tab w:val="center" w:pos="4536"/>
        <w:tab w:val="right" w:pos="9072"/>
      </w:tabs>
    </w:pPr>
  </w:style>
  <w:style w:type="character" w:customStyle="1" w:styleId="NogaZnak">
    <w:name w:val="Noga Znak"/>
    <w:basedOn w:val="Privzetapisavaodstavka"/>
    <w:link w:val="Noga"/>
    <w:rsid w:val="00006A84"/>
    <w:rPr>
      <w:rFonts w:ascii="Times New Roman" w:eastAsia="Times New Roman" w:hAnsi="Times New Roman" w:cs="Times New Roman"/>
      <w:sz w:val="20"/>
      <w:szCs w:val="20"/>
      <w:lang w:eastAsia="sl-SI"/>
    </w:rPr>
  </w:style>
  <w:style w:type="paragraph" w:styleId="Navadensplet">
    <w:name w:val="Normal (Web)"/>
    <w:basedOn w:val="Navaden"/>
    <w:rsid w:val="00006A84"/>
    <w:pPr>
      <w:spacing w:after="210"/>
    </w:pPr>
    <w:rPr>
      <w:color w:val="333333"/>
      <w:sz w:val="18"/>
      <w:szCs w:val="18"/>
    </w:rPr>
  </w:style>
  <w:style w:type="character" w:styleId="Hiperpovezava">
    <w:name w:val="Hyperlink"/>
    <w:rsid w:val="00006A84"/>
    <w:rPr>
      <w:color w:val="0000FF"/>
      <w:u w:val="single"/>
    </w:rPr>
  </w:style>
  <w:style w:type="paragraph" w:styleId="Odstavekseznama">
    <w:name w:val="List Paragraph"/>
    <w:basedOn w:val="Navaden"/>
    <w:uiPriority w:val="34"/>
    <w:qFormat/>
    <w:rsid w:val="00006A84"/>
    <w:pPr>
      <w:ind w:left="708"/>
    </w:pPr>
  </w:style>
  <w:style w:type="paragraph" w:styleId="Besedilooblaka">
    <w:name w:val="Balloon Text"/>
    <w:basedOn w:val="Navaden"/>
    <w:link w:val="BesedilooblakaZnak"/>
    <w:uiPriority w:val="99"/>
    <w:semiHidden/>
    <w:unhideWhenUsed/>
    <w:rsid w:val="009D1D6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1D60"/>
    <w:rPr>
      <w:rFonts w:ascii="Tahoma" w:eastAsia="Times New Roman" w:hAnsi="Tahoma" w:cs="Tahoma"/>
      <w:sz w:val="16"/>
      <w:szCs w:val="16"/>
      <w:lang w:eastAsia="sl-SI"/>
    </w:rPr>
  </w:style>
  <w:style w:type="paragraph" w:customStyle="1" w:styleId="Default">
    <w:name w:val="Default"/>
    <w:rsid w:val="00B00166"/>
    <w:pPr>
      <w:autoSpaceDE w:val="0"/>
      <w:autoSpaceDN w:val="0"/>
      <w:adjustRightInd w:val="0"/>
      <w:spacing w:after="0" w:line="240" w:lineRule="auto"/>
    </w:pPr>
    <w:rPr>
      <w:rFonts w:ascii="Arial" w:eastAsia="Times New Roman" w:hAnsi="Arial" w:cs="Arial"/>
      <w:color w:val="000000"/>
      <w:sz w:val="24"/>
      <w:szCs w:val="24"/>
      <w:lang w:eastAsia="sl-SI"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http://www.uradni-list.si/1/objava.jsp?sop=2008-01-334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zola.si/" TargetMode="External"/><Relationship Id="rId5" Type="http://schemas.openxmlformats.org/officeDocument/2006/relationships/footnotes" Target="footnotes.xml"/><Relationship Id="rId15" Type="http://schemas.openxmlformats.org/officeDocument/2006/relationships/hyperlink" Target="http://www.uradni-list.si/1/objava.jsp?sop=2010-01-2763" TargetMode="External"/><Relationship Id="rId10" Type="http://schemas.openxmlformats.org/officeDocument/2006/relationships/hyperlink" Target="mailto:posta.oizola@izola.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zola.si/" TargetMode="External"/><Relationship Id="rId14" Type="http://schemas.openxmlformats.org/officeDocument/2006/relationships/hyperlink" Target="http://www.uradni-list.si/1/objava.jsp?sop=2009-01-34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Barbara Brženda</cp:lastModifiedBy>
  <cp:revision>2</cp:revision>
  <cp:lastPrinted>2016-01-28T07:48:00Z</cp:lastPrinted>
  <dcterms:created xsi:type="dcterms:W3CDTF">2019-01-21T15:19:00Z</dcterms:created>
  <dcterms:modified xsi:type="dcterms:W3CDTF">2019-01-21T15:19:00Z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1284225814</vt:i4>
  </property>
  <property fmtid="{D5CDD505-2E9C-101B-9397-08002B2CF9AE}" pid="3" name="_NewReviewCycle">
    <vt:lpwstr/>
  </property>
  <property fmtid="{D5CDD505-2E9C-101B-9397-08002B2CF9AE}" pid="4" name="_EmailSubject">
    <vt:lpwstr>gradivo</vt:lpwstr>
  </property>
  <property fmtid="{D5CDD505-2E9C-101B-9397-08002B2CF9AE}" pid="5" name="_AuthorEmail">
    <vt:lpwstr>tomaz.umek@izola.si</vt:lpwstr>
  </property>
  <property fmtid="{D5CDD505-2E9C-101B-9397-08002B2CF9AE}" pid="6" name="_AuthorEmailDisplayName">
    <vt:lpwstr>Tomaž Umek</vt:lpwstr>
  </property>
  <property fmtid="{D5CDD505-2E9C-101B-9397-08002B2CF9AE}" pid="7" name="_ReviewingToolsShownOnce">
    <vt:lpwstr/>
  </property>
</Properties>
</file>