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F5" w:rsidRPr="002C0FF5" w:rsidRDefault="002C0FF5" w:rsidP="002C0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posta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!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851"/>
        <w:gridCol w:w="8794"/>
      </w:tblGrid>
      <w:tr w:rsidR="002C0FF5" w:rsidRPr="002C0FF5" w:rsidTr="002C0FF5">
        <w:tc>
          <w:tcPr>
            <w:tcW w:w="851" w:type="dxa"/>
            <w:hideMark/>
          </w:tcPr>
          <w:p w:rsidR="002C0FF5" w:rsidRPr="002C0FF5" w:rsidRDefault="002C0FF5" w:rsidP="002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C0F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03ECD697" wp14:editId="56A3A86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17780</wp:posOffset>
                  </wp:positionV>
                  <wp:extent cx="525780" cy="629920"/>
                  <wp:effectExtent l="0" t="0" r="7620" b="0"/>
                  <wp:wrapSquare wrapText="bothSides"/>
                  <wp:docPr id="1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hideMark/>
          </w:tcPr>
          <w:p w:rsidR="002C0FF5" w:rsidRPr="002C0FF5" w:rsidRDefault="002C0FF5" w:rsidP="002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C0FF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OBČINA IZOLA – COMUNE DI ISOLA                                                    </w:t>
            </w:r>
          </w:p>
          <w:p w:rsidR="002C0FF5" w:rsidRPr="002C0FF5" w:rsidRDefault="002C0FF5" w:rsidP="002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C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2C0FF5" w:rsidRPr="002C0FF5" w:rsidRDefault="002C0FF5" w:rsidP="002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2C0F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2C0F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2C0F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2C0FF5" w:rsidRPr="002C0FF5" w:rsidRDefault="002C0FF5" w:rsidP="002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2C0F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2C0F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2C0F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2C0FF5" w:rsidRPr="002C0FF5" w:rsidRDefault="002C0FF5" w:rsidP="002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2C0F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2C0F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+386 5 66 00 100</w:t>
            </w:r>
          </w:p>
          <w:p w:rsidR="002C0FF5" w:rsidRPr="002C0FF5" w:rsidRDefault="002C0FF5" w:rsidP="002C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2C0F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E-mail: posta.oizola@izola.si</w:t>
            </w:r>
          </w:p>
          <w:p w:rsidR="002C0FF5" w:rsidRPr="002C0FF5" w:rsidRDefault="002C0FF5" w:rsidP="002C0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2C0F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Internet: </w:t>
            </w:r>
            <w:r w:rsidRPr="002C0FF5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val="it-IT"/>
              </w:rPr>
              <w:t>www.izola.si</w:t>
            </w:r>
          </w:p>
        </w:tc>
      </w:tr>
    </w:tbl>
    <w:p w:rsidR="002C0FF5" w:rsidRPr="002C0FF5" w:rsidRDefault="002C0FF5" w:rsidP="002C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354-3/2019</w:t>
      </w:r>
    </w:p>
    <w:p w:rsidR="002C0FF5" w:rsidRPr="002C0FF5" w:rsidRDefault="002C0FF5" w:rsidP="002C0F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__</w:t>
      </w:r>
    </w:p>
    <w:p w:rsidR="002C0FF5" w:rsidRPr="002C0FF5" w:rsidRDefault="002C0FF5" w:rsidP="002C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sull'energetica (Sigla: EZ-1) (Gazzetta Ufficiale della RS n. 17/14), dell'articolo 20 del Regolamento sulla metodologia e sul contenuto obbligatorio del concetto energetico locale (Gazzetta Ufficiale della RS n. 56/16), dell'articolo 30 dello Statuto del Comune di Isola (Bollettino Ufficiale </w:t>
      </w:r>
      <w:proofErr w:type="spellStart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2C0FF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15/99, 8/00, 8/05, 17/12, 3/18 </w:t>
      </w:r>
      <w:r w:rsidRPr="002C0FF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e</w:t>
      </w:r>
      <w:r w:rsidRPr="002C0FF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5/18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 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e dell'atto di Delibera del Consiglio del Comune di Isola sull'approvazione del Concetto energetico locale del comune di Isola, </w:t>
      </w:r>
      <w:proofErr w:type="spellStart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352-01-22/2005, 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datato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13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febbraio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2014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il Consiglio del Comune di Isola, riunitosi il ___ alla sua ___ seduta ordinaria, accoglie il seguente atto di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2C0FF5" w:rsidRPr="002C0FF5" w:rsidRDefault="002C0FF5" w:rsidP="002C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2C0FF5" w:rsidRPr="002C0FF5" w:rsidRDefault="002C0FF5" w:rsidP="002C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 convalida la Relazione annuale sui provvedimenti adottati del Concetto energetico locale e sui suoi effetti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2C0FF5" w:rsidRPr="002C0FF5" w:rsidRDefault="002C0FF5" w:rsidP="002C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         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Sindaco</w:t>
      </w:r>
    </w:p>
    <w:p w:rsidR="002C0FF5" w:rsidRPr="002C0FF5" w:rsidRDefault="002C0FF5" w:rsidP="002C0F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Danilo Markočič</w:t>
      </w:r>
    </w:p>
    <w:p w:rsidR="002C0FF5" w:rsidRPr="002C0FF5" w:rsidRDefault="002C0FF5" w:rsidP="002C0F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C0FF5" w:rsidRPr="002C0FF5" w:rsidRDefault="002C0FF5" w:rsidP="002C0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S</w:t>
      </w:r>
      <w:r w:rsidRPr="002C0FF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i recapita a:</w:t>
      </w:r>
    </w:p>
    <w:p w:rsidR="002C0FF5" w:rsidRPr="002C0FF5" w:rsidRDefault="002C0FF5" w:rsidP="002C0FF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GOLEA, </w:t>
      </w:r>
      <w:proofErr w:type="spellStart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Mednarodni</w:t>
      </w:r>
      <w:proofErr w:type="spellEnd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mejni</w:t>
      </w:r>
      <w:proofErr w:type="spellEnd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prehod</w:t>
      </w:r>
      <w:proofErr w:type="spellEnd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6, </w:t>
      </w:r>
      <w:proofErr w:type="spellStart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Vrtojba</w:t>
      </w:r>
      <w:proofErr w:type="spellEnd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5290 </w:t>
      </w:r>
      <w:proofErr w:type="spellStart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Šempeter</w:t>
      </w:r>
      <w:proofErr w:type="spellEnd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pri</w:t>
      </w:r>
      <w:proofErr w:type="spellEnd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Gorici</w:t>
      </w:r>
      <w:proofErr w:type="spellEnd"/>
    </w:p>
    <w:p w:rsidR="002C0FF5" w:rsidRPr="002C0FF5" w:rsidRDefault="002C0FF5" w:rsidP="002C0FF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U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fficio attività economiche, investimenti e sviluppo infrastrutture comunali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1x,</w:t>
      </w:r>
    </w:p>
    <w:p w:rsidR="002C0FF5" w:rsidRPr="002C0FF5" w:rsidRDefault="002C0FF5" w:rsidP="002C0FF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atti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2C0FF5" w:rsidRPr="002C0FF5" w:rsidRDefault="002C0FF5" w:rsidP="002C0FF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hiv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io</w:t>
      </w:r>
      <w:r w:rsidRPr="002C0FF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2x.</w:t>
      </w:r>
    </w:p>
    <w:bookmarkEnd w:id="0"/>
    <w:p w:rsidR="00B14792" w:rsidRDefault="00B14792"/>
    <w:sectPr w:rsidR="00B1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EB9"/>
    <w:multiLevelType w:val="hybridMultilevel"/>
    <w:tmpl w:val="A5702318"/>
    <w:lvl w:ilvl="0" w:tplc="CE52B700">
      <w:start w:val="1"/>
      <w:numFmt w:val="decimal"/>
      <w:lvlText w:val="%1."/>
      <w:lvlJc w:val="left"/>
      <w:pPr>
        <w:ind w:left="602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F5"/>
    <w:rsid w:val="002C0FF5"/>
    <w:rsid w:val="00B14792"/>
    <w:rsid w:val="00E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9AF2"/>
  <w15:chartTrackingRefBased/>
  <w15:docId w15:val="{D965BA2F-1DD9-43CE-B44D-6A7F8760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2019-02-28T10:12:00Z</dcterms:created>
  <dcterms:modified xsi:type="dcterms:W3CDTF">2019-02-28T10:18:00Z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