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BCA9F" w14:textId="77777777" w:rsidR="00B62F4D" w:rsidRDefault="00B62F4D" w:rsidP="00B62F4D"/>
    <w:p w14:paraId="284BCAA0" w14:textId="77777777" w:rsidR="00E17AAA" w:rsidRDefault="00E17AAA" w:rsidP="00B62F4D"/>
    <w:p w14:paraId="284BCAA1" w14:textId="77777777" w:rsidR="00E17AAA" w:rsidRPr="00B62F4D" w:rsidRDefault="00E17AAA" w:rsidP="00B62F4D">
      <w:pPr>
        <w:rPr>
          <w:rFonts w:eastAsia="Calibri" w:cs="Times New Roman"/>
        </w:rPr>
      </w:pPr>
    </w:p>
    <w:p w14:paraId="284BCAA2" w14:textId="77777777" w:rsidR="00625023" w:rsidRPr="00B62F4D" w:rsidRDefault="00625023" w:rsidP="00625023">
      <w:pPr>
        <w:rPr>
          <w:rFonts w:eastAsia="Calibri" w:cs="Times New Roman"/>
        </w:rPr>
      </w:pPr>
    </w:p>
    <w:p w14:paraId="284BCAA3" w14:textId="77777777" w:rsidR="00625023" w:rsidRPr="00B62F4D" w:rsidRDefault="00625023" w:rsidP="00625023">
      <w:pPr>
        <w:rPr>
          <w:rFonts w:eastAsia="Calibri" w:cs="Times New Roman"/>
        </w:rPr>
      </w:pPr>
    </w:p>
    <w:p w14:paraId="284BCAA4" w14:textId="77777777" w:rsidR="00625023" w:rsidRPr="001011D3" w:rsidRDefault="00625023" w:rsidP="00625023">
      <w:pPr>
        <w:rPr>
          <w:rFonts w:eastAsia="Calibri" w:cs="Times New Roman"/>
          <w:sz w:val="28"/>
          <w:szCs w:val="28"/>
        </w:rPr>
      </w:pPr>
    </w:p>
    <w:p w14:paraId="284BCAA5" w14:textId="77777777" w:rsidR="001011D3" w:rsidRPr="001011D3" w:rsidRDefault="001011D3" w:rsidP="001011D3">
      <w:pPr>
        <w:jc w:val="center"/>
        <w:rPr>
          <w:rFonts w:eastAsia="Calibri" w:cs="Times New Roman"/>
          <w:sz w:val="28"/>
          <w:szCs w:val="28"/>
        </w:rPr>
      </w:pPr>
      <w:r w:rsidRPr="001011D3">
        <w:rPr>
          <w:rFonts w:eastAsia="Calibri" w:cs="Times New Roman"/>
          <w:sz w:val="28"/>
          <w:szCs w:val="28"/>
        </w:rPr>
        <w:t>ODLOK O SPREMEMBAH IN DOPOLNITVAH</w:t>
      </w:r>
    </w:p>
    <w:p w14:paraId="284BCAA6" w14:textId="77777777" w:rsidR="001011D3" w:rsidRPr="001011D3" w:rsidRDefault="001011D3" w:rsidP="001011D3">
      <w:pPr>
        <w:spacing w:line="276" w:lineRule="auto"/>
        <w:jc w:val="center"/>
        <w:rPr>
          <w:rFonts w:eastAsia="Calibri" w:cs="Times New Roman"/>
          <w:sz w:val="28"/>
          <w:szCs w:val="28"/>
        </w:rPr>
      </w:pPr>
      <w:r w:rsidRPr="001011D3">
        <w:rPr>
          <w:rFonts w:eastAsia="Calibri" w:cs="Times New Roman"/>
          <w:sz w:val="28"/>
          <w:szCs w:val="28"/>
        </w:rPr>
        <w:t xml:space="preserve">ODLOKA O ZAZIDALNEM  NAČRTU </w:t>
      </w:r>
    </w:p>
    <w:p w14:paraId="284BCAA7" w14:textId="77777777" w:rsidR="001011D3" w:rsidRPr="001011D3" w:rsidRDefault="001011D3" w:rsidP="001011D3">
      <w:pPr>
        <w:spacing w:line="276" w:lineRule="auto"/>
        <w:jc w:val="center"/>
        <w:rPr>
          <w:rFonts w:eastAsia="Calibri" w:cs="Times New Roman"/>
          <w:sz w:val="28"/>
          <w:szCs w:val="28"/>
        </w:rPr>
      </w:pPr>
      <w:r w:rsidRPr="001011D3">
        <w:rPr>
          <w:rFonts w:eastAsia="Calibri" w:cs="Times New Roman"/>
          <w:sz w:val="28"/>
          <w:szCs w:val="28"/>
        </w:rPr>
        <w:t>ZA OBMOČJE  KAJUHOVA – HUDOURNIK MORER</w:t>
      </w:r>
    </w:p>
    <w:p w14:paraId="284BCAA8" w14:textId="77777777" w:rsidR="001011D3" w:rsidRDefault="001011D3" w:rsidP="00625023">
      <w:pPr>
        <w:spacing w:line="276" w:lineRule="auto"/>
        <w:jc w:val="center"/>
        <w:rPr>
          <w:rFonts w:eastAsia="Calibri" w:cs="Times New Roman"/>
          <w:sz w:val="28"/>
        </w:rPr>
      </w:pPr>
    </w:p>
    <w:p w14:paraId="284BCAA9" w14:textId="77777777" w:rsidR="00625023" w:rsidRDefault="00625023" w:rsidP="00625023">
      <w:pPr>
        <w:spacing w:line="276" w:lineRule="auto"/>
        <w:jc w:val="center"/>
        <w:rPr>
          <w:rFonts w:eastAsia="Calibri" w:cs="Times New Roman"/>
          <w:sz w:val="28"/>
        </w:rPr>
      </w:pPr>
    </w:p>
    <w:p w14:paraId="284BCAAA" w14:textId="77777777" w:rsidR="00625023" w:rsidRDefault="00625023" w:rsidP="00625023">
      <w:pPr>
        <w:spacing w:line="276" w:lineRule="auto"/>
        <w:jc w:val="center"/>
        <w:rPr>
          <w:rFonts w:eastAsia="Calibri" w:cs="Times New Roman"/>
          <w:sz w:val="28"/>
        </w:rPr>
      </w:pPr>
    </w:p>
    <w:p w14:paraId="284BCAAB" w14:textId="77777777" w:rsidR="00625023" w:rsidRPr="00B62F4D" w:rsidRDefault="00625023" w:rsidP="00625023">
      <w:pPr>
        <w:spacing w:line="276" w:lineRule="auto"/>
        <w:jc w:val="center"/>
        <w:rPr>
          <w:rFonts w:eastAsia="Calibri" w:cs="Times New Roman"/>
          <w:sz w:val="28"/>
        </w:rPr>
      </w:pPr>
    </w:p>
    <w:p w14:paraId="284BCAAC" w14:textId="77777777" w:rsidR="00625023" w:rsidRPr="00B62F4D" w:rsidRDefault="00667FAC" w:rsidP="00625023">
      <w:pPr>
        <w:spacing w:line="276" w:lineRule="auto"/>
        <w:jc w:val="center"/>
        <w:rPr>
          <w:rFonts w:eastAsia="Calibri" w:cs="Times New Roman"/>
          <w:sz w:val="28"/>
        </w:rPr>
      </w:pPr>
      <w:r>
        <w:rPr>
          <w:rFonts w:eastAsia="Calibri" w:cs="Times New Roman"/>
          <w:sz w:val="28"/>
        </w:rPr>
        <w:pict w14:anchorId="284BCD6A">
          <v:rect id="_x0000_i1025" style="width:0;height:1.5pt" o:hralign="center" o:hrstd="t" o:hr="t" fillcolor="#a0a0a0" stroked="f"/>
        </w:pict>
      </w:r>
    </w:p>
    <w:p w14:paraId="284BCAAD" w14:textId="77777777" w:rsidR="00625023" w:rsidRPr="00B62F4D" w:rsidRDefault="00625023" w:rsidP="00625023">
      <w:pPr>
        <w:spacing w:line="276" w:lineRule="auto"/>
        <w:jc w:val="center"/>
        <w:rPr>
          <w:rFonts w:eastAsia="Calibri" w:cs="Times New Roman"/>
          <w:sz w:val="28"/>
        </w:rPr>
      </w:pPr>
    </w:p>
    <w:p w14:paraId="284BCAAE" w14:textId="77777777" w:rsidR="00625023" w:rsidRPr="00B62F4D" w:rsidRDefault="00625023" w:rsidP="00625023">
      <w:pPr>
        <w:spacing w:line="276" w:lineRule="auto"/>
        <w:jc w:val="center"/>
        <w:rPr>
          <w:rFonts w:eastAsia="Calibri" w:cs="Times New Roman"/>
          <w:sz w:val="28"/>
        </w:rPr>
      </w:pPr>
      <w:r w:rsidRPr="00B62F4D">
        <w:rPr>
          <w:rFonts w:eastAsia="Calibri" w:cs="Times New Roman"/>
          <w:sz w:val="28"/>
        </w:rPr>
        <w:t xml:space="preserve">Na podlagi 58. člena ZPNačrt </w:t>
      </w:r>
    </w:p>
    <w:p w14:paraId="284BCAAF" w14:textId="77777777" w:rsidR="00625023" w:rsidRPr="00B62F4D" w:rsidRDefault="00625023" w:rsidP="00625023">
      <w:pPr>
        <w:spacing w:line="276" w:lineRule="auto"/>
        <w:jc w:val="center"/>
        <w:rPr>
          <w:rFonts w:eastAsia="Calibri" w:cs="Times New Roman"/>
          <w:sz w:val="28"/>
        </w:rPr>
      </w:pPr>
    </w:p>
    <w:p w14:paraId="284BCAB0" w14:textId="77777777" w:rsidR="00625023" w:rsidRPr="00B62F4D" w:rsidRDefault="00625023" w:rsidP="00625023">
      <w:pPr>
        <w:spacing w:line="276" w:lineRule="auto"/>
        <w:jc w:val="center"/>
        <w:rPr>
          <w:rFonts w:eastAsia="Calibri" w:cs="Times New Roman"/>
          <w:sz w:val="28"/>
        </w:rPr>
      </w:pPr>
    </w:p>
    <w:p w14:paraId="284BCAB1" w14:textId="77777777" w:rsidR="00625023" w:rsidRPr="00B62F4D" w:rsidRDefault="00625023" w:rsidP="00625023">
      <w:pPr>
        <w:spacing w:line="276" w:lineRule="auto"/>
        <w:jc w:val="center"/>
        <w:rPr>
          <w:rFonts w:eastAsia="Calibri" w:cs="Times New Roman"/>
          <w:sz w:val="28"/>
        </w:rPr>
      </w:pPr>
    </w:p>
    <w:p w14:paraId="284BCAB2" w14:textId="77777777" w:rsidR="00625023" w:rsidRPr="00B62F4D" w:rsidRDefault="00625023" w:rsidP="00625023">
      <w:pPr>
        <w:spacing w:line="276" w:lineRule="auto"/>
        <w:jc w:val="center"/>
        <w:rPr>
          <w:rFonts w:eastAsia="Calibri" w:cs="Times New Roman"/>
          <w:sz w:val="28"/>
        </w:rPr>
      </w:pPr>
    </w:p>
    <w:p w14:paraId="284BCAB3" w14:textId="77777777" w:rsidR="00625023" w:rsidRPr="00B62F4D" w:rsidRDefault="00625023" w:rsidP="00625023">
      <w:pPr>
        <w:spacing w:line="276" w:lineRule="auto"/>
        <w:jc w:val="center"/>
        <w:rPr>
          <w:rFonts w:eastAsia="Calibri" w:cs="Times New Roman"/>
          <w:sz w:val="28"/>
        </w:rPr>
      </w:pPr>
    </w:p>
    <w:p w14:paraId="284BCAB4" w14:textId="77777777" w:rsidR="00625023" w:rsidRPr="00B62F4D" w:rsidRDefault="00625023" w:rsidP="00625023">
      <w:pPr>
        <w:spacing w:line="276" w:lineRule="auto"/>
        <w:jc w:val="center"/>
        <w:rPr>
          <w:rFonts w:eastAsia="Calibri" w:cs="Times New Roman"/>
          <w:sz w:val="28"/>
        </w:rPr>
      </w:pPr>
    </w:p>
    <w:p w14:paraId="284BCAB5" w14:textId="77777777" w:rsidR="00625023" w:rsidRPr="00B62F4D" w:rsidRDefault="00625023" w:rsidP="00625023">
      <w:pPr>
        <w:spacing w:line="276" w:lineRule="auto"/>
        <w:jc w:val="center"/>
        <w:rPr>
          <w:rFonts w:eastAsia="Calibri" w:cs="Times New Roman"/>
          <w:sz w:val="28"/>
        </w:rPr>
      </w:pPr>
    </w:p>
    <w:p w14:paraId="284BCAB6" w14:textId="77777777" w:rsidR="00625023" w:rsidRPr="00B62F4D" w:rsidRDefault="00625023" w:rsidP="00625023">
      <w:pPr>
        <w:spacing w:line="276" w:lineRule="auto"/>
        <w:jc w:val="center"/>
        <w:rPr>
          <w:rFonts w:eastAsia="Calibri" w:cs="Times New Roman"/>
          <w:sz w:val="28"/>
        </w:rPr>
      </w:pPr>
    </w:p>
    <w:p w14:paraId="284BCAB7" w14:textId="77777777" w:rsidR="00625023" w:rsidRPr="00B62F4D" w:rsidRDefault="00625023" w:rsidP="00625023">
      <w:pPr>
        <w:spacing w:line="276" w:lineRule="auto"/>
        <w:jc w:val="center"/>
        <w:rPr>
          <w:rFonts w:eastAsia="Calibri" w:cs="Times New Roman"/>
          <w:sz w:val="28"/>
        </w:rPr>
      </w:pPr>
    </w:p>
    <w:p w14:paraId="284BCAB8" w14:textId="77777777" w:rsidR="00625023" w:rsidRPr="00B62F4D" w:rsidRDefault="00625023" w:rsidP="00625023">
      <w:pPr>
        <w:spacing w:line="276" w:lineRule="auto"/>
        <w:jc w:val="center"/>
        <w:rPr>
          <w:rFonts w:eastAsia="Calibri" w:cs="Times New Roman"/>
          <w:sz w:val="28"/>
        </w:rPr>
      </w:pPr>
    </w:p>
    <w:p w14:paraId="284BCAB9" w14:textId="77777777" w:rsidR="00625023" w:rsidRPr="00B62F4D" w:rsidRDefault="00625023" w:rsidP="00625023">
      <w:pPr>
        <w:spacing w:line="276" w:lineRule="auto"/>
        <w:jc w:val="center"/>
        <w:rPr>
          <w:rFonts w:eastAsia="Calibri" w:cs="Times New Roman"/>
          <w:sz w:val="28"/>
        </w:rPr>
      </w:pPr>
    </w:p>
    <w:p w14:paraId="284BCABA" w14:textId="77777777" w:rsidR="00625023" w:rsidRPr="00B62F4D" w:rsidRDefault="00625023" w:rsidP="00625023">
      <w:pPr>
        <w:spacing w:line="276" w:lineRule="auto"/>
        <w:jc w:val="center"/>
        <w:rPr>
          <w:rFonts w:eastAsia="Calibri" w:cs="Times New Roman"/>
          <w:sz w:val="28"/>
        </w:rPr>
      </w:pPr>
    </w:p>
    <w:p w14:paraId="284BCABB" w14:textId="77777777" w:rsidR="00625023" w:rsidRPr="00B62F4D" w:rsidRDefault="00625023" w:rsidP="00625023">
      <w:pPr>
        <w:spacing w:line="276" w:lineRule="auto"/>
        <w:jc w:val="center"/>
        <w:rPr>
          <w:rFonts w:eastAsia="Calibri" w:cs="Times New Roman"/>
          <w:sz w:val="28"/>
        </w:rPr>
      </w:pPr>
    </w:p>
    <w:p w14:paraId="284BCABC" w14:textId="77777777" w:rsidR="00625023" w:rsidRPr="00B62F4D" w:rsidRDefault="00625023" w:rsidP="00625023">
      <w:pPr>
        <w:spacing w:line="276" w:lineRule="auto"/>
        <w:jc w:val="center"/>
        <w:rPr>
          <w:rFonts w:eastAsia="Calibri" w:cs="Times New Roman"/>
          <w:sz w:val="28"/>
        </w:rPr>
      </w:pPr>
    </w:p>
    <w:p w14:paraId="284BCABD" w14:textId="77777777" w:rsidR="00625023" w:rsidRPr="00B62F4D" w:rsidRDefault="00625023" w:rsidP="00625023">
      <w:pPr>
        <w:spacing w:line="276" w:lineRule="auto"/>
        <w:jc w:val="center"/>
        <w:rPr>
          <w:rFonts w:eastAsia="Calibri" w:cs="Times New Roman"/>
          <w:sz w:val="28"/>
        </w:rPr>
      </w:pPr>
    </w:p>
    <w:p w14:paraId="284BCABE" w14:textId="77777777" w:rsidR="00625023" w:rsidRPr="00B62F4D" w:rsidRDefault="00625023" w:rsidP="00625023">
      <w:pPr>
        <w:spacing w:line="276" w:lineRule="auto"/>
        <w:jc w:val="center"/>
        <w:rPr>
          <w:rFonts w:eastAsia="Calibri" w:cs="Times New Roman"/>
          <w:sz w:val="28"/>
        </w:rPr>
      </w:pPr>
    </w:p>
    <w:p w14:paraId="284BCABF" w14:textId="61FB700F" w:rsidR="00625023" w:rsidRDefault="00625023" w:rsidP="00625023">
      <w:pPr>
        <w:jc w:val="center"/>
        <w:rPr>
          <w:rFonts w:eastAsia="Calibri" w:cs="Times New Roman"/>
          <w:sz w:val="28"/>
        </w:rPr>
      </w:pPr>
      <w:r w:rsidRPr="00CD0257">
        <w:rPr>
          <w:rFonts w:eastAsia="Calibri" w:cs="Times New Roman"/>
          <w:sz w:val="28"/>
        </w:rPr>
        <w:t>OBČINA IZOLA,</w:t>
      </w:r>
      <w:r w:rsidR="005D41DA">
        <w:rPr>
          <w:rFonts w:eastAsia="Calibri" w:cs="Times New Roman"/>
          <w:sz w:val="28"/>
        </w:rPr>
        <w:t xml:space="preserve"> FEBRUAR</w:t>
      </w:r>
      <w:r w:rsidR="006E40D3" w:rsidRPr="00CD0257">
        <w:rPr>
          <w:rFonts w:eastAsia="Calibri" w:cs="Times New Roman"/>
          <w:sz w:val="28"/>
        </w:rPr>
        <w:t xml:space="preserve"> </w:t>
      </w:r>
      <w:r w:rsidRPr="00CD0257">
        <w:rPr>
          <w:rFonts w:eastAsia="Calibri" w:cs="Times New Roman"/>
          <w:sz w:val="28"/>
        </w:rPr>
        <w:t>201</w:t>
      </w:r>
      <w:r w:rsidR="005D41DA">
        <w:rPr>
          <w:rFonts w:eastAsia="Calibri" w:cs="Times New Roman"/>
          <w:sz w:val="28"/>
        </w:rPr>
        <w:t>9</w:t>
      </w:r>
    </w:p>
    <w:p w14:paraId="284BCAC0" w14:textId="77777777" w:rsidR="00625023" w:rsidRDefault="00625023" w:rsidP="00625023">
      <w:pPr>
        <w:rPr>
          <w:rFonts w:eastAsia="Calibri" w:cs="Times New Roman"/>
          <w:sz w:val="28"/>
        </w:rPr>
      </w:pPr>
      <w:r>
        <w:rPr>
          <w:rFonts w:eastAsia="Calibri" w:cs="Times New Roman"/>
          <w:sz w:val="28"/>
        </w:rPr>
        <w:br w:type="page"/>
      </w:r>
    </w:p>
    <w:p w14:paraId="284BCAC1" w14:textId="77777777" w:rsidR="00625023" w:rsidRDefault="00625023" w:rsidP="00625023"/>
    <w:tbl>
      <w:tblPr>
        <w:tblStyle w:val="Tabelamrea"/>
        <w:tblW w:w="0" w:type="auto"/>
        <w:tblLayout w:type="fixed"/>
        <w:tblLook w:val="04A0" w:firstRow="1" w:lastRow="0" w:firstColumn="1" w:lastColumn="0" w:noHBand="0" w:noVBand="1"/>
      </w:tblPr>
      <w:tblGrid>
        <w:gridCol w:w="2518"/>
        <w:gridCol w:w="2410"/>
        <w:gridCol w:w="3858"/>
      </w:tblGrid>
      <w:tr w:rsidR="00625023" w14:paraId="284BCAC4" w14:textId="77777777" w:rsidTr="0003748B">
        <w:tc>
          <w:tcPr>
            <w:tcW w:w="2518" w:type="dxa"/>
          </w:tcPr>
          <w:p w14:paraId="284BCAC2" w14:textId="77777777" w:rsidR="00625023" w:rsidRDefault="00625023" w:rsidP="00446CA9">
            <w:pPr>
              <w:jc w:val="right"/>
            </w:pPr>
            <w:r>
              <w:t>Naziv prostorskega akta:</w:t>
            </w:r>
          </w:p>
        </w:tc>
        <w:tc>
          <w:tcPr>
            <w:tcW w:w="6268" w:type="dxa"/>
            <w:gridSpan w:val="2"/>
          </w:tcPr>
          <w:p w14:paraId="284BCAC3" w14:textId="77777777" w:rsidR="00625023" w:rsidRDefault="00625023" w:rsidP="001011D3">
            <w:pPr>
              <w:jc w:val="left"/>
            </w:pPr>
            <w:r>
              <w:rPr>
                <w:rFonts w:eastAsia="Times New Roman" w:cs="Times New Roman"/>
                <w:bCs/>
                <w:szCs w:val="24"/>
                <w:lang w:eastAsia="sl-SI"/>
              </w:rPr>
              <w:t>O</w:t>
            </w:r>
            <w:r w:rsidRPr="00A315DC">
              <w:rPr>
                <w:rFonts w:eastAsia="Times New Roman" w:cs="Times New Roman"/>
                <w:bCs/>
                <w:szCs w:val="24"/>
                <w:lang w:eastAsia="sl-SI"/>
              </w:rPr>
              <w:t xml:space="preserve">dlok o spremembah in dopolnitvah </w:t>
            </w:r>
            <w:r w:rsidR="001011D3">
              <w:rPr>
                <w:rFonts w:eastAsia="Times New Roman" w:cs="Times New Roman"/>
                <w:bCs/>
                <w:szCs w:val="24"/>
                <w:lang w:eastAsia="sl-SI"/>
              </w:rPr>
              <w:t xml:space="preserve">Odloka o </w:t>
            </w:r>
            <w:r w:rsidR="001011D3" w:rsidRPr="00462197">
              <w:t>zazidalnem načrtu za območje Kajuhova – hudournik Morer</w:t>
            </w:r>
          </w:p>
        </w:tc>
      </w:tr>
      <w:tr w:rsidR="00625023" w14:paraId="284BCAC9" w14:textId="77777777" w:rsidTr="0003748B">
        <w:tc>
          <w:tcPr>
            <w:tcW w:w="2518" w:type="dxa"/>
          </w:tcPr>
          <w:p w14:paraId="284BCAC5" w14:textId="77777777" w:rsidR="00625023" w:rsidRDefault="00625023" w:rsidP="00446CA9">
            <w:pPr>
              <w:jc w:val="right"/>
            </w:pPr>
          </w:p>
        </w:tc>
        <w:tc>
          <w:tcPr>
            <w:tcW w:w="6268" w:type="dxa"/>
            <w:gridSpan w:val="2"/>
          </w:tcPr>
          <w:p w14:paraId="284BCAC6" w14:textId="77777777" w:rsidR="00625023" w:rsidRDefault="00625023" w:rsidP="00446CA9">
            <w:pPr>
              <w:jc w:val="left"/>
            </w:pPr>
          </w:p>
          <w:p w14:paraId="284BCAC7" w14:textId="77777777" w:rsidR="00625023" w:rsidRDefault="00625023" w:rsidP="00446CA9">
            <w:pPr>
              <w:jc w:val="left"/>
            </w:pPr>
          </w:p>
          <w:p w14:paraId="284BCAC8" w14:textId="77777777" w:rsidR="00625023" w:rsidRDefault="00625023" w:rsidP="00446CA9">
            <w:pPr>
              <w:jc w:val="left"/>
            </w:pPr>
          </w:p>
        </w:tc>
      </w:tr>
      <w:tr w:rsidR="0003748B" w14:paraId="284BCAD5" w14:textId="77777777" w:rsidTr="0003748B">
        <w:tc>
          <w:tcPr>
            <w:tcW w:w="2518" w:type="dxa"/>
          </w:tcPr>
          <w:p w14:paraId="284BCACA" w14:textId="77777777" w:rsidR="0003748B" w:rsidRDefault="0003748B" w:rsidP="00446CA9">
            <w:pPr>
              <w:jc w:val="right"/>
            </w:pPr>
            <w:r>
              <w:t>Pripravljavec:</w:t>
            </w:r>
          </w:p>
        </w:tc>
        <w:tc>
          <w:tcPr>
            <w:tcW w:w="2410" w:type="dxa"/>
          </w:tcPr>
          <w:p w14:paraId="284BCACB" w14:textId="77777777" w:rsidR="0003748B" w:rsidRDefault="0003748B" w:rsidP="00446CA9">
            <w:pPr>
              <w:ind w:left="2444"/>
              <w:jc w:val="left"/>
            </w:pPr>
            <w:r>
              <w:tab/>
            </w:r>
          </w:p>
          <w:p w14:paraId="284BCACC" w14:textId="77777777" w:rsidR="0003748B" w:rsidRPr="0003748B" w:rsidRDefault="0003748B" w:rsidP="0003748B">
            <w:pPr>
              <w:jc w:val="center"/>
            </w:pPr>
            <w:r>
              <w:rPr>
                <w:noProof/>
                <w:lang w:eastAsia="sl-SI"/>
              </w:rPr>
              <w:drawing>
                <wp:inline distT="0" distB="0" distL="0" distR="0" wp14:anchorId="284BCD6B" wp14:editId="284BCD6C">
                  <wp:extent cx="110490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057275"/>
                          </a:xfrm>
                          <a:prstGeom prst="rect">
                            <a:avLst/>
                          </a:prstGeom>
                        </pic:spPr>
                      </pic:pic>
                    </a:graphicData>
                  </a:graphic>
                </wp:inline>
              </w:drawing>
            </w:r>
          </w:p>
        </w:tc>
        <w:tc>
          <w:tcPr>
            <w:tcW w:w="3858" w:type="dxa"/>
          </w:tcPr>
          <w:p w14:paraId="284BCACD" w14:textId="77777777" w:rsidR="0003748B" w:rsidRDefault="0003748B" w:rsidP="0003748B">
            <w:pPr>
              <w:ind w:left="33"/>
              <w:jc w:val="left"/>
            </w:pPr>
            <w:r>
              <w:t>Občina Izola</w:t>
            </w:r>
          </w:p>
          <w:p w14:paraId="284BCACE" w14:textId="77777777" w:rsidR="0003748B" w:rsidRDefault="0003748B" w:rsidP="0003748B">
            <w:pPr>
              <w:ind w:left="33"/>
              <w:jc w:val="left"/>
            </w:pPr>
            <w:r>
              <w:t>Sončno nabrežje 8</w:t>
            </w:r>
          </w:p>
          <w:p w14:paraId="284BCACF" w14:textId="77777777" w:rsidR="0003748B" w:rsidRDefault="0003748B" w:rsidP="0003748B">
            <w:pPr>
              <w:ind w:left="33"/>
              <w:jc w:val="left"/>
            </w:pPr>
            <w:r w:rsidRPr="00B62F4D">
              <w:t>63</w:t>
            </w:r>
            <w:r>
              <w:t>1</w:t>
            </w:r>
            <w:r w:rsidRPr="00B62F4D">
              <w:t xml:space="preserve">0 </w:t>
            </w:r>
            <w:r>
              <w:t xml:space="preserve">Izola </w:t>
            </w:r>
            <w:r w:rsidRPr="00B62F4D">
              <w:t xml:space="preserve">- </w:t>
            </w:r>
            <w:r>
              <w:t>Isola</w:t>
            </w:r>
          </w:p>
          <w:p w14:paraId="284BCAD0" w14:textId="77777777" w:rsidR="0003748B" w:rsidRDefault="0003748B" w:rsidP="0003748B">
            <w:pPr>
              <w:ind w:left="33"/>
              <w:jc w:val="left"/>
            </w:pPr>
            <w:r>
              <w:t>Telefon: 05 66</w:t>
            </w:r>
            <w:r w:rsidRPr="00B62F4D">
              <w:t xml:space="preserve"> 0</w:t>
            </w:r>
            <w:r>
              <w:t>0</w:t>
            </w:r>
            <w:r w:rsidRPr="00B62F4D">
              <w:t xml:space="preserve"> 1</w:t>
            </w:r>
            <w:r>
              <w:t>00</w:t>
            </w:r>
          </w:p>
          <w:p w14:paraId="284BCAD1" w14:textId="77777777" w:rsidR="0003748B" w:rsidRDefault="0003748B" w:rsidP="0003748B">
            <w:pPr>
              <w:ind w:left="33"/>
              <w:jc w:val="left"/>
            </w:pPr>
            <w:r>
              <w:t xml:space="preserve">Matična številka: 5874190000 Davčna številka: </w:t>
            </w:r>
            <w:r w:rsidRPr="00B62F4D">
              <w:t>SI</w:t>
            </w:r>
            <w:r>
              <w:t xml:space="preserve"> 16510801</w:t>
            </w:r>
          </w:p>
          <w:p w14:paraId="284BCAD2" w14:textId="77777777" w:rsidR="0003748B" w:rsidRDefault="0003748B" w:rsidP="00446CA9">
            <w:pPr>
              <w:jc w:val="left"/>
            </w:pPr>
          </w:p>
          <w:p w14:paraId="284BCAD3" w14:textId="05DBDB0C" w:rsidR="0003748B" w:rsidRDefault="0003748B" w:rsidP="00446CA9">
            <w:pPr>
              <w:tabs>
                <w:tab w:val="left" w:pos="2512"/>
              </w:tabs>
              <w:jc w:val="left"/>
            </w:pPr>
            <w:r w:rsidRPr="00B62F4D">
              <w:t xml:space="preserve">Župan: </w:t>
            </w:r>
            <w:r w:rsidR="006D375E">
              <w:t>Danilo Markočič</w:t>
            </w:r>
          </w:p>
          <w:p w14:paraId="284BCAD4" w14:textId="77777777" w:rsidR="0003748B" w:rsidRPr="00B62F4D" w:rsidRDefault="0003748B" w:rsidP="00446CA9">
            <w:pPr>
              <w:tabs>
                <w:tab w:val="left" w:pos="2512"/>
              </w:tabs>
              <w:jc w:val="left"/>
            </w:pPr>
          </w:p>
        </w:tc>
      </w:tr>
      <w:tr w:rsidR="00625023" w14:paraId="284BCADA" w14:textId="77777777" w:rsidTr="0003748B">
        <w:tc>
          <w:tcPr>
            <w:tcW w:w="2518" w:type="dxa"/>
          </w:tcPr>
          <w:p w14:paraId="284BCAD6" w14:textId="77777777" w:rsidR="00625023" w:rsidRDefault="00625023" w:rsidP="00446CA9">
            <w:pPr>
              <w:jc w:val="right"/>
            </w:pPr>
          </w:p>
        </w:tc>
        <w:tc>
          <w:tcPr>
            <w:tcW w:w="6268" w:type="dxa"/>
            <w:gridSpan w:val="2"/>
          </w:tcPr>
          <w:p w14:paraId="284BCAD7" w14:textId="77777777" w:rsidR="00625023" w:rsidRDefault="00625023" w:rsidP="00446CA9">
            <w:pPr>
              <w:jc w:val="left"/>
              <w:rPr>
                <w:noProof/>
                <w:color w:val="0000FF"/>
                <w:lang w:eastAsia="sl-SI"/>
              </w:rPr>
            </w:pPr>
          </w:p>
          <w:p w14:paraId="284BCAD8" w14:textId="77777777" w:rsidR="00625023" w:rsidRDefault="00625023" w:rsidP="00446CA9">
            <w:pPr>
              <w:jc w:val="left"/>
              <w:rPr>
                <w:noProof/>
                <w:color w:val="0000FF"/>
                <w:lang w:eastAsia="sl-SI"/>
              </w:rPr>
            </w:pPr>
          </w:p>
          <w:p w14:paraId="284BCAD9" w14:textId="77777777" w:rsidR="00625023" w:rsidRDefault="00625023" w:rsidP="00446CA9">
            <w:pPr>
              <w:jc w:val="left"/>
              <w:rPr>
                <w:noProof/>
                <w:color w:val="0000FF"/>
                <w:lang w:eastAsia="sl-SI"/>
              </w:rPr>
            </w:pPr>
          </w:p>
        </w:tc>
      </w:tr>
      <w:tr w:rsidR="0003748B" w14:paraId="284BCAE8" w14:textId="77777777" w:rsidTr="0003748B">
        <w:tc>
          <w:tcPr>
            <w:tcW w:w="2518" w:type="dxa"/>
          </w:tcPr>
          <w:p w14:paraId="284BCADB" w14:textId="77777777" w:rsidR="0003748B" w:rsidRDefault="0003748B" w:rsidP="00446CA9">
            <w:pPr>
              <w:jc w:val="right"/>
            </w:pPr>
            <w:r>
              <w:t>Načrtovalec:</w:t>
            </w:r>
          </w:p>
        </w:tc>
        <w:tc>
          <w:tcPr>
            <w:tcW w:w="2410" w:type="dxa"/>
          </w:tcPr>
          <w:p w14:paraId="284BCADC" w14:textId="77777777" w:rsidR="0003748B" w:rsidRDefault="0003748B" w:rsidP="00446CA9">
            <w:pPr>
              <w:ind w:left="2444"/>
              <w:jc w:val="left"/>
              <w:rPr>
                <w:sz w:val="22"/>
              </w:rPr>
            </w:pPr>
            <w:r>
              <w:rPr>
                <w:noProof/>
                <w:lang w:eastAsia="sl-SI"/>
              </w:rPr>
              <w:drawing>
                <wp:anchor distT="0" distB="0" distL="114300" distR="114300" simplePos="0" relativeHeight="251663360" behindDoc="0" locked="0" layoutInCell="1" allowOverlap="1" wp14:anchorId="284BCD6D" wp14:editId="284BCD6E">
                  <wp:simplePos x="0" y="0"/>
                  <wp:positionH relativeFrom="column">
                    <wp:posOffset>167640</wp:posOffset>
                  </wp:positionH>
                  <wp:positionV relativeFrom="paragraph">
                    <wp:posOffset>304800</wp:posOffset>
                  </wp:positionV>
                  <wp:extent cx="1083310" cy="115633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rvni_po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3310" cy="1156335"/>
                          </a:xfrm>
                          <a:prstGeom prst="rect">
                            <a:avLst/>
                          </a:prstGeom>
                        </pic:spPr>
                      </pic:pic>
                    </a:graphicData>
                  </a:graphic>
                </wp:anchor>
              </w:drawing>
            </w:r>
          </w:p>
          <w:p w14:paraId="284BCADD" w14:textId="77777777" w:rsidR="0003748B" w:rsidRDefault="0003748B" w:rsidP="00446CA9">
            <w:pPr>
              <w:rPr>
                <w:noProof/>
                <w:lang w:eastAsia="sl-SI"/>
              </w:rPr>
            </w:pPr>
          </w:p>
        </w:tc>
        <w:tc>
          <w:tcPr>
            <w:tcW w:w="3858" w:type="dxa"/>
          </w:tcPr>
          <w:p w14:paraId="284BCADE" w14:textId="77777777" w:rsidR="0003748B" w:rsidRPr="0003748B" w:rsidRDefault="0003748B" w:rsidP="0003748B">
            <w:pPr>
              <w:rPr>
                <w:noProof/>
                <w:lang w:eastAsia="sl-SI"/>
              </w:rPr>
            </w:pPr>
            <w:r w:rsidRPr="0003748B">
              <w:rPr>
                <w:noProof/>
                <w:lang w:eastAsia="sl-SI"/>
              </w:rPr>
              <w:t>EPIK konzultiranje d.o.o.</w:t>
            </w:r>
          </w:p>
          <w:p w14:paraId="284BCADF" w14:textId="77777777" w:rsidR="0003748B" w:rsidRPr="0003748B" w:rsidRDefault="0003748B" w:rsidP="0003748B">
            <w:pPr>
              <w:rPr>
                <w:noProof/>
                <w:lang w:eastAsia="sl-SI"/>
              </w:rPr>
            </w:pPr>
            <w:r w:rsidRPr="0003748B">
              <w:rPr>
                <w:noProof/>
                <w:lang w:eastAsia="sl-SI"/>
              </w:rPr>
              <w:t>Cesta Zore Perello Godina 2</w:t>
            </w:r>
          </w:p>
          <w:p w14:paraId="284BCAE0" w14:textId="77777777" w:rsidR="0003748B" w:rsidRPr="0003748B" w:rsidRDefault="0003748B" w:rsidP="0003748B">
            <w:pPr>
              <w:rPr>
                <w:noProof/>
                <w:lang w:eastAsia="sl-SI"/>
              </w:rPr>
            </w:pPr>
            <w:r w:rsidRPr="0003748B">
              <w:rPr>
                <w:noProof/>
                <w:lang w:eastAsia="sl-SI"/>
              </w:rPr>
              <w:t>6000 Koper - Portorose</w:t>
            </w:r>
          </w:p>
          <w:p w14:paraId="284BCAE1" w14:textId="77777777" w:rsidR="0003748B" w:rsidRPr="0003748B" w:rsidRDefault="0003748B" w:rsidP="0003748B">
            <w:pPr>
              <w:rPr>
                <w:noProof/>
                <w:lang w:eastAsia="sl-SI"/>
              </w:rPr>
            </w:pPr>
            <w:r w:rsidRPr="0003748B">
              <w:rPr>
                <w:noProof/>
                <w:lang w:eastAsia="sl-SI"/>
              </w:rPr>
              <w:t xml:space="preserve">Telefon: 05 62 61 107  </w:t>
            </w:r>
          </w:p>
          <w:p w14:paraId="284BCAE2" w14:textId="77777777" w:rsidR="0003748B" w:rsidRPr="0003748B" w:rsidRDefault="0003748B" w:rsidP="0003748B">
            <w:pPr>
              <w:rPr>
                <w:noProof/>
                <w:lang w:eastAsia="sl-SI"/>
              </w:rPr>
            </w:pPr>
            <w:r w:rsidRPr="0003748B">
              <w:rPr>
                <w:noProof/>
                <w:lang w:eastAsia="sl-SI"/>
              </w:rPr>
              <w:t>e-pošta: info@epik.si</w:t>
            </w:r>
          </w:p>
          <w:p w14:paraId="284BCAE3" w14:textId="77777777" w:rsidR="0003748B" w:rsidRPr="0003748B" w:rsidRDefault="0003748B" w:rsidP="0003748B">
            <w:pPr>
              <w:rPr>
                <w:noProof/>
                <w:lang w:eastAsia="sl-SI"/>
              </w:rPr>
            </w:pPr>
            <w:r w:rsidRPr="0003748B">
              <w:rPr>
                <w:noProof/>
                <w:lang w:eastAsia="sl-SI"/>
              </w:rPr>
              <w:t>Matična številka: 2250969000</w:t>
            </w:r>
          </w:p>
          <w:p w14:paraId="284BCAE4" w14:textId="77777777" w:rsidR="0003748B" w:rsidRPr="0003748B" w:rsidRDefault="0003748B" w:rsidP="0003748B">
            <w:pPr>
              <w:rPr>
                <w:noProof/>
                <w:lang w:eastAsia="sl-SI"/>
              </w:rPr>
            </w:pPr>
            <w:r w:rsidRPr="0003748B">
              <w:rPr>
                <w:noProof/>
                <w:lang w:eastAsia="sl-SI"/>
              </w:rPr>
              <w:t>Davčna številka: SI89912756</w:t>
            </w:r>
          </w:p>
          <w:p w14:paraId="284BCAE5" w14:textId="77777777" w:rsidR="0003748B" w:rsidRPr="0003748B" w:rsidRDefault="0003748B" w:rsidP="0003748B">
            <w:pPr>
              <w:rPr>
                <w:noProof/>
                <w:lang w:eastAsia="sl-SI"/>
              </w:rPr>
            </w:pPr>
          </w:p>
          <w:p w14:paraId="284BCAE6" w14:textId="77777777" w:rsidR="0003748B" w:rsidRPr="0003748B" w:rsidRDefault="0003748B" w:rsidP="0003748B">
            <w:pPr>
              <w:rPr>
                <w:noProof/>
                <w:lang w:eastAsia="sl-SI"/>
              </w:rPr>
            </w:pPr>
            <w:r w:rsidRPr="0003748B">
              <w:rPr>
                <w:noProof/>
                <w:lang w:eastAsia="sl-SI"/>
              </w:rPr>
              <w:t>Direktor: Simon Bubola</w:t>
            </w:r>
          </w:p>
          <w:p w14:paraId="284BCAE7" w14:textId="77777777" w:rsidR="0003748B" w:rsidRDefault="0003748B" w:rsidP="00446CA9">
            <w:pPr>
              <w:rPr>
                <w:noProof/>
                <w:lang w:eastAsia="sl-SI"/>
              </w:rPr>
            </w:pPr>
          </w:p>
        </w:tc>
      </w:tr>
      <w:tr w:rsidR="00625023" w14:paraId="284BCAEB" w14:textId="77777777" w:rsidTr="0003748B">
        <w:tc>
          <w:tcPr>
            <w:tcW w:w="2518" w:type="dxa"/>
          </w:tcPr>
          <w:p w14:paraId="284BCAE9" w14:textId="77777777" w:rsidR="00625023" w:rsidRDefault="00625023" w:rsidP="00446CA9">
            <w:pPr>
              <w:jc w:val="right"/>
            </w:pPr>
          </w:p>
        </w:tc>
        <w:tc>
          <w:tcPr>
            <w:tcW w:w="6268" w:type="dxa"/>
            <w:gridSpan w:val="2"/>
          </w:tcPr>
          <w:p w14:paraId="284BCAEA" w14:textId="77777777" w:rsidR="00625023" w:rsidRDefault="00625023" w:rsidP="00446CA9">
            <w:pPr>
              <w:rPr>
                <w:noProof/>
                <w:lang w:eastAsia="sl-SI"/>
              </w:rPr>
            </w:pPr>
          </w:p>
        </w:tc>
      </w:tr>
      <w:tr w:rsidR="00625023" w14:paraId="284BCAEF" w14:textId="77777777" w:rsidTr="0003748B">
        <w:tc>
          <w:tcPr>
            <w:tcW w:w="2518" w:type="dxa"/>
          </w:tcPr>
          <w:p w14:paraId="284BCAEC" w14:textId="77777777" w:rsidR="00625023" w:rsidRDefault="00625023" w:rsidP="00446CA9">
            <w:pPr>
              <w:jc w:val="right"/>
            </w:pPr>
            <w:r>
              <w:t>Pooblaščena</w:t>
            </w:r>
            <w:r w:rsidRPr="00AF7A96">
              <w:t xml:space="preserve"> prostorsk</w:t>
            </w:r>
            <w:r>
              <w:t>a</w:t>
            </w:r>
            <w:r w:rsidRPr="00AF7A96">
              <w:t xml:space="preserve"> načrtoval</w:t>
            </w:r>
            <w:r>
              <w:t>ka</w:t>
            </w:r>
            <w:r w:rsidRPr="00AF7A96">
              <w:t>:</w:t>
            </w:r>
          </w:p>
        </w:tc>
        <w:tc>
          <w:tcPr>
            <w:tcW w:w="6268" w:type="dxa"/>
            <w:gridSpan w:val="2"/>
          </w:tcPr>
          <w:p w14:paraId="284BCAED" w14:textId="77777777" w:rsidR="00625023" w:rsidRDefault="00625023" w:rsidP="00446CA9">
            <w:pPr>
              <w:rPr>
                <w:noProof/>
                <w:lang w:eastAsia="sl-SI"/>
              </w:rPr>
            </w:pPr>
            <w:r>
              <w:rPr>
                <w:noProof/>
                <w:lang w:eastAsia="sl-SI"/>
              </w:rPr>
              <w:t>Stanislava PUSTOSLEMŠEK - KOREN, univ.dipl.inž.arh.</w:t>
            </w:r>
          </w:p>
          <w:p w14:paraId="284BCAEE" w14:textId="77777777" w:rsidR="00625023" w:rsidRDefault="00625023" w:rsidP="00446CA9">
            <w:pPr>
              <w:rPr>
                <w:noProof/>
                <w:lang w:eastAsia="sl-SI"/>
              </w:rPr>
            </w:pPr>
            <w:r>
              <w:rPr>
                <w:noProof/>
                <w:lang w:eastAsia="sl-SI"/>
              </w:rPr>
              <w:t xml:space="preserve">A-0107   </w:t>
            </w:r>
          </w:p>
        </w:tc>
      </w:tr>
      <w:tr w:rsidR="00625023" w14:paraId="284BCAF4" w14:textId="77777777" w:rsidTr="0003748B">
        <w:tc>
          <w:tcPr>
            <w:tcW w:w="2518" w:type="dxa"/>
          </w:tcPr>
          <w:p w14:paraId="284BCAF0" w14:textId="77777777" w:rsidR="00625023" w:rsidRDefault="00625023" w:rsidP="00446CA9">
            <w:pPr>
              <w:jc w:val="right"/>
            </w:pPr>
          </w:p>
        </w:tc>
        <w:tc>
          <w:tcPr>
            <w:tcW w:w="6268" w:type="dxa"/>
            <w:gridSpan w:val="2"/>
          </w:tcPr>
          <w:p w14:paraId="284BCAF1" w14:textId="77777777" w:rsidR="00625023" w:rsidRDefault="00625023" w:rsidP="00446CA9">
            <w:pPr>
              <w:rPr>
                <w:noProof/>
                <w:lang w:eastAsia="sl-SI"/>
              </w:rPr>
            </w:pPr>
          </w:p>
          <w:p w14:paraId="284BCAF2" w14:textId="77777777" w:rsidR="00625023" w:rsidRDefault="00625023" w:rsidP="00446CA9">
            <w:pPr>
              <w:rPr>
                <w:noProof/>
                <w:lang w:eastAsia="sl-SI"/>
              </w:rPr>
            </w:pPr>
          </w:p>
          <w:p w14:paraId="284BCAF3" w14:textId="77777777" w:rsidR="00625023" w:rsidRDefault="00625023" w:rsidP="00446CA9">
            <w:pPr>
              <w:rPr>
                <w:noProof/>
                <w:lang w:eastAsia="sl-SI"/>
              </w:rPr>
            </w:pPr>
          </w:p>
        </w:tc>
      </w:tr>
      <w:tr w:rsidR="00625023" w14:paraId="284BCAF7" w14:textId="77777777" w:rsidTr="0003748B">
        <w:tc>
          <w:tcPr>
            <w:tcW w:w="2518" w:type="dxa"/>
          </w:tcPr>
          <w:p w14:paraId="284BCAF5" w14:textId="77777777" w:rsidR="00625023" w:rsidRDefault="00625023" w:rsidP="00446CA9">
            <w:pPr>
              <w:jc w:val="right"/>
            </w:pPr>
            <w:r>
              <w:t>Evidenčna številka</w:t>
            </w:r>
          </w:p>
        </w:tc>
        <w:tc>
          <w:tcPr>
            <w:tcW w:w="6268" w:type="dxa"/>
            <w:gridSpan w:val="2"/>
          </w:tcPr>
          <w:p w14:paraId="284BCAF6" w14:textId="7EDB5876" w:rsidR="00625023" w:rsidRPr="00535C65" w:rsidRDefault="00667FAC" w:rsidP="00446CA9">
            <w:pPr>
              <w:rPr>
                <w:noProof/>
                <w:color w:val="FF0000"/>
                <w:lang w:eastAsia="sl-SI"/>
              </w:rPr>
            </w:pPr>
            <w:bookmarkStart w:id="0" w:name="_GoBack"/>
            <w:r w:rsidRPr="00667FAC">
              <w:rPr>
                <w:noProof/>
                <w:lang w:eastAsia="sl-SI"/>
              </w:rPr>
              <w:t>3505-26/2015</w:t>
            </w:r>
            <w:bookmarkEnd w:id="0"/>
          </w:p>
        </w:tc>
      </w:tr>
      <w:tr w:rsidR="00625023" w14:paraId="284BCAFC" w14:textId="77777777" w:rsidTr="0003748B">
        <w:tc>
          <w:tcPr>
            <w:tcW w:w="2518" w:type="dxa"/>
          </w:tcPr>
          <w:p w14:paraId="284BCAF8" w14:textId="77777777" w:rsidR="00625023" w:rsidRDefault="00625023" w:rsidP="00446CA9">
            <w:pPr>
              <w:jc w:val="right"/>
            </w:pPr>
          </w:p>
        </w:tc>
        <w:tc>
          <w:tcPr>
            <w:tcW w:w="6268" w:type="dxa"/>
            <w:gridSpan w:val="2"/>
          </w:tcPr>
          <w:p w14:paraId="284BCAF9" w14:textId="77777777" w:rsidR="00625023" w:rsidRDefault="00625023" w:rsidP="00446CA9">
            <w:pPr>
              <w:rPr>
                <w:noProof/>
                <w:lang w:eastAsia="sl-SI"/>
              </w:rPr>
            </w:pPr>
          </w:p>
          <w:p w14:paraId="284BCAFA" w14:textId="77777777" w:rsidR="00625023" w:rsidRDefault="00625023" w:rsidP="00446CA9">
            <w:pPr>
              <w:rPr>
                <w:noProof/>
                <w:lang w:eastAsia="sl-SI"/>
              </w:rPr>
            </w:pPr>
          </w:p>
          <w:p w14:paraId="284BCAFB" w14:textId="77777777" w:rsidR="00625023" w:rsidRPr="00E17AAA" w:rsidRDefault="00625023" w:rsidP="00446CA9">
            <w:pPr>
              <w:rPr>
                <w:noProof/>
                <w:lang w:eastAsia="sl-SI"/>
              </w:rPr>
            </w:pPr>
          </w:p>
        </w:tc>
      </w:tr>
      <w:tr w:rsidR="00625023" w14:paraId="284BCB00" w14:textId="77777777" w:rsidTr="0003748B">
        <w:tc>
          <w:tcPr>
            <w:tcW w:w="2518" w:type="dxa"/>
          </w:tcPr>
          <w:p w14:paraId="284BCAFD" w14:textId="77777777" w:rsidR="00625023" w:rsidRDefault="00625023" w:rsidP="00446CA9">
            <w:pPr>
              <w:jc w:val="right"/>
            </w:pPr>
            <w:r>
              <w:t>Podatek o objavi v uradnem listu:</w:t>
            </w:r>
          </w:p>
        </w:tc>
        <w:tc>
          <w:tcPr>
            <w:tcW w:w="6268" w:type="dxa"/>
            <w:gridSpan w:val="2"/>
          </w:tcPr>
          <w:p w14:paraId="284BCAFE" w14:textId="77777777" w:rsidR="00625023" w:rsidRDefault="00625023" w:rsidP="00446CA9">
            <w:pPr>
              <w:rPr>
                <w:noProof/>
                <w:lang w:eastAsia="sl-SI"/>
              </w:rPr>
            </w:pPr>
            <w:r>
              <w:rPr>
                <w:noProof/>
                <w:lang w:eastAsia="sl-SI"/>
              </w:rPr>
              <w:t>Sklep o začetku priprave (U</w:t>
            </w:r>
            <w:r w:rsidR="001011D3">
              <w:rPr>
                <w:noProof/>
                <w:lang w:eastAsia="sl-SI"/>
              </w:rPr>
              <w:t>radne objave Občine Izola št. 21/2015 z dne 26. 10</w:t>
            </w:r>
            <w:r>
              <w:rPr>
                <w:noProof/>
                <w:lang w:eastAsia="sl-SI"/>
              </w:rPr>
              <w:t>. 2015)</w:t>
            </w:r>
          </w:p>
          <w:p w14:paraId="284BCAFF" w14:textId="77777777" w:rsidR="00601142" w:rsidRPr="00E17AAA" w:rsidRDefault="00601142" w:rsidP="00446CA9">
            <w:pPr>
              <w:rPr>
                <w:noProof/>
                <w:lang w:eastAsia="sl-SI"/>
              </w:rPr>
            </w:pPr>
            <w:r>
              <w:rPr>
                <w:noProof/>
                <w:lang w:eastAsia="sl-SI"/>
              </w:rPr>
              <w:t xml:space="preserve">Dopolnitev in čistopis sklepa </w:t>
            </w:r>
            <w:r w:rsidR="00450845">
              <w:rPr>
                <w:noProof/>
                <w:lang w:eastAsia="sl-SI"/>
              </w:rPr>
              <w:t>(Uradne objave Občine Izola št. 2/2018 z dne 12. 2. 2018)</w:t>
            </w:r>
          </w:p>
        </w:tc>
      </w:tr>
    </w:tbl>
    <w:p w14:paraId="284BCB01" w14:textId="77777777" w:rsidR="00625023" w:rsidRDefault="00625023" w:rsidP="00625023"/>
    <w:p w14:paraId="284BCB02" w14:textId="77777777" w:rsidR="00625023" w:rsidRDefault="00625023" w:rsidP="00625023">
      <w:r>
        <w:br w:type="page"/>
      </w:r>
    </w:p>
    <w:p w14:paraId="284BCB03" w14:textId="77777777" w:rsidR="00625023" w:rsidRPr="00DC4380" w:rsidRDefault="00625023" w:rsidP="00625023">
      <w:pPr>
        <w:jc w:val="center"/>
        <w:rPr>
          <w:rFonts w:eastAsia="Times New Roman" w:cs="Times New Roman"/>
          <w:b/>
          <w:sz w:val="28"/>
          <w:szCs w:val="28"/>
          <w:lang w:eastAsia="sl-SI"/>
        </w:rPr>
      </w:pPr>
      <w:r w:rsidRPr="00DC4380">
        <w:rPr>
          <w:rFonts w:eastAsia="Times New Roman" w:cs="Times New Roman"/>
          <w:b/>
          <w:sz w:val="28"/>
          <w:szCs w:val="28"/>
          <w:lang w:eastAsia="sl-SI"/>
        </w:rPr>
        <w:lastRenderedPageBreak/>
        <w:t>Izjava odgovornega prostorskega načrtovalca</w:t>
      </w:r>
    </w:p>
    <w:p w14:paraId="284BCB04" w14:textId="77777777" w:rsidR="00625023" w:rsidRPr="00DC4380" w:rsidRDefault="00625023" w:rsidP="00625023">
      <w:pPr>
        <w:rPr>
          <w:rFonts w:eastAsia="Times New Roman" w:cs="Times New Roman"/>
          <w:b/>
          <w:szCs w:val="24"/>
          <w:lang w:eastAsia="sl-SI"/>
        </w:rPr>
      </w:pPr>
    </w:p>
    <w:p w14:paraId="284BCB05" w14:textId="77777777" w:rsidR="00625023" w:rsidRPr="00DC4380" w:rsidRDefault="00625023" w:rsidP="00625023">
      <w:pPr>
        <w:rPr>
          <w:rFonts w:eastAsia="Times New Roman" w:cs="Times New Roman"/>
          <w:b/>
          <w:szCs w:val="24"/>
          <w:lang w:eastAsia="sl-SI"/>
        </w:rPr>
      </w:pPr>
    </w:p>
    <w:p w14:paraId="284BCB06" w14:textId="77777777" w:rsidR="00625023" w:rsidRPr="00DC4380" w:rsidRDefault="00625023" w:rsidP="00625023">
      <w:pPr>
        <w:rPr>
          <w:rFonts w:eastAsia="Times New Roman" w:cs="Times New Roman"/>
          <w:b/>
          <w:szCs w:val="24"/>
          <w:lang w:eastAsia="sl-SI"/>
        </w:rPr>
      </w:pPr>
    </w:p>
    <w:p w14:paraId="284BCB07" w14:textId="77777777" w:rsidR="00625023" w:rsidRPr="00DC4380" w:rsidRDefault="00625023" w:rsidP="00625023">
      <w:pPr>
        <w:jc w:val="center"/>
        <w:rPr>
          <w:rFonts w:eastAsia="Times New Roman" w:cs="Times New Roman"/>
          <w:szCs w:val="24"/>
          <w:lang w:eastAsia="sl-SI"/>
        </w:rPr>
      </w:pPr>
    </w:p>
    <w:p w14:paraId="284BCB08" w14:textId="77777777" w:rsidR="00625023" w:rsidRPr="00DC4380" w:rsidRDefault="00625023" w:rsidP="00625023">
      <w:pPr>
        <w:jc w:val="center"/>
        <w:rPr>
          <w:rFonts w:eastAsia="Times New Roman" w:cs="Times New Roman"/>
          <w:bCs/>
          <w:szCs w:val="24"/>
          <w:lang w:eastAsia="sl-SI"/>
        </w:rPr>
      </w:pPr>
      <w:r w:rsidRPr="00DC4380">
        <w:rPr>
          <w:rFonts w:eastAsia="Times New Roman" w:cs="Times New Roman"/>
          <w:bCs/>
          <w:szCs w:val="24"/>
          <w:lang w:eastAsia="sl-SI"/>
        </w:rPr>
        <w:t>Odgovorni prostorski načrtovalec</w:t>
      </w:r>
    </w:p>
    <w:p w14:paraId="284BCB09" w14:textId="77777777" w:rsidR="00625023" w:rsidRPr="00DC4380" w:rsidRDefault="00625023" w:rsidP="00625023">
      <w:pPr>
        <w:jc w:val="center"/>
        <w:rPr>
          <w:rFonts w:eastAsia="Times New Roman" w:cs="Times New Roman"/>
          <w:bCs/>
          <w:szCs w:val="24"/>
          <w:lang w:eastAsia="sl-SI"/>
        </w:rPr>
      </w:pPr>
    </w:p>
    <w:p w14:paraId="284BCB0A" w14:textId="77777777" w:rsidR="00625023" w:rsidRPr="00DC4380" w:rsidRDefault="00625023" w:rsidP="00625023">
      <w:pPr>
        <w:jc w:val="center"/>
        <w:rPr>
          <w:rFonts w:eastAsia="Times New Roman" w:cs="Times New Roman"/>
          <w:bCs/>
          <w:szCs w:val="24"/>
          <w:lang w:eastAsia="sl-SI"/>
        </w:rPr>
      </w:pPr>
    </w:p>
    <w:p w14:paraId="284BCB0B" w14:textId="77777777" w:rsidR="00625023" w:rsidRPr="00DC4380" w:rsidRDefault="00625023" w:rsidP="00625023">
      <w:pPr>
        <w:jc w:val="center"/>
        <w:rPr>
          <w:rFonts w:eastAsia="Times New Roman" w:cs="Times New Roman"/>
          <w:bCs/>
          <w:szCs w:val="24"/>
          <w:lang w:eastAsia="sl-SI"/>
        </w:rPr>
      </w:pPr>
    </w:p>
    <w:p w14:paraId="284BCB0C" w14:textId="77777777" w:rsidR="00625023" w:rsidRPr="00DC4380" w:rsidRDefault="00625023" w:rsidP="00625023">
      <w:pPr>
        <w:tabs>
          <w:tab w:val="center" w:pos="3600"/>
          <w:tab w:val="right" w:pos="9072"/>
        </w:tabs>
        <w:jc w:val="center"/>
        <w:rPr>
          <w:rFonts w:eastAsia="Times New Roman" w:cs="Times New Roman"/>
          <w:spacing w:val="-4"/>
          <w:szCs w:val="24"/>
          <w:lang w:eastAsia="sl-SI"/>
        </w:rPr>
      </w:pPr>
      <w:r w:rsidRPr="00DC4380">
        <w:rPr>
          <w:rFonts w:eastAsia="Times New Roman" w:cs="Times New Roman"/>
          <w:spacing w:val="-4"/>
          <w:szCs w:val="24"/>
          <w:lang w:eastAsia="sl-SI"/>
        </w:rPr>
        <w:t>Stanislava PUSTOSLEMŠEK - KOREN, univ. dipl.</w:t>
      </w:r>
      <w:r>
        <w:rPr>
          <w:rFonts w:eastAsia="Times New Roman" w:cs="Times New Roman"/>
          <w:spacing w:val="-4"/>
          <w:szCs w:val="24"/>
          <w:lang w:eastAsia="sl-SI"/>
        </w:rPr>
        <w:t xml:space="preserve"> </w:t>
      </w:r>
      <w:r w:rsidRPr="00DC4380">
        <w:rPr>
          <w:rFonts w:eastAsia="Times New Roman" w:cs="Times New Roman"/>
          <w:spacing w:val="-4"/>
          <w:szCs w:val="24"/>
          <w:lang w:eastAsia="sl-SI"/>
        </w:rPr>
        <w:t>inž.</w:t>
      </w:r>
      <w:r>
        <w:rPr>
          <w:rFonts w:eastAsia="Times New Roman" w:cs="Times New Roman"/>
          <w:spacing w:val="-4"/>
          <w:szCs w:val="24"/>
          <w:lang w:eastAsia="sl-SI"/>
        </w:rPr>
        <w:t xml:space="preserve"> </w:t>
      </w:r>
      <w:r w:rsidRPr="00DC4380">
        <w:rPr>
          <w:rFonts w:eastAsia="Times New Roman" w:cs="Times New Roman"/>
          <w:spacing w:val="-4"/>
          <w:szCs w:val="24"/>
          <w:lang w:eastAsia="sl-SI"/>
        </w:rPr>
        <w:t>arh.</w:t>
      </w:r>
    </w:p>
    <w:p w14:paraId="284BCB0D" w14:textId="77777777" w:rsidR="00625023" w:rsidRPr="00DC4380" w:rsidRDefault="00625023" w:rsidP="00625023">
      <w:pPr>
        <w:jc w:val="center"/>
        <w:rPr>
          <w:rFonts w:eastAsia="Times New Roman" w:cs="Times New Roman"/>
          <w:bCs/>
          <w:szCs w:val="24"/>
          <w:lang w:eastAsia="sl-SI"/>
        </w:rPr>
      </w:pPr>
    </w:p>
    <w:p w14:paraId="284BCB0E" w14:textId="77777777" w:rsidR="00625023" w:rsidRPr="00DC4380" w:rsidRDefault="00625023" w:rsidP="00625023">
      <w:pPr>
        <w:jc w:val="center"/>
        <w:rPr>
          <w:rFonts w:eastAsia="Times New Roman" w:cs="Times New Roman"/>
          <w:bCs/>
          <w:szCs w:val="24"/>
          <w:lang w:eastAsia="sl-SI"/>
        </w:rPr>
      </w:pPr>
    </w:p>
    <w:p w14:paraId="284BCB0F" w14:textId="77777777" w:rsidR="00625023" w:rsidRPr="00DC4380" w:rsidRDefault="00625023" w:rsidP="00625023">
      <w:pPr>
        <w:jc w:val="center"/>
        <w:rPr>
          <w:rFonts w:eastAsia="Times New Roman" w:cs="Times New Roman"/>
          <w:bCs/>
          <w:szCs w:val="24"/>
          <w:lang w:eastAsia="sl-SI"/>
        </w:rPr>
      </w:pPr>
    </w:p>
    <w:p w14:paraId="284BCB10" w14:textId="77777777" w:rsidR="00625023" w:rsidRPr="00DC4380" w:rsidRDefault="00625023" w:rsidP="00625023">
      <w:pPr>
        <w:jc w:val="center"/>
        <w:rPr>
          <w:rFonts w:eastAsia="Times New Roman" w:cs="Times New Roman"/>
          <w:bCs/>
          <w:szCs w:val="24"/>
          <w:lang w:eastAsia="sl-SI"/>
        </w:rPr>
      </w:pPr>
    </w:p>
    <w:p w14:paraId="284BCB11" w14:textId="77777777" w:rsidR="00625023" w:rsidRPr="00DC4380" w:rsidRDefault="00625023" w:rsidP="00625023">
      <w:pPr>
        <w:jc w:val="center"/>
        <w:rPr>
          <w:rFonts w:eastAsia="Times New Roman" w:cs="Times New Roman"/>
          <w:bCs/>
          <w:szCs w:val="24"/>
          <w:lang w:eastAsia="sl-SI"/>
        </w:rPr>
      </w:pPr>
    </w:p>
    <w:p w14:paraId="284BCB12" w14:textId="77777777" w:rsidR="00625023" w:rsidRPr="00DC4380" w:rsidRDefault="00625023" w:rsidP="00625023">
      <w:pPr>
        <w:jc w:val="center"/>
        <w:rPr>
          <w:rFonts w:eastAsia="Times New Roman" w:cs="Times New Roman"/>
          <w:bCs/>
          <w:szCs w:val="24"/>
          <w:lang w:eastAsia="sl-SI"/>
        </w:rPr>
      </w:pPr>
    </w:p>
    <w:p w14:paraId="284BCB13" w14:textId="77777777" w:rsidR="00625023" w:rsidRPr="00DC4380" w:rsidRDefault="00625023" w:rsidP="00625023">
      <w:pPr>
        <w:rPr>
          <w:rFonts w:eastAsia="Times New Roman" w:cs="Times New Roman"/>
          <w:bCs/>
          <w:szCs w:val="24"/>
          <w:lang w:eastAsia="sl-SI"/>
        </w:rPr>
      </w:pPr>
      <w:r w:rsidRPr="00DC4380">
        <w:rPr>
          <w:rFonts w:eastAsia="Times New Roman" w:cs="Times New Roman"/>
          <w:bCs/>
          <w:szCs w:val="24"/>
          <w:lang w:eastAsia="sl-SI"/>
        </w:rPr>
        <w:t xml:space="preserve">izjavljam, da je </w:t>
      </w:r>
      <w:r>
        <w:rPr>
          <w:rFonts w:eastAsia="Times New Roman" w:cs="Times New Roman"/>
          <w:bCs/>
          <w:szCs w:val="24"/>
          <w:lang w:eastAsia="sl-SI"/>
        </w:rPr>
        <w:t>O</w:t>
      </w:r>
      <w:r w:rsidRPr="00A315DC">
        <w:rPr>
          <w:rFonts w:eastAsia="Times New Roman" w:cs="Times New Roman"/>
          <w:bCs/>
          <w:szCs w:val="24"/>
          <w:lang w:eastAsia="sl-SI"/>
        </w:rPr>
        <w:t xml:space="preserve">dlok o spremembah in dopolnitvah </w:t>
      </w:r>
      <w:r>
        <w:rPr>
          <w:rFonts w:eastAsia="Times New Roman" w:cs="Times New Roman"/>
          <w:bCs/>
          <w:szCs w:val="24"/>
          <w:lang w:eastAsia="sl-SI"/>
        </w:rPr>
        <w:t xml:space="preserve">Odloka o </w:t>
      </w:r>
      <w:r w:rsidR="007D3D3C">
        <w:rPr>
          <w:rFonts w:eastAsia="Times New Roman" w:cs="Times New Roman"/>
          <w:bCs/>
          <w:szCs w:val="24"/>
          <w:lang w:eastAsia="sl-SI"/>
        </w:rPr>
        <w:t>zazidalnem načrtu za območje »Kajuhova</w:t>
      </w:r>
      <w:r w:rsidR="00BB0611">
        <w:rPr>
          <w:rFonts w:eastAsia="Times New Roman" w:cs="Times New Roman"/>
          <w:bCs/>
          <w:szCs w:val="24"/>
          <w:lang w:eastAsia="sl-SI"/>
        </w:rPr>
        <w:t xml:space="preserve"> </w:t>
      </w:r>
      <w:r w:rsidR="007D3D3C">
        <w:rPr>
          <w:rFonts w:eastAsia="Times New Roman" w:cs="Times New Roman"/>
          <w:bCs/>
          <w:szCs w:val="24"/>
          <w:lang w:eastAsia="sl-SI"/>
        </w:rPr>
        <w:t>-</w:t>
      </w:r>
      <w:r w:rsidR="00BB0611">
        <w:rPr>
          <w:rFonts w:eastAsia="Times New Roman" w:cs="Times New Roman"/>
          <w:bCs/>
          <w:szCs w:val="24"/>
          <w:lang w:eastAsia="sl-SI"/>
        </w:rPr>
        <w:t xml:space="preserve"> h</w:t>
      </w:r>
      <w:r w:rsidR="007D3D3C">
        <w:rPr>
          <w:rFonts w:eastAsia="Times New Roman" w:cs="Times New Roman"/>
          <w:bCs/>
          <w:szCs w:val="24"/>
          <w:lang w:eastAsia="sl-SI"/>
        </w:rPr>
        <w:t>udournik Morer</w:t>
      </w:r>
      <w:r>
        <w:rPr>
          <w:rFonts w:eastAsia="Times New Roman" w:cs="Times New Roman"/>
          <w:bCs/>
          <w:szCs w:val="24"/>
          <w:lang w:eastAsia="sl-SI"/>
        </w:rPr>
        <w:t xml:space="preserve">« v Izoli </w:t>
      </w:r>
      <w:r w:rsidRPr="00DC4380">
        <w:rPr>
          <w:rFonts w:eastAsia="Times New Roman" w:cs="Times New Roman"/>
          <w:bCs/>
          <w:szCs w:val="24"/>
          <w:lang w:eastAsia="sl-SI"/>
        </w:rPr>
        <w:t xml:space="preserve">izdelan v skladu z občinskimi prostorskimi akti in drugimi predpisi, ki veljajo na območju </w:t>
      </w:r>
      <w:r>
        <w:rPr>
          <w:rFonts w:eastAsia="Times New Roman" w:cs="Times New Roman"/>
          <w:bCs/>
          <w:szCs w:val="24"/>
          <w:lang w:eastAsia="sl-SI"/>
        </w:rPr>
        <w:t>odloka</w:t>
      </w:r>
      <w:r w:rsidRPr="00DC4380">
        <w:rPr>
          <w:rFonts w:eastAsia="Times New Roman" w:cs="Times New Roman"/>
          <w:bCs/>
          <w:szCs w:val="24"/>
          <w:lang w:eastAsia="sl-SI"/>
        </w:rPr>
        <w:t xml:space="preserve"> ali se nanašajo na načrtovano prostorsko ureditev.</w:t>
      </w:r>
    </w:p>
    <w:p w14:paraId="284BCB14" w14:textId="77777777" w:rsidR="00625023" w:rsidRPr="00DC4380" w:rsidRDefault="00625023" w:rsidP="00625023">
      <w:pPr>
        <w:rPr>
          <w:rFonts w:eastAsia="Times New Roman" w:cs="Times New Roman"/>
          <w:bCs/>
          <w:szCs w:val="24"/>
          <w:lang w:eastAsia="sl-SI"/>
        </w:rPr>
      </w:pPr>
    </w:p>
    <w:p w14:paraId="284BCB15" w14:textId="77777777" w:rsidR="00625023" w:rsidRPr="00DC4380" w:rsidRDefault="00625023" w:rsidP="00625023">
      <w:pPr>
        <w:rPr>
          <w:rFonts w:eastAsia="Times New Roman" w:cs="Times New Roman"/>
          <w:bCs/>
          <w:szCs w:val="24"/>
          <w:lang w:eastAsia="sl-SI"/>
        </w:rPr>
      </w:pPr>
    </w:p>
    <w:p w14:paraId="284BCB16" w14:textId="77777777" w:rsidR="00625023" w:rsidRPr="00DC4380" w:rsidRDefault="00625023" w:rsidP="00625023">
      <w:pPr>
        <w:rPr>
          <w:rFonts w:eastAsia="Times New Roman" w:cs="Times New Roman"/>
          <w:bCs/>
          <w:szCs w:val="24"/>
          <w:lang w:eastAsia="sl-SI"/>
        </w:rPr>
      </w:pPr>
    </w:p>
    <w:p w14:paraId="284BCB17" w14:textId="77777777" w:rsidR="00625023" w:rsidRPr="00DC4380" w:rsidRDefault="00625023" w:rsidP="00625023">
      <w:pPr>
        <w:rPr>
          <w:rFonts w:eastAsia="Times New Roman" w:cs="Times New Roman"/>
          <w:bCs/>
          <w:szCs w:val="24"/>
          <w:lang w:eastAsia="sl-SI"/>
        </w:rPr>
      </w:pPr>
    </w:p>
    <w:p w14:paraId="284BCB18" w14:textId="77777777" w:rsidR="00625023" w:rsidRPr="00DC4380" w:rsidRDefault="00625023" w:rsidP="00625023">
      <w:pPr>
        <w:rPr>
          <w:rFonts w:eastAsia="Times New Roman" w:cs="Times New Roman"/>
          <w:bCs/>
          <w:szCs w:val="24"/>
          <w:lang w:eastAsia="sl-SI"/>
        </w:rPr>
      </w:pPr>
    </w:p>
    <w:p w14:paraId="284BCB19" w14:textId="77777777" w:rsidR="00625023" w:rsidRPr="00DC4380" w:rsidRDefault="00625023" w:rsidP="00625023">
      <w:pPr>
        <w:rPr>
          <w:rFonts w:eastAsia="Times New Roman" w:cs="Times New Roman"/>
          <w:bCs/>
          <w:szCs w:val="24"/>
          <w:lang w:eastAsia="sl-SI"/>
        </w:rPr>
      </w:pPr>
    </w:p>
    <w:p w14:paraId="284BCB1A" w14:textId="77777777" w:rsidR="00625023" w:rsidRPr="00DC4380" w:rsidRDefault="00625023" w:rsidP="00625023">
      <w:pPr>
        <w:rPr>
          <w:rFonts w:eastAsia="Times New Roman" w:cs="Times New Roman"/>
          <w:bCs/>
          <w:sz w:val="22"/>
          <w:lang w:eastAsia="sl-SI"/>
        </w:rPr>
      </w:pPr>
    </w:p>
    <w:p w14:paraId="284BCB1B" w14:textId="77777777" w:rsidR="00625023" w:rsidRPr="00DC4380" w:rsidRDefault="00625023" w:rsidP="00625023">
      <w:pPr>
        <w:rPr>
          <w:rFonts w:eastAsia="Times New Roman" w:cs="Times New Roman"/>
          <w:bCs/>
          <w:sz w:val="22"/>
          <w:lang w:eastAsia="sl-SI"/>
        </w:rPr>
      </w:pPr>
    </w:p>
    <w:p w14:paraId="284BCB1C" w14:textId="77777777" w:rsidR="00625023" w:rsidRPr="00DC4380" w:rsidRDefault="00625023" w:rsidP="00625023">
      <w:pPr>
        <w:rPr>
          <w:rFonts w:eastAsia="Times New Roman" w:cs="Times New Roman"/>
          <w:bCs/>
          <w:sz w:val="22"/>
          <w:lang w:eastAsia="sl-SI"/>
        </w:rPr>
      </w:pPr>
    </w:p>
    <w:p w14:paraId="284BCB1D" w14:textId="77777777" w:rsidR="00625023" w:rsidRPr="00DC4380" w:rsidRDefault="00625023" w:rsidP="00625023">
      <w:pPr>
        <w:rPr>
          <w:rFonts w:eastAsia="Times New Roman" w:cs="Times New Roman"/>
          <w:bCs/>
          <w:sz w:val="22"/>
          <w:lang w:eastAsia="sl-SI"/>
        </w:rPr>
      </w:pPr>
    </w:p>
    <w:p w14:paraId="284BCB1E" w14:textId="77777777" w:rsidR="00625023" w:rsidRPr="00DC4380" w:rsidRDefault="00625023" w:rsidP="00625023">
      <w:pPr>
        <w:rPr>
          <w:rFonts w:eastAsia="Times New Roman" w:cs="Times New Roman"/>
          <w:bCs/>
          <w:sz w:val="22"/>
          <w:lang w:eastAsia="sl-SI"/>
        </w:rPr>
      </w:pPr>
    </w:p>
    <w:p w14:paraId="284BCB1F" w14:textId="77777777" w:rsidR="00625023" w:rsidRPr="00DC4380" w:rsidRDefault="00625023" w:rsidP="00625023">
      <w:pPr>
        <w:rPr>
          <w:rFonts w:eastAsia="Times New Roman" w:cs="Times New Roman"/>
          <w:bCs/>
          <w:sz w:val="22"/>
          <w:lang w:eastAsia="sl-SI"/>
        </w:rPr>
      </w:pPr>
    </w:p>
    <w:p w14:paraId="284BCB20" w14:textId="77777777" w:rsidR="00625023" w:rsidRPr="00DC4380" w:rsidRDefault="00625023" w:rsidP="00625023">
      <w:pPr>
        <w:rPr>
          <w:rFonts w:eastAsia="Times New Roman" w:cs="Times New Roman"/>
          <w:bCs/>
          <w:sz w:val="22"/>
          <w:lang w:eastAsia="sl-SI"/>
        </w:rPr>
      </w:pPr>
    </w:p>
    <w:p w14:paraId="284BCB21" w14:textId="77777777" w:rsidR="00625023" w:rsidRPr="00DC4380" w:rsidRDefault="00625023" w:rsidP="00625023">
      <w:pPr>
        <w:rPr>
          <w:rFonts w:eastAsia="Times New Roman" w:cs="Times New Roman"/>
          <w:bCs/>
          <w:sz w:val="22"/>
          <w:lang w:eastAsia="sl-SI"/>
        </w:rPr>
      </w:pPr>
    </w:p>
    <w:p w14:paraId="284BCB22" w14:textId="77777777" w:rsidR="00625023" w:rsidRPr="00DC4380" w:rsidRDefault="00625023" w:rsidP="00625023">
      <w:pPr>
        <w:tabs>
          <w:tab w:val="right" w:pos="9072"/>
        </w:tabs>
        <w:jc w:val="right"/>
        <w:rPr>
          <w:rFonts w:eastAsia="Times New Roman" w:cs="Times New Roman"/>
          <w:spacing w:val="-4"/>
          <w:szCs w:val="24"/>
          <w:lang w:eastAsia="sl-SI"/>
        </w:rPr>
      </w:pPr>
      <w:r>
        <w:rPr>
          <w:rFonts w:eastAsia="Times New Roman" w:cs="Times New Roman"/>
          <w:spacing w:val="-4"/>
          <w:szCs w:val="24"/>
          <w:lang w:eastAsia="sl-SI"/>
        </w:rPr>
        <w:tab/>
      </w:r>
      <w:r>
        <w:rPr>
          <w:rFonts w:eastAsia="Times New Roman" w:cs="Times New Roman"/>
          <w:spacing w:val="-4"/>
          <w:szCs w:val="24"/>
          <w:lang w:eastAsia="sl-SI"/>
        </w:rPr>
        <w:tab/>
      </w:r>
      <w:r>
        <w:rPr>
          <w:rFonts w:eastAsia="Times New Roman" w:cs="Times New Roman"/>
          <w:spacing w:val="-4"/>
          <w:szCs w:val="24"/>
          <w:lang w:eastAsia="sl-SI"/>
        </w:rPr>
        <w:tab/>
      </w:r>
      <w:r w:rsidRPr="00DC4380">
        <w:rPr>
          <w:rFonts w:eastAsia="Times New Roman" w:cs="Times New Roman"/>
          <w:spacing w:val="-4"/>
          <w:szCs w:val="24"/>
          <w:lang w:eastAsia="sl-SI"/>
        </w:rPr>
        <w:t>Stanislava PUSTOSLEMŠEK - KOREN, univ. dipl.inž.arh.</w:t>
      </w:r>
    </w:p>
    <w:p w14:paraId="284BCB23" w14:textId="77777777" w:rsidR="00625023" w:rsidRPr="00DC4380" w:rsidRDefault="00625023" w:rsidP="00625023">
      <w:pPr>
        <w:jc w:val="right"/>
        <w:rPr>
          <w:rFonts w:eastAsia="Times New Roman" w:cs="Times New Roman"/>
          <w:bCs/>
          <w:sz w:val="22"/>
          <w:lang w:eastAsia="sl-SI"/>
        </w:rPr>
      </w:pPr>
    </w:p>
    <w:p w14:paraId="284BCB24" w14:textId="77777777" w:rsidR="00625023" w:rsidRDefault="00625023" w:rsidP="00625023">
      <w:pPr>
        <w:ind w:left="4248"/>
        <w:jc w:val="right"/>
        <w:rPr>
          <w:rFonts w:eastAsia="Times New Roman" w:cs="Times New Roman"/>
          <w:spacing w:val="-4"/>
          <w:szCs w:val="24"/>
          <w:lang w:eastAsia="sl-SI"/>
        </w:rPr>
      </w:pPr>
      <w:r w:rsidRPr="00DC4380">
        <w:rPr>
          <w:rFonts w:eastAsia="Times New Roman" w:cs="Times New Roman"/>
          <w:spacing w:val="-4"/>
          <w:szCs w:val="24"/>
          <w:lang w:eastAsia="sl-SI"/>
        </w:rPr>
        <w:t xml:space="preserve">ZAPS </w:t>
      </w:r>
      <w:r>
        <w:rPr>
          <w:rFonts w:eastAsia="Times New Roman" w:cs="Times New Roman"/>
          <w:spacing w:val="-4"/>
          <w:szCs w:val="24"/>
          <w:lang w:eastAsia="sl-SI"/>
        </w:rPr>
        <w:t xml:space="preserve">0107 </w:t>
      </w:r>
      <w:r w:rsidRPr="00DC4380">
        <w:rPr>
          <w:rFonts w:eastAsia="Times New Roman" w:cs="Times New Roman"/>
          <w:spacing w:val="-4"/>
          <w:szCs w:val="24"/>
          <w:lang w:eastAsia="sl-SI"/>
        </w:rPr>
        <w:t>A</w:t>
      </w:r>
    </w:p>
    <w:p w14:paraId="284BCB25" w14:textId="77777777" w:rsidR="00625023" w:rsidRDefault="00625023" w:rsidP="00625023">
      <w:pPr>
        <w:rPr>
          <w:b/>
        </w:rPr>
      </w:pPr>
      <w:r>
        <w:br w:type="page"/>
      </w:r>
    </w:p>
    <w:p w14:paraId="284BCB26" w14:textId="77777777" w:rsidR="00625023" w:rsidRDefault="00625023" w:rsidP="00625023">
      <w:pPr>
        <w:rPr>
          <w:b/>
        </w:rPr>
      </w:pPr>
      <w:r>
        <w:rPr>
          <w:b/>
        </w:rPr>
        <w:lastRenderedPageBreak/>
        <w:t xml:space="preserve">KAZALO VSEBINE </w:t>
      </w:r>
    </w:p>
    <w:p w14:paraId="284BCB27" w14:textId="77777777" w:rsidR="00625023" w:rsidRDefault="00625023" w:rsidP="00625023">
      <w:pPr>
        <w:rPr>
          <w:b/>
        </w:rPr>
      </w:pPr>
    </w:p>
    <w:p w14:paraId="284BCB28" w14:textId="77777777" w:rsidR="00625023" w:rsidRDefault="00625023" w:rsidP="00625023">
      <w:pPr>
        <w:rPr>
          <w:b/>
        </w:rPr>
      </w:pPr>
      <w:r>
        <w:rPr>
          <w:b/>
        </w:rPr>
        <w:t>A) TEKSTUALNI DEL</w:t>
      </w:r>
    </w:p>
    <w:p w14:paraId="284BCB29" w14:textId="77777777" w:rsidR="00625023" w:rsidRDefault="00625023" w:rsidP="00625023">
      <w:pPr>
        <w:rPr>
          <w:b/>
        </w:rPr>
      </w:pPr>
    </w:p>
    <w:p w14:paraId="284BCB2A" w14:textId="77777777" w:rsidR="00625023" w:rsidRPr="00F5447E" w:rsidRDefault="00625023" w:rsidP="00625023">
      <w:pPr>
        <w:tabs>
          <w:tab w:val="left" w:pos="284"/>
        </w:tabs>
      </w:pPr>
      <w:r w:rsidRPr="002F119D">
        <w:t>I.</w:t>
      </w:r>
      <w:r w:rsidRPr="002F119D">
        <w:tab/>
      </w:r>
      <w:r w:rsidRPr="00F5447E">
        <w:t>ODLOK</w:t>
      </w:r>
    </w:p>
    <w:p w14:paraId="284BCB2B" w14:textId="77777777" w:rsidR="00625023" w:rsidRPr="00F5447E" w:rsidRDefault="00625023" w:rsidP="00625023">
      <w:pPr>
        <w:tabs>
          <w:tab w:val="left" w:pos="284"/>
        </w:tabs>
      </w:pPr>
      <w:r w:rsidRPr="00F5447E">
        <w:t>II.</w:t>
      </w:r>
      <w:r w:rsidRPr="00F5447E">
        <w:tab/>
        <w:t>OPIS PROSTORSKE UREDITVE</w:t>
      </w:r>
    </w:p>
    <w:p w14:paraId="284BCB2C" w14:textId="77777777" w:rsidR="00625023" w:rsidRPr="00F5447E" w:rsidRDefault="00625023" w:rsidP="00625023">
      <w:pPr>
        <w:tabs>
          <w:tab w:val="left" w:pos="284"/>
        </w:tabs>
      </w:pPr>
      <w:r w:rsidRPr="00F5447E">
        <w:t>III. SMERNICE NOSILCEV UREJANJA PROSTORA</w:t>
      </w:r>
    </w:p>
    <w:p w14:paraId="284BCB2D" w14:textId="77777777" w:rsidR="00625023" w:rsidRDefault="00625023" w:rsidP="00625023">
      <w:pPr>
        <w:tabs>
          <w:tab w:val="left" w:pos="284"/>
        </w:tabs>
        <w:rPr>
          <w:b/>
        </w:rPr>
      </w:pPr>
    </w:p>
    <w:p w14:paraId="284BCB2E" w14:textId="77777777" w:rsidR="00625023" w:rsidRPr="000563CC" w:rsidRDefault="00625023" w:rsidP="00625023">
      <w:pPr>
        <w:tabs>
          <w:tab w:val="left" w:pos="284"/>
        </w:tabs>
        <w:rPr>
          <w:b/>
        </w:rPr>
      </w:pPr>
      <w:r w:rsidRPr="000563CC">
        <w:rPr>
          <w:b/>
        </w:rPr>
        <w:t xml:space="preserve">B) </w:t>
      </w:r>
      <w:r w:rsidR="00EE372F">
        <w:rPr>
          <w:b/>
        </w:rPr>
        <w:t>GRAFIČNI DEL</w:t>
      </w:r>
    </w:p>
    <w:p w14:paraId="284BCB2F" w14:textId="77777777" w:rsidR="00625023" w:rsidRDefault="00625023" w:rsidP="00625023">
      <w:pPr>
        <w:rPr>
          <w:b/>
        </w:rPr>
      </w:pPr>
      <w:r>
        <w:rPr>
          <w:b/>
        </w:rPr>
        <w:br w:type="page"/>
      </w:r>
    </w:p>
    <w:p w14:paraId="284BCB30" w14:textId="77777777" w:rsidR="00846F43" w:rsidRDefault="00846F43"/>
    <w:p w14:paraId="284BCB31" w14:textId="77777777" w:rsidR="00846F43" w:rsidRPr="00724EF6" w:rsidRDefault="00846F43" w:rsidP="00846F43">
      <w:pPr>
        <w:rPr>
          <w:b/>
          <w:bCs/>
          <w:szCs w:val="24"/>
        </w:rPr>
      </w:pPr>
      <w:r w:rsidRPr="00724EF6">
        <w:rPr>
          <w:b/>
          <w:bCs/>
          <w:szCs w:val="24"/>
        </w:rPr>
        <w:t>OBČINA IZOLA – COMUNE DI ISOLA</w:t>
      </w:r>
    </w:p>
    <w:p w14:paraId="284BCB32" w14:textId="77777777" w:rsidR="00846F43" w:rsidRPr="00724EF6" w:rsidRDefault="00846F43" w:rsidP="00846F43">
      <w:pPr>
        <w:rPr>
          <w:b/>
          <w:bCs/>
          <w:szCs w:val="24"/>
        </w:rPr>
      </w:pPr>
      <w:r>
        <w:rPr>
          <w:b/>
          <w:bCs/>
          <w:szCs w:val="24"/>
        </w:rPr>
        <w:t xml:space="preserve">         </w:t>
      </w:r>
      <w:r w:rsidRPr="00724EF6">
        <w:rPr>
          <w:b/>
          <w:bCs/>
          <w:szCs w:val="24"/>
        </w:rPr>
        <w:t>Ž U P A N</w:t>
      </w:r>
      <w:r>
        <w:rPr>
          <w:b/>
          <w:bCs/>
          <w:szCs w:val="24"/>
        </w:rPr>
        <w:t xml:space="preserve"> – I L  S I N D A C O</w:t>
      </w:r>
    </w:p>
    <w:p w14:paraId="284BCB33" w14:textId="77777777" w:rsidR="00846F43" w:rsidRPr="00724EF6" w:rsidRDefault="00846F43" w:rsidP="00846F43">
      <w:pPr>
        <w:rPr>
          <w:szCs w:val="24"/>
        </w:rPr>
      </w:pPr>
    </w:p>
    <w:p w14:paraId="284BCB34" w14:textId="77777777" w:rsidR="00846F43" w:rsidRPr="00724EF6" w:rsidRDefault="00846F43" w:rsidP="00846F43">
      <w:pPr>
        <w:rPr>
          <w:szCs w:val="24"/>
        </w:rPr>
      </w:pPr>
    </w:p>
    <w:p w14:paraId="284BCB35" w14:textId="77777777" w:rsidR="00846F43" w:rsidRPr="00724EF6" w:rsidRDefault="00846F43" w:rsidP="00846F43">
      <w:pPr>
        <w:rPr>
          <w:szCs w:val="24"/>
        </w:rPr>
      </w:pPr>
    </w:p>
    <w:p w14:paraId="284BCB36" w14:textId="77777777" w:rsidR="00846F43" w:rsidRPr="00724EF6" w:rsidRDefault="00846F43" w:rsidP="00846F43">
      <w:pPr>
        <w:jc w:val="center"/>
        <w:rPr>
          <w:szCs w:val="24"/>
        </w:rPr>
      </w:pPr>
    </w:p>
    <w:p w14:paraId="284BCB37" w14:textId="77777777" w:rsidR="00846F43" w:rsidRPr="00724EF6" w:rsidRDefault="00846F43" w:rsidP="00846F43">
      <w:pPr>
        <w:jc w:val="center"/>
        <w:rPr>
          <w:szCs w:val="24"/>
        </w:rPr>
      </w:pPr>
    </w:p>
    <w:p w14:paraId="284BCB38" w14:textId="77777777" w:rsidR="00846F43" w:rsidRPr="00724EF6" w:rsidRDefault="00846F43" w:rsidP="00846F43">
      <w:pPr>
        <w:jc w:val="center"/>
        <w:rPr>
          <w:szCs w:val="24"/>
        </w:rPr>
      </w:pPr>
    </w:p>
    <w:p w14:paraId="284BCB39" w14:textId="77777777" w:rsidR="00846F43" w:rsidRPr="00724EF6" w:rsidRDefault="00846F43" w:rsidP="00846F43">
      <w:pPr>
        <w:jc w:val="center"/>
        <w:rPr>
          <w:szCs w:val="24"/>
        </w:rPr>
      </w:pPr>
    </w:p>
    <w:p w14:paraId="284BCB3A" w14:textId="77777777" w:rsidR="00846F43" w:rsidRPr="00724EF6" w:rsidRDefault="00846F43" w:rsidP="00846F43">
      <w:pPr>
        <w:jc w:val="center"/>
        <w:rPr>
          <w:szCs w:val="24"/>
        </w:rPr>
      </w:pPr>
    </w:p>
    <w:p w14:paraId="284BCB3B" w14:textId="77777777" w:rsidR="00846F43" w:rsidRPr="00724EF6" w:rsidRDefault="00846F43" w:rsidP="00846F43">
      <w:pPr>
        <w:jc w:val="center"/>
        <w:rPr>
          <w:szCs w:val="24"/>
        </w:rPr>
      </w:pPr>
    </w:p>
    <w:p w14:paraId="284BCB3C" w14:textId="77777777" w:rsidR="00846F43" w:rsidRPr="00724EF6" w:rsidRDefault="00846F43" w:rsidP="00846F43">
      <w:pPr>
        <w:jc w:val="center"/>
        <w:rPr>
          <w:szCs w:val="24"/>
        </w:rPr>
      </w:pPr>
    </w:p>
    <w:p w14:paraId="284BCB3D" w14:textId="77777777" w:rsidR="00846F43" w:rsidRPr="00724EF6" w:rsidRDefault="00846F43" w:rsidP="00846F43">
      <w:pPr>
        <w:jc w:val="center"/>
        <w:rPr>
          <w:szCs w:val="24"/>
        </w:rPr>
      </w:pPr>
      <w:r w:rsidRPr="00724EF6">
        <w:rPr>
          <w:szCs w:val="24"/>
        </w:rPr>
        <w:t xml:space="preserve">Na podlagi 56. člena Statuta Občine Izola (Uradne objave št. 15/99, </w:t>
      </w:r>
      <w:r>
        <w:rPr>
          <w:szCs w:val="24"/>
        </w:rPr>
        <w:t>17</w:t>
      </w:r>
      <w:r w:rsidRPr="00724EF6">
        <w:rPr>
          <w:szCs w:val="24"/>
        </w:rPr>
        <w:t>/</w:t>
      </w:r>
      <w:r>
        <w:rPr>
          <w:szCs w:val="24"/>
        </w:rPr>
        <w:t>12</w:t>
      </w:r>
      <w:r w:rsidRPr="00724EF6">
        <w:rPr>
          <w:szCs w:val="24"/>
        </w:rPr>
        <w:t xml:space="preserve"> in </w:t>
      </w:r>
      <w:r>
        <w:rPr>
          <w:szCs w:val="24"/>
        </w:rPr>
        <w:t>6</w:t>
      </w:r>
      <w:r w:rsidRPr="00724EF6">
        <w:rPr>
          <w:szCs w:val="24"/>
        </w:rPr>
        <w:t>/</w:t>
      </w:r>
      <w:r>
        <w:rPr>
          <w:szCs w:val="24"/>
        </w:rPr>
        <w:t>14</w:t>
      </w:r>
      <w:r w:rsidRPr="00724EF6">
        <w:rPr>
          <w:szCs w:val="24"/>
        </w:rPr>
        <w:t>)</w:t>
      </w:r>
    </w:p>
    <w:p w14:paraId="284BCB3E" w14:textId="77777777" w:rsidR="00846F43" w:rsidRPr="00724EF6" w:rsidRDefault="00846F43" w:rsidP="00846F43">
      <w:pPr>
        <w:jc w:val="center"/>
        <w:rPr>
          <w:szCs w:val="24"/>
        </w:rPr>
      </w:pPr>
    </w:p>
    <w:p w14:paraId="284BCB3F" w14:textId="77777777" w:rsidR="00846F43" w:rsidRPr="00724EF6" w:rsidRDefault="00846F43" w:rsidP="00846F43">
      <w:pPr>
        <w:jc w:val="center"/>
        <w:rPr>
          <w:szCs w:val="24"/>
        </w:rPr>
      </w:pPr>
    </w:p>
    <w:p w14:paraId="284BCB40" w14:textId="77777777" w:rsidR="00846F43" w:rsidRDefault="00846F43" w:rsidP="00846F43">
      <w:pPr>
        <w:jc w:val="center"/>
        <w:rPr>
          <w:szCs w:val="24"/>
        </w:rPr>
      </w:pPr>
    </w:p>
    <w:p w14:paraId="284BCB41" w14:textId="77777777" w:rsidR="00846F43" w:rsidRPr="00724EF6" w:rsidRDefault="00846F43" w:rsidP="00846F43">
      <w:pPr>
        <w:jc w:val="center"/>
        <w:rPr>
          <w:szCs w:val="24"/>
        </w:rPr>
      </w:pPr>
    </w:p>
    <w:p w14:paraId="284BCB42" w14:textId="77777777" w:rsidR="00846F43" w:rsidRPr="00724EF6" w:rsidRDefault="00846F43" w:rsidP="00846F43">
      <w:pPr>
        <w:jc w:val="center"/>
        <w:rPr>
          <w:szCs w:val="24"/>
        </w:rPr>
      </w:pPr>
    </w:p>
    <w:p w14:paraId="284BCB43" w14:textId="77777777" w:rsidR="00846F43" w:rsidRPr="00724EF6" w:rsidRDefault="00846F43" w:rsidP="00846F43">
      <w:pPr>
        <w:jc w:val="center"/>
        <w:rPr>
          <w:szCs w:val="24"/>
        </w:rPr>
      </w:pPr>
      <w:r w:rsidRPr="00724EF6">
        <w:rPr>
          <w:szCs w:val="24"/>
        </w:rPr>
        <w:t>R A Z G L A Š A M</w:t>
      </w:r>
    </w:p>
    <w:p w14:paraId="284BCB44" w14:textId="77777777" w:rsidR="00846F43" w:rsidRPr="00724EF6" w:rsidRDefault="00846F43" w:rsidP="00846F43">
      <w:pPr>
        <w:rPr>
          <w:b/>
          <w:bCs/>
          <w:szCs w:val="24"/>
        </w:rPr>
      </w:pPr>
    </w:p>
    <w:p w14:paraId="284BCB45" w14:textId="77777777" w:rsidR="00846F43" w:rsidRPr="00724EF6" w:rsidRDefault="00846F43" w:rsidP="00846F43">
      <w:pPr>
        <w:spacing w:after="80"/>
        <w:rPr>
          <w:szCs w:val="24"/>
        </w:rPr>
      </w:pPr>
    </w:p>
    <w:p w14:paraId="284BCB46" w14:textId="77777777" w:rsidR="00846F43" w:rsidRPr="003754C1" w:rsidRDefault="00846F43" w:rsidP="00846F43">
      <w:pPr>
        <w:jc w:val="center"/>
        <w:rPr>
          <w:rFonts w:eastAsia="Calibri" w:cs="Times New Roman"/>
          <w:b/>
          <w:bCs/>
          <w:szCs w:val="24"/>
        </w:rPr>
      </w:pPr>
      <w:r w:rsidRPr="003754C1">
        <w:rPr>
          <w:rFonts w:eastAsia="Calibri" w:cs="Times New Roman"/>
          <w:b/>
          <w:bCs/>
          <w:szCs w:val="24"/>
        </w:rPr>
        <w:t>ODLOK O SPREMEMBAH IN DOPOLNITVAH</w:t>
      </w:r>
    </w:p>
    <w:p w14:paraId="284BCB47" w14:textId="77777777" w:rsidR="00846F43" w:rsidRPr="003754C1" w:rsidRDefault="00846F43" w:rsidP="00846F43">
      <w:pPr>
        <w:spacing w:line="276" w:lineRule="auto"/>
        <w:jc w:val="center"/>
        <w:rPr>
          <w:rFonts w:eastAsia="Calibri" w:cs="Times New Roman"/>
          <w:b/>
          <w:bCs/>
          <w:szCs w:val="24"/>
        </w:rPr>
      </w:pPr>
      <w:r w:rsidRPr="003754C1">
        <w:rPr>
          <w:rFonts w:eastAsia="Calibri" w:cs="Times New Roman"/>
          <w:b/>
          <w:bCs/>
          <w:szCs w:val="24"/>
        </w:rPr>
        <w:t xml:space="preserve">ODLOKA O ZAZIDALNEM  NAČRTU </w:t>
      </w:r>
    </w:p>
    <w:p w14:paraId="284BCB48" w14:textId="77777777" w:rsidR="00846F43" w:rsidRPr="003754C1" w:rsidRDefault="00846F43" w:rsidP="00846F43">
      <w:pPr>
        <w:spacing w:line="276" w:lineRule="auto"/>
        <w:jc w:val="center"/>
        <w:rPr>
          <w:rFonts w:eastAsia="Calibri" w:cs="Times New Roman"/>
          <w:b/>
          <w:bCs/>
          <w:szCs w:val="24"/>
        </w:rPr>
      </w:pPr>
      <w:r w:rsidRPr="003754C1">
        <w:rPr>
          <w:rFonts w:eastAsia="Calibri" w:cs="Times New Roman"/>
          <w:b/>
          <w:bCs/>
          <w:szCs w:val="24"/>
        </w:rPr>
        <w:t>ZA OBMOČJE  KAJUHOVA – HUDOURNIK MORER</w:t>
      </w:r>
    </w:p>
    <w:p w14:paraId="284BCB49" w14:textId="77777777" w:rsidR="00846F43" w:rsidRPr="00724EF6" w:rsidRDefault="00846F43" w:rsidP="00846F43">
      <w:pPr>
        <w:jc w:val="center"/>
        <w:rPr>
          <w:b/>
          <w:bCs/>
          <w:szCs w:val="24"/>
        </w:rPr>
      </w:pPr>
    </w:p>
    <w:p w14:paraId="284BCB4A" w14:textId="77777777" w:rsidR="00846F43" w:rsidRPr="00724EF6" w:rsidRDefault="00846F43" w:rsidP="00846F43">
      <w:pPr>
        <w:jc w:val="center"/>
        <w:rPr>
          <w:b/>
          <w:bCs/>
          <w:szCs w:val="24"/>
        </w:rPr>
      </w:pPr>
    </w:p>
    <w:p w14:paraId="284BCB4B" w14:textId="77777777" w:rsidR="00846F43" w:rsidRDefault="00846F43" w:rsidP="00846F43">
      <w:pPr>
        <w:jc w:val="center"/>
        <w:rPr>
          <w:b/>
          <w:bCs/>
          <w:szCs w:val="24"/>
        </w:rPr>
      </w:pPr>
    </w:p>
    <w:p w14:paraId="284BCB4C" w14:textId="77777777" w:rsidR="00846F43" w:rsidRDefault="00846F43" w:rsidP="00846F43">
      <w:pPr>
        <w:jc w:val="center"/>
        <w:rPr>
          <w:b/>
          <w:bCs/>
          <w:szCs w:val="24"/>
        </w:rPr>
      </w:pPr>
    </w:p>
    <w:p w14:paraId="284BCB4D" w14:textId="77777777" w:rsidR="00846F43" w:rsidRDefault="00846F43" w:rsidP="00846F43">
      <w:pPr>
        <w:jc w:val="center"/>
        <w:rPr>
          <w:b/>
          <w:bCs/>
          <w:szCs w:val="24"/>
        </w:rPr>
      </w:pPr>
    </w:p>
    <w:p w14:paraId="284BCB4E" w14:textId="77777777" w:rsidR="00846F43" w:rsidRDefault="00846F43" w:rsidP="00846F43">
      <w:pPr>
        <w:jc w:val="center"/>
        <w:rPr>
          <w:b/>
          <w:bCs/>
          <w:szCs w:val="24"/>
        </w:rPr>
      </w:pPr>
    </w:p>
    <w:p w14:paraId="284BCB4F" w14:textId="77777777" w:rsidR="00846F43" w:rsidRDefault="00846F43" w:rsidP="00846F43">
      <w:pPr>
        <w:jc w:val="center"/>
        <w:rPr>
          <w:b/>
          <w:bCs/>
          <w:szCs w:val="24"/>
        </w:rPr>
      </w:pPr>
    </w:p>
    <w:p w14:paraId="284BCB50" w14:textId="77777777" w:rsidR="00846F43" w:rsidRPr="00724EF6" w:rsidRDefault="00846F43" w:rsidP="00846F43">
      <w:pPr>
        <w:jc w:val="center"/>
        <w:rPr>
          <w:b/>
          <w:bCs/>
          <w:szCs w:val="24"/>
        </w:rPr>
      </w:pPr>
    </w:p>
    <w:p w14:paraId="284BCB51" w14:textId="77777777" w:rsidR="00846F43" w:rsidRPr="0062273D" w:rsidRDefault="00846F43" w:rsidP="00846F43">
      <w:pPr>
        <w:ind w:left="7080"/>
        <w:rPr>
          <w:szCs w:val="24"/>
        </w:rPr>
      </w:pPr>
      <w:r w:rsidRPr="003754C1">
        <w:rPr>
          <w:szCs w:val="24"/>
        </w:rPr>
        <w:t xml:space="preserve"> </w:t>
      </w:r>
      <w:r w:rsidRPr="0062273D">
        <w:rPr>
          <w:szCs w:val="24"/>
        </w:rPr>
        <w:t>Ž u p a n</w:t>
      </w:r>
    </w:p>
    <w:p w14:paraId="38235592" w14:textId="3ED85EBA" w:rsidR="005D41DA" w:rsidRDefault="005D41DA" w:rsidP="00846F43">
      <w:pPr>
        <w:ind w:left="5664" w:firstLine="708"/>
        <w:rPr>
          <w:b/>
          <w:szCs w:val="24"/>
        </w:rPr>
      </w:pPr>
      <w:r>
        <w:rPr>
          <w:b/>
          <w:szCs w:val="24"/>
          <w:lang w:val="it-IT"/>
        </w:rPr>
        <w:t xml:space="preserve">      </w:t>
      </w:r>
      <w:r w:rsidRPr="005D41DA">
        <w:rPr>
          <w:b/>
          <w:szCs w:val="24"/>
          <w:lang w:val="it-IT"/>
        </w:rPr>
        <w:t xml:space="preserve">Danilo </w:t>
      </w:r>
      <w:proofErr w:type="spellStart"/>
      <w:r w:rsidRPr="005D41DA">
        <w:rPr>
          <w:b/>
          <w:szCs w:val="24"/>
          <w:lang w:val="it-IT"/>
        </w:rPr>
        <w:t>Markočič</w:t>
      </w:r>
      <w:proofErr w:type="spellEnd"/>
    </w:p>
    <w:p w14:paraId="284BCB53" w14:textId="77777777" w:rsidR="00846F43" w:rsidRPr="0062273D" w:rsidRDefault="00846F43" w:rsidP="00846F43">
      <w:pPr>
        <w:ind w:left="4956"/>
        <w:rPr>
          <w:b/>
          <w:bCs/>
          <w:szCs w:val="24"/>
        </w:rPr>
      </w:pPr>
    </w:p>
    <w:p w14:paraId="284BCB54" w14:textId="77777777" w:rsidR="00846F43" w:rsidRPr="00724EF6" w:rsidRDefault="00846F43" w:rsidP="00846F43">
      <w:pPr>
        <w:rPr>
          <w:b/>
          <w:bCs/>
          <w:szCs w:val="24"/>
        </w:rPr>
      </w:pPr>
    </w:p>
    <w:p w14:paraId="284BCB55" w14:textId="77777777" w:rsidR="00846F43" w:rsidRPr="00724EF6" w:rsidRDefault="00846F43" w:rsidP="00846F43">
      <w:pPr>
        <w:rPr>
          <w:b/>
          <w:bCs/>
          <w:szCs w:val="24"/>
        </w:rPr>
      </w:pPr>
    </w:p>
    <w:p w14:paraId="284BCB56" w14:textId="77777777" w:rsidR="00846F43" w:rsidRPr="00724EF6" w:rsidRDefault="00846F43" w:rsidP="00846F43">
      <w:pPr>
        <w:rPr>
          <w:szCs w:val="24"/>
        </w:rPr>
      </w:pPr>
    </w:p>
    <w:p w14:paraId="284BCB57" w14:textId="77777777" w:rsidR="00846F43" w:rsidRDefault="00846F43" w:rsidP="00846F43">
      <w:pPr>
        <w:outlineLvl w:val="0"/>
        <w:rPr>
          <w:szCs w:val="24"/>
        </w:rPr>
      </w:pPr>
      <w:r w:rsidRPr="00A668BA">
        <w:rPr>
          <w:szCs w:val="24"/>
        </w:rPr>
        <w:t xml:space="preserve">Številka: </w:t>
      </w:r>
      <w:r>
        <w:rPr>
          <w:szCs w:val="24"/>
        </w:rPr>
        <w:t xml:space="preserve">  </w:t>
      </w:r>
    </w:p>
    <w:p w14:paraId="284BCB58" w14:textId="77777777" w:rsidR="00846F43" w:rsidRPr="00724EF6" w:rsidRDefault="00846F43" w:rsidP="00846F43">
      <w:pPr>
        <w:rPr>
          <w:szCs w:val="24"/>
        </w:rPr>
      </w:pPr>
      <w:r w:rsidRPr="00E1243B">
        <w:rPr>
          <w:szCs w:val="24"/>
        </w:rPr>
        <w:t xml:space="preserve">Datum:      </w:t>
      </w:r>
    </w:p>
    <w:p w14:paraId="284BCB59" w14:textId="77777777" w:rsidR="00846F43" w:rsidRPr="00724EF6" w:rsidRDefault="00846F43" w:rsidP="00846F43">
      <w:pPr>
        <w:jc w:val="center"/>
        <w:rPr>
          <w:b/>
          <w:bCs/>
          <w:szCs w:val="24"/>
        </w:rPr>
      </w:pPr>
    </w:p>
    <w:p w14:paraId="284BCB5A" w14:textId="77777777" w:rsidR="00846F43" w:rsidRPr="00724EF6" w:rsidRDefault="00846F43" w:rsidP="00846F43">
      <w:pPr>
        <w:jc w:val="center"/>
        <w:rPr>
          <w:b/>
          <w:bCs/>
          <w:szCs w:val="24"/>
        </w:rPr>
      </w:pPr>
    </w:p>
    <w:p w14:paraId="284BCB5B" w14:textId="77777777" w:rsidR="00846F43" w:rsidRPr="00724EF6" w:rsidRDefault="00846F43" w:rsidP="00846F43">
      <w:pPr>
        <w:jc w:val="center"/>
        <w:rPr>
          <w:b/>
          <w:bCs/>
          <w:szCs w:val="24"/>
        </w:rPr>
      </w:pPr>
    </w:p>
    <w:p w14:paraId="284BCB5C" w14:textId="77777777" w:rsidR="00846F43" w:rsidRPr="00724EF6" w:rsidRDefault="00846F43" w:rsidP="00846F43">
      <w:pPr>
        <w:spacing w:after="80"/>
        <w:rPr>
          <w:szCs w:val="24"/>
        </w:rPr>
      </w:pPr>
    </w:p>
    <w:p w14:paraId="284BCB5D" w14:textId="77777777" w:rsidR="00846F43" w:rsidRDefault="00846F43" w:rsidP="00846F43">
      <w:pPr>
        <w:spacing w:after="80"/>
        <w:rPr>
          <w:szCs w:val="24"/>
        </w:rPr>
      </w:pPr>
    </w:p>
    <w:p w14:paraId="284BCB5E" w14:textId="77777777" w:rsidR="00846F43" w:rsidRPr="00724EF6" w:rsidRDefault="00846F43" w:rsidP="00846F43">
      <w:pPr>
        <w:spacing w:after="80"/>
        <w:rPr>
          <w:szCs w:val="24"/>
        </w:rPr>
      </w:pPr>
    </w:p>
    <w:p w14:paraId="284BCB5F" w14:textId="77777777" w:rsidR="00846F43" w:rsidRDefault="00846F43" w:rsidP="00846F43">
      <w:pPr>
        <w:rPr>
          <w:b/>
          <w:bCs/>
          <w:szCs w:val="24"/>
        </w:rPr>
      </w:pPr>
    </w:p>
    <w:p w14:paraId="284BCB60" w14:textId="77777777" w:rsidR="00601142" w:rsidRPr="00A668BA" w:rsidRDefault="00601142" w:rsidP="00601142">
      <w:pPr>
        <w:rPr>
          <w:b/>
          <w:bCs/>
          <w:szCs w:val="24"/>
        </w:rPr>
      </w:pPr>
      <w:r w:rsidRPr="00A668BA">
        <w:rPr>
          <w:b/>
          <w:bCs/>
          <w:szCs w:val="24"/>
        </w:rPr>
        <w:t>OBČINA IZOLA – COMUNE DI ISOLA</w:t>
      </w:r>
      <w:r w:rsidRPr="00A668BA">
        <w:rPr>
          <w:b/>
          <w:bCs/>
          <w:szCs w:val="24"/>
        </w:rPr>
        <w:tab/>
      </w:r>
      <w:r w:rsidRPr="00A668BA">
        <w:rPr>
          <w:b/>
          <w:bCs/>
          <w:szCs w:val="24"/>
        </w:rPr>
        <w:tab/>
        <w:t xml:space="preserve">          </w:t>
      </w:r>
    </w:p>
    <w:p w14:paraId="284BCB61" w14:textId="77777777" w:rsidR="00601142" w:rsidRPr="00A668BA" w:rsidRDefault="00601142" w:rsidP="00601142">
      <w:pPr>
        <w:keepNext/>
        <w:outlineLvl w:val="1"/>
        <w:rPr>
          <w:b/>
          <w:bCs/>
          <w:szCs w:val="24"/>
        </w:rPr>
      </w:pPr>
      <w:r w:rsidRPr="00A668BA">
        <w:rPr>
          <w:b/>
          <w:bCs/>
          <w:szCs w:val="24"/>
        </w:rPr>
        <w:t>OBČINSKI SVET</w:t>
      </w:r>
      <w:r>
        <w:rPr>
          <w:b/>
          <w:bCs/>
          <w:szCs w:val="24"/>
        </w:rPr>
        <w:t xml:space="preserve"> – CONSIGLIO COMUNALE</w:t>
      </w:r>
    </w:p>
    <w:p w14:paraId="284BCB62" w14:textId="77777777" w:rsidR="00601142" w:rsidRDefault="00601142" w:rsidP="00601142">
      <w:pPr>
        <w:rPr>
          <w:b/>
        </w:rPr>
      </w:pPr>
    </w:p>
    <w:p w14:paraId="284BCB63" w14:textId="77777777" w:rsidR="00601142" w:rsidRDefault="00601142" w:rsidP="00601142">
      <w:pPr>
        <w:rPr>
          <w:szCs w:val="24"/>
        </w:rPr>
      </w:pPr>
      <w:r w:rsidRPr="00B86D71">
        <w:rPr>
          <w:rFonts w:eastAsia="Calibri" w:cs="Times New Roman"/>
        </w:rPr>
        <w:t xml:space="preserve">Na podlagi </w:t>
      </w:r>
      <w:r w:rsidRPr="00465A59">
        <w:rPr>
          <w:rFonts w:eastAsia="Calibri" w:cs="Times New Roman"/>
        </w:rPr>
        <w:t>petega od</w:t>
      </w:r>
      <w:r>
        <w:rPr>
          <w:rFonts w:eastAsia="Calibri" w:cs="Times New Roman"/>
        </w:rPr>
        <w:t>stavka 61. člena in sedmega odstavka</w:t>
      </w:r>
      <w:r w:rsidRPr="00465A59">
        <w:rPr>
          <w:rFonts w:eastAsia="Calibri" w:cs="Times New Roman"/>
        </w:rPr>
        <w:t xml:space="preserve"> 96. člena Zakona o prostorskem načrtovanju </w:t>
      </w:r>
      <w:r w:rsidRPr="008569A2">
        <w:rPr>
          <w:szCs w:val="24"/>
        </w:rPr>
        <w:t>(ZPNačrt, Ur. list RS, št. Uradni list RS, št. 33/07, 70/08 – ZVO-1B, 108/09, 80/10 – ZUPUDPP, 43/11 – ZKZ-C, 57/12, 57/12 – ZUPUDPP-A, 109/12, 76/14 – odl. US in 14/15 – ZUUJFO)</w:t>
      </w:r>
      <w:r w:rsidRPr="00B86D71">
        <w:rPr>
          <w:rFonts w:eastAsia="Calibri" w:cs="Times New Roman"/>
        </w:rPr>
        <w:t xml:space="preserve">, 29. člena Zakona o lokalni samoupravi </w:t>
      </w:r>
      <w:r w:rsidRPr="00A93EC1">
        <w:rPr>
          <w:szCs w:val="24"/>
        </w:rPr>
        <w:t>(</w:t>
      </w:r>
      <w:r>
        <w:rPr>
          <w:szCs w:val="24"/>
        </w:rPr>
        <w:t>Uradni</w:t>
      </w:r>
      <w:r w:rsidRPr="008569A2">
        <w:rPr>
          <w:szCs w:val="24"/>
        </w:rPr>
        <w:t xml:space="preserve"> list RS, št. 94/07 </w:t>
      </w:r>
      <w:r w:rsidRPr="00704067">
        <w:rPr>
          <w:szCs w:val="24"/>
        </w:rPr>
        <w:t>– uradno prečiščeno besedilo,</w:t>
      </w:r>
      <w:r w:rsidRPr="008569A2">
        <w:rPr>
          <w:szCs w:val="24"/>
        </w:rPr>
        <w:t xml:space="preserve"> 76/08, 79/09, 51/10, 40/12 – ZUJF, 14/15 – ZUUJFO in 76/16 – odl. US</w:t>
      </w:r>
      <w:r>
        <w:rPr>
          <w:szCs w:val="24"/>
        </w:rPr>
        <w:t>),  30. in 101</w:t>
      </w:r>
      <w:r w:rsidRPr="00A93EC1">
        <w:rPr>
          <w:szCs w:val="24"/>
        </w:rPr>
        <w:t xml:space="preserve">. člena Statuta Občine Izola </w:t>
      </w:r>
      <w:r w:rsidRPr="00A93EC1">
        <w:rPr>
          <w:w w:val="102"/>
          <w:szCs w:val="24"/>
        </w:rPr>
        <w:t xml:space="preserve">(Uradne objave, št. 15/99, 17/12 in 6/14) </w:t>
      </w:r>
      <w:r>
        <w:rPr>
          <w:w w:val="102"/>
          <w:szCs w:val="24"/>
        </w:rPr>
        <w:t xml:space="preserve">ter </w:t>
      </w:r>
      <w:r w:rsidRPr="00520A0B">
        <w:rPr>
          <w:rFonts w:cs="Times New Roman"/>
          <w:szCs w:val="24"/>
        </w:rPr>
        <w:t xml:space="preserve">137. </w:t>
      </w:r>
      <w:r>
        <w:rPr>
          <w:szCs w:val="24"/>
        </w:rPr>
        <w:t>člena P</w:t>
      </w:r>
      <w:r w:rsidRPr="00520A0B">
        <w:rPr>
          <w:rFonts w:cs="Times New Roman"/>
          <w:szCs w:val="24"/>
        </w:rPr>
        <w:t>oslovnika</w:t>
      </w:r>
      <w:r>
        <w:rPr>
          <w:rFonts w:cs="Times New Roman"/>
          <w:szCs w:val="24"/>
        </w:rPr>
        <w:t xml:space="preserve"> Občinskega sveta občine Izola </w:t>
      </w:r>
      <w:r w:rsidRPr="00520A0B">
        <w:rPr>
          <w:rFonts w:cs="Times New Roman"/>
          <w:szCs w:val="24"/>
        </w:rPr>
        <w:t>(Uradn</w:t>
      </w:r>
      <w:r>
        <w:rPr>
          <w:szCs w:val="24"/>
        </w:rPr>
        <w:t>e objave občine Izola 2/00, 3/01 in 5/</w:t>
      </w:r>
      <w:r w:rsidRPr="00520A0B">
        <w:rPr>
          <w:rFonts w:cs="Times New Roman"/>
          <w:szCs w:val="24"/>
        </w:rPr>
        <w:t>05)</w:t>
      </w:r>
      <w:r>
        <w:rPr>
          <w:rFonts w:cs="Times New Roman"/>
          <w:szCs w:val="24"/>
        </w:rPr>
        <w:t xml:space="preserve"> </w:t>
      </w:r>
      <w:r w:rsidRPr="00A93EC1">
        <w:rPr>
          <w:szCs w:val="24"/>
        </w:rPr>
        <w:t xml:space="preserve">je Občinski svet Občine Izola na </w:t>
      </w:r>
      <w:r>
        <w:rPr>
          <w:szCs w:val="24"/>
        </w:rPr>
        <w:t>__</w:t>
      </w:r>
      <w:r w:rsidRPr="00E1243B">
        <w:rPr>
          <w:szCs w:val="24"/>
        </w:rPr>
        <w:t xml:space="preserve">. redni seji, dne </w:t>
      </w:r>
      <w:r>
        <w:rPr>
          <w:szCs w:val="24"/>
        </w:rPr>
        <w:t>__</w:t>
      </w:r>
      <w:r w:rsidRPr="00E1243B">
        <w:rPr>
          <w:szCs w:val="24"/>
        </w:rPr>
        <w:t xml:space="preserve">. </w:t>
      </w:r>
      <w:r>
        <w:rPr>
          <w:szCs w:val="24"/>
        </w:rPr>
        <w:t>__</w:t>
      </w:r>
      <w:r w:rsidRPr="00E1243B">
        <w:rPr>
          <w:szCs w:val="24"/>
        </w:rPr>
        <w:t>. 20</w:t>
      </w:r>
      <w:r>
        <w:rPr>
          <w:szCs w:val="24"/>
        </w:rPr>
        <w:t>__</w:t>
      </w:r>
      <w:r w:rsidRPr="008569A2">
        <w:rPr>
          <w:szCs w:val="24"/>
        </w:rPr>
        <w:t>, sprejel naslednji</w:t>
      </w:r>
    </w:p>
    <w:p w14:paraId="284BCB64" w14:textId="77777777" w:rsidR="00601142" w:rsidRPr="00B86D71" w:rsidRDefault="00601142" w:rsidP="00601142">
      <w:pPr>
        <w:rPr>
          <w:rFonts w:eastAsia="Calibri" w:cs="Times New Roman"/>
        </w:rPr>
      </w:pPr>
    </w:p>
    <w:p w14:paraId="284BCB65" w14:textId="77777777" w:rsidR="00601142" w:rsidRPr="003754C1" w:rsidRDefault="00601142" w:rsidP="00601142">
      <w:pPr>
        <w:jc w:val="center"/>
        <w:rPr>
          <w:rFonts w:eastAsia="Calibri" w:cs="Times New Roman"/>
          <w:b/>
          <w:bCs/>
          <w:szCs w:val="24"/>
        </w:rPr>
      </w:pPr>
      <w:r w:rsidRPr="003754C1">
        <w:rPr>
          <w:rFonts w:eastAsia="Calibri" w:cs="Times New Roman"/>
          <w:b/>
          <w:bCs/>
          <w:szCs w:val="24"/>
        </w:rPr>
        <w:t>ODLOK O SPREMEMBAH IN DOPOLNITVAH</w:t>
      </w:r>
    </w:p>
    <w:p w14:paraId="284BCB66" w14:textId="77777777" w:rsidR="00601142" w:rsidRPr="003754C1" w:rsidRDefault="00601142" w:rsidP="00601142">
      <w:pPr>
        <w:spacing w:line="276" w:lineRule="auto"/>
        <w:jc w:val="center"/>
        <w:rPr>
          <w:rFonts w:eastAsia="Calibri" w:cs="Times New Roman"/>
          <w:b/>
          <w:bCs/>
          <w:szCs w:val="24"/>
        </w:rPr>
      </w:pPr>
      <w:r w:rsidRPr="003754C1">
        <w:rPr>
          <w:rFonts w:eastAsia="Calibri" w:cs="Times New Roman"/>
          <w:b/>
          <w:bCs/>
          <w:szCs w:val="24"/>
        </w:rPr>
        <w:t xml:space="preserve">ODLOKA O ZAZIDALNEM  NAČRTU </w:t>
      </w:r>
    </w:p>
    <w:p w14:paraId="284BCB67" w14:textId="77777777" w:rsidR="00601142" w:rsidRPr="003754C1" w:rsidRDefault="00601142" w:rsidP="00601142">
      <w:pPr>
        <w:spacing w:line="276" w:lineRule="auto"/>
        <w:jc w:val="center"/>
        <w:rPr>
          <w:rFonts w:eastAsia="Calibri" w:cs="Times New Roman"/>
          <w:b/>
          <w:bCs/>
          <w:szCs w:val="24"/>
        </w:rPr>
      </w:pPr>
      <w:r w:rsidRPr="003754C1">
        <w:rPr>
          <w:rFonts w:eastAsia="Calibri" w:cs="Times New Roman"/>
          <w:b/>
          <w:bCs/>
          <w:szCs w:val="24"/>
        </w:rPr>
        <w:t>ZA OBMOČJE  KAJUHOVA – HUDOURNIK MORER</w:t>
      </w:r>
    </w:p>
    <w:p w14:paraId="284BCB68" w14:textId="77777777" w:rsidR="00601142" w:rsidRDefault="00601142" w:rsidP="00601142">
      <w:pPr>
        <w:rPr>
          <w:rFonts w:eastAsia="Calibri" w:cs="Times New Roman"/>
        </w:rPr>
      </w:pPr>
    </w:p>
    <w:p w14:paraId="284BCB69" w14:textId="77777777" w:rsidR="00601142" w:rsidRPr="00222632" w:rsidRDefault="00601142" w:rsidP="00601142">
      <w:pPr>
        <w:jc w:val="center"/>
        <w:rPr>
          <w:rFonts w:eastAsia="Calibri" w:cs="Times New Roman"/>
          <w:b/>
        </w:rPr>
      </w:pPr>
      <w:r>
        <w:rPr>
          <w:rFonts w:eastAsia="Calibri" w:cs="Times New Roman"/>
          <w:b/>
        </w:rPr>
        <w:t xml:space="preserve">I . UVODNE </w:t>
      </w:r>
      <w:r w:rsidRPr="00222632">
        <w:rPr>
          <w:rFonts w:eastAsia="Calibri" w:cs="Times New Roman"/>
          <w:b/>
        </w:rPr>
        <w:t>DOLOČBE</w:t>
      </w:r>
    </w:p>
    <w:p w14:paraId="284BCB6A" w14:textId="77777777" w:rsidR="00601142" w:rsidRDefault="00601142" w:rsidP="00601142">
      <w:pPr>
        <w:jc w:val="center"/>
        <w:rPr>
          <w:rFonts w:eastAsia="Calibri" w:cs="Times New Roman"/>
        </w:rPr>
      </w:pPr>
    </w:p>
    <w:p w14:paraId="284BCB6B" w14:textId="77777777" w:rsidR="00601142" w:rsidRPr="009B4497" w:rsidRDefault="005E39B0" w:rsidP="00601142">
      <w:pPr>
        <w:jc w:val="center"/>
        <w:rPr>
          <w:rFonts w:eastAsia="Calibri" w:cs="Times New Roman"/>
        </w:rPr>
      </w:pPr>
      <w:r w:rsidRPr="009B4497">
        <w:rPr>
          <w:rFonts w:eastAsia="Calibri" w:cs="Times New Roman"/>
        </w:rPr>
        <w:fldChar w:fldCharType="begin"/>
      </w:r>
      <w:r w:rsidR="00601142" w:rsidRPr="009B4497">
        <w:rPr>
          <w:rFonts w:eastAsia="Calibri" w:cs="Times New Roman"/>
        </w:rPr>
        <w:instrText xml:space="preserve"> AUTONUM  \* Arabic </w:instrText>
      </w:r>
      <w:r w:rsidRPr="009B4497">
        <w:rPr>
          <w:rFonts w:eastAsia="Calibri" w:cs="Times New Roman"/>
        </w:rPr>
        <w:fldChar w:fldCharType="end"/>
      </w:r>
      <w:r w:rsidR="00601142" w:rsidRPr="009B4497">
        <w:rPr>
          <w:rFonts w:eastAsia="Calibri" w:cs="Times New Roman"/>
        </w:rPr>
        <w:t xml:space="preserve"> člen</w:t>
      </w:r>
    </w:p>
    <w:p w14:paraId="284BCB6C" w14:textId="77777777" w:rsidR="00601142" w:rsidRPr="009B4497" w:rsidRDefault="00601142" w:rsidP="00601142">
      <w:pPr>
        <w:jc w:val="center"/>
        <w:rPr>
          <w:rFonts w:eastAsia="Calibri" w:cs="Times New Roman"/>
        </w:rPr>
      </w:pPr>
      <w:r w:rsidRPr="009B4497">
        <w:rPr>
          <w:rFonts w:eastAsia="Calibri" w:cs="Times New Roman"/>
        </w:rPr>
        <w:t>(Sestavni deli ZN)</w:t>
      </w:r>
    </w:p>
    <w:p w14:paraId="284BCB6D" w14:textId="77777777" w:rsidR="00601142" w:rsidRPr="009B4497" w:rsidRDefault="00601142" w:rsidP="00601142">
      <w:pPr>
        <w:rPr>
          <w:rFonts w:eastAsia="Calibri" w:cs="Times New Roman"/>
        </w:rPr>
      </w:pPr>
    </w:p>
    <w:p w14:paraId="284BCB6E" w14:textId="77777777" w:rsidR="00601142" w:rsidRPr="009B4497" w:rsidRDefault="00601142" w:rsidP="00601142">
      <w:pPr>
        <w:spacing w:after="240"/>
        <w:contextualSpacing/>
        <w:rPr>
          <w:rFonts w:cs="Times New Roman"/>
        </w:rPr>
      </w:pPr>
      <w:r w:rsidRPr="009B4497">
        <w:rPr>
          <w:rFonts w:cs="Times New Roman"/>
        </w:rPr>
        <w:t>Dokumentacija o spremembah in dopolnitvah ZN obsega tekstualni in grafični del.</w:t>
      </w:r>
    </w:p>
    <w:p w14:paraId="284BCB6F" w14:textId="77777777" w:rsidR="00601142" w:rsidRPr="009B4497" w:rsidRDefault="00601142" w:rsidP="00601142">
      <w:pPr>
        <w:spacing w:after="240"/>
        <w:contextualSpacing/>
        <w:rPr>
          <w:rFonts w:cs="Times New Roman"/>
        </w:rPr>
      </w:pPr>
      <w:r w:rsidRPr="009B4497">
        <w:rPr>
          <w:rFonts w:cs="Times New Roman"/>
        </w:rPr>
        <w:t>Tekstualni del dokumentacije obsega:</w:t>
      </w:r>
    </w:p>
    <w:p w14:paraId="284BCB70" w14:textId="77777777" w:rsidR="00601142" w:rsidRPr="009B4497" w:rsidRDefault="00601142" w:rsidP="00DC44AE">
      <w:pPr>
        <w:numPr>
          <w:ilvl w:val="0"/>
          <w:numId w:val="9"/>
        </w:numPr>
        <w:ind w:leftChars="205" w:left="850" w:hanging="358"/>
        <w:contextualSpacing/>
        <w:rPr>
          <w:rFonts w:cs="Times New Roman"/>
        </w:rPr>
      </w:pPr>
      <w:r w:rsidRPr="009B4497">
        <w:rPr>
          <w:rFonts w:cs="Times New Roman"/>
        </w:rPr>
        <w:t>odl</w:t>
      </w:r>
      <w:r>
        <w:rPr>
          <w:rFonts w:cs="Times New Roman"/>
        </w:rPr>
        <w:t>ok, ki obsega naslednja pog</w:t>
      </w:r>
      <w:r w:rsidRPr="009B4497">
        <w:rPr>
          <w:rFonts w:cs="Times New Roman"/>
        </w:rPr>
        <w:t>l</w:t>
      </w:r>
      <w:r>
        <w:rPr>
          <w:rFonts w:cs="Times New Roman"/>
        </w:rPr>
        <w:t>a</w:t>
      </w:r>
      <w:r w:rsidRPr="009B4497">
        <w:rPr>
          <w:rFonts w:cs="Times New Roman"/>
        </w:rPr>
        <w:t>vja:</w:t>
      </w:r>
    </w:p>
    <w:p w14:paraId="284BCB71" w14:textId="77777777" w:rsidR="00601142" w:rsidRPr="00F2658F" w:rsidRDefault="00601142" w:rsidP="00DC44AE">
      <w:pPr>
        <w:numPr>
          <w:ilvl w:val="0"/>
          <w:numId w:val="10"/>
        </w:numPr>
        <w:ind w:leftChars="382" w:left="1275" w:hanging="358"/>
        <w:contextualSpacing/>
        <w:rPr>
          <w:rFonts w:cs="Times New Roman"/>
        </w:rPr>
      </w:pPr>
      <w:r w:rsidRPr="00F2658F">
        <w:rPr>
          <w:rFonts w:cs="Times New Roman"/>
        </w:rPr>
        <w:t>uvodne določbe</w:t>
      </w:r>
      <w:r>
        <w:rPr>
          <w:rFonts w:cs="Times New Roman"/>
        </w:rPr>
        <w:t>,</w:t>
      </w:r>
    </w:p>
    <w:p w14:paraId="284BCB72" w14:textId="77777777" w:rsidR="00601142" w:rsidRPr="00F2658F" w:rsidRDefault="00601142" w:rsidP="00DC44AE">
      <w:pPr>
        <w:numPr>
          <w:ilvl w:val="0"/>
          <w:numId w:val="10"/>
        </w:numPr>
        <w:ind w:leftChars="382" w:left="1275" w:hanging="358"/>
        <w:contextualSpacing/>
        <w:rPr>
          <w:rFonts w:cs="Times New Roman"/>
        </w:rPr>
      </w:pPr>
      <w:r w:rsidRPr="00F2658F">
        <w:rPr>
          <w:rFonts w:cs="Times New Roman"/>
        </w:rPr>
        <w:t>določbe o spremembah in dopolnitvah</w:t>
      </w:r>
      <w:r>
        <w:rPr>
          <w:rFonts w:cs="Times New Roman"/>
        </w:rPr>
        <w:t>,</w:t>
      </w:r>
    </w:p>
    <w:p w14:paraId="284BCB73" w14:textId="77777777" w:rsidR="00601142" w:rsidRPr="00F2658F" w:rsidRDefault="00601142" w:rsidP="00DC44AE">
      <w:pPr>
        <w:numPr>
          <w:ilvl w:val="0"/>
          <w:numId w:val="10"/>
        </w:numPr>
        <w:ind w:leftChars="382" w:left="1275" w:hanging="358"/>
        <w:contextualSpacing/>
        <w:rPr>
          <w:rFonts w:cs="Times New Roman"/>
        </w:rPr>
      </w:pPr>
      <w:r w:rsidRPr="00F2658F">
        <w:rPr>
          <w:rFonts w:cs="Times New Roman"/>
        </w:rPr>
        <w:t>prehodne in končne določbe</w:t>
      </w:r>
      <w:r>
        <w:rPr>
          <w:rFonts w:cs="Times New Roman"/>
        </w:rPr>
        <w:t>;</w:t>
      </w:r>
    </w:p>
    <w:p w14:paraId="284BCB74" w14:textId="77777777" w:rsidR="00601142" w:rsidRPr="009B4497" w:rsidRDefault="00601142" w:rsidP="00DC44AE">
      <w:pPr>
        <w:numPr>
          <w:ilvl w:val="0"/>
          <w:numId w:val="9"/>
        </w:numPr>
        <w:ind w:leftChars="205" w:left="850" w:hanging="358"/>
        <w:contextualSpacing/>
        <w:rPr>
          <w:rFonts w:cs="Times New Roman"/>
        </w:rPr>
      </w:pPr>
      <w:r w:rsidRPr="009B4497">
        <w:rPr>
          <w:rFonts w:cs="Times New Roman"/>
        </w:rPr>
        <w:t>smernice in mnenja nosilcev urejanja prostora</w:t>
      </w:r>
      <w:r>
        <w:rPr>
          <w:rFonts w:cs="Times New Roman"/>
        </w:rPr>
        <w:t>;</w:t>
      </w:r>
    </w:p>
    <w:p w14:paraId="284BCB75" w14:textId="77777777" w:rsidR="00601142" w:rsidRPr="009B4497" w:rsidRDefault="00601142" w:rsidP="00DC44AE">
      <w:pPr>
        <w:numPr>
          <w:ilvl w:val="0"/>
          <w:numId w:val="9"/>
        </w:numPr>
        <w:spacing w:after="240"/>
        <w:ind w:left="851"/>
        <w:contextualSpacing/>
        <w:rPr>
          <w:rFonts w:cs="Times New Roman"/>
        </w:rPr>
      </w:pPr>
      <w:r w:rsidRPr="009B4497">
        <w:rPr>
          <w:rFonts w:cs="Times New Roman"/>
        </w:rPr>
        <w:t>obrazložitev odloka</w:t>
      </w:r>
      <w:r>
        <w:rPr>
          <w:rFonts w:cs="Times New Roman"/>
        </w:rPr>
        <w:t>.</w:t>
      </w:r>
    </w:p>
    <w:p w14:paraId="284BCB76" w14:textId="77777777" w:rsidR="00601142" w:rsidRPr="009B4497" w:rsidRDefault="00601142" w:rsidP="00601142">
      <w:pPr>
        <w:contextualSpacing/>
        <w:rPr>
          <w:rFonts w:cs="Times New Roman"/>
        </w:rPr>
      </w:pPr>
      <w:r w:rsidRPr="009B4497">
        <w:rPr>
          <w:rFonts w:cs="Times New Roman"/>
        </w:rPr>
        <w:t>Grafični del dokumentacije obsega:</w:t>
      </w:r>
    </w:p>
    <w:p w14:paraId="284BCB77" w14:textId="77777777" w:rsidR="00601142" w:rsidRPr="00EE372F" w:rsidRDefault="00601142" w:rsidP="00DC44AE">
      <w:pPr>
        <w:numPr>
          <w:ilvl w:val="0"/>
          <w:numId w:val="9"/>
        </w:numPr>
        <w:contextualSpacing/>
        <w:rPr>
          <w:rFonts w:cs="Times New Roman"/>
        </w:rPr>
      </w:pPr>
      <w:r w:rsidRPr="00EE372F">
        <w:rPr>
          <w:rFonts w:cs="Times New Roman"/>
        </w:rPr>
        <w:t xml:space="preserve">1.   Izsek planskih dokumentov – namenska raba - </w:t>
      </w:r>
      <w:r>
        <w:rPr>
          <w:rFonts w:cs="Times New Roman"/>
        </w:rPr>
        <w:t>ZAHOD</w:t>
      </w:r>
      <w:r w:rsidRPr="00EE372F">
        <w:rPr>
          <w:rFonts w:cs="Times New Roman"/>
        </w:rPr>
        <w:t xml:space="preserve"> 201</w:t>
      </w:r>
      <w:r>
        <w:rPr>
          <w:rFonts w:cs="Times New Roman"/>
        </w:rPr>
        <w:t>8</w:t>
      </w:r>
      <w:r w:rsidRPr="00EE372F">
        <w:rPr>
          <w:rFonts w:cs="Times New Roman"/>
        </w:rPr>
        <w:t>, merilo 1:5000</w:t>
      </w:r>
      <w:r>
        <w:rPr>
          <w:rFonts w:cs="Times New Roman"/>
        </w:rPr>
        <w:t>,</w:t>
      </w:r>
    </w:p>
    <w:p w14:paraId="284BCB78" w14:textId="77777777" w:rsidR="00601142" w:rsidRPr="00EE372F" w:rsidRDefault="00601142" w:rsidP="00DC44AE">
      <w:pPr>
        <w:numPr>
          <w:ilvl w:val="0"/>
          <w:numId w:val="9"/>
        </w:numPr>
        <w:contextualSpacing/>
        <w:rPr>
          <w:rFonts w:cs="Times New Roman"/>
        </w:rPr>
      </w:pPr>
      <w:r w:rsidRPr="00EE372F">
        <w:rPr>
          <w:rFonts w:cs="Times New Roman"/>
        </w:rPr>
        <w:t xml:space="preserve">2.   Digitalni katastrski načrt območja z mejo območja - </w:t>
      </w:r>
      <w:r>
        <w:rPr>
          <w:rFonts w:cs="Times New Roman"/>
        </w:rPr>
        <w:t>ZAHOD</w:t>
      </w:r>
      <w:r w:rsidRPr="00EE372F">
        <w:rPr>
          <w:rFonts w:cs="Times New Roman"/>
        </w:rPr>
        <w:t xml:space="preserve"> 201</w:t>
      </w:r>
      <w:r>
        <w:rPr>
          <w:rFonts w:cs="Times New Roman"/>
        </w:rPr>
        <w:t>8</w:t>
      </w:r>
      <w:r w:rsidRPr="00EE372F">
        <w:rPr>
          <w:rFonts w:cs="Times New Roman"/>
        </w:rPr>
        <w:t>, merilo 1:</w:t>
      </w:r>
      <w:r>
        <w:rPr>
          <w:rFonts w:cs="Times New Roman"/>
        </w:rPr>
        <w:t>2</w:t>
      </w:r>
      <w:r w:rsidRPr="00EE372F">
        <w:rPr>
          <w:rFonts w:cs="Times New Roman"/>
        </w:rPr>
        <w:t>000</w:t>
      </w:r>
      <w:r>
        <w:rPr>
          <w:rFonts w:cs="Times New Roman"/>
        </w:rPr>
        <w:t>,</w:t>
      </w:r>
    </w:p>
    <w:p w14:paraId="284BCB79" w14:textId="77777777" w:rsidR="00601142" w:rsidRPr="00EE372F" w:rsidRDefault="00601142" w:rsidP="00DC44AE">
      <w:pPr>
        <w:numPr>
          <w:ilvl w:val="0"/>
          <w:numId w:val="9"/>
        </w:numPr>
        <w:contextualSpacing/>
        <w:rPr>
          <w:rFonts w:cs="Times New Roman"/>
        </w:rPr>
      </w:pPr>
      <w:r w:rsidRPr="00EE372F">
        <w:rPr>
          <w:rFonts w:cs="Times New Roman"/>
        </w:rPr>
        <w:t xml:space="preserve">3. </w:t>
      </w:r>
      <w:r>
        <w:rPr>
          <w:rFonts w:cs="Times New Roman"/>
        </w:rPr>
        <w:t xml:space="preserve">  </w:t>
      </w:r>
      <w:r w:rsidRPr="00EE372F">
        <w:rPr>
          <w:rFonts w:cs="Times New Roman"/>
        </w:rPr>
        <w:t>Ureditvena situacija</w:t>
      </w:r>
      <w:r w:rsidR="007C37ED">
        <w:rPr>
          <w:rFonts w:cs="Times New Roman"/>
        </w:rPr>
        <w:t xml:space="preserve"> </w:t>
      </w:r>
      <w:r>
        <w:rPr>
          <w:rFonts w:cs="Times New Roman"/>
        </w:rPr>
        <w:t>–</w:t>
      </w:r>
      <w:r w:rsidRPr="00EE372F">
        <w:rPr>
          <w:rFonts w:cs="Times New Roman"/>
        </w:rPr>
        <w:t xml:space="preserve"> </w:t>
      </w:r>
      <w:r>
        <w:rPr>
          <w:rFonts w:cs="Times New Roman"/>
        </w:rPr>
        <w:t xml:space="preserve">ZAHOD </w:t>
      </w:r>
      <w:r w:rsidRPr="00EE372F">
        <w:rPr>
          <w:rFonts w:cs="Times New Roman"/>
        </w:rPr>
        <w:t>201</w:t>
      </w:r>
      <w:r>
        <w:rPr>
          <w:rFonts w:cs="Times New Roman"/>
        </w:rPr>
        <w:t>8</w:t>
      </w:r>
      <w:r w:rsidRPr="00EE372F">
        <w:rPr>
          <w:rFonts w:cs="Times New Roman"/>
        </w:rPr>
        <w:t>, merilo 1:500</w:t>
      </w:r>
      <w:r>
        <w:rPr>
          <w:rFonts w:cs="Times New Roman"/>
        </w:rPr>
        <w:t>,</w:t>
      </w:r>
    </w:p>
    <w:p w14:paraId="284BCB7A" w14:textId="77777777" w:rsidR="00601142" w:rsidRPr="00EE372F" w:rsidRDefault="00601142" w:rsidP="00DC44AE">
      <w:pPr>
        <w:numPr>
          <w:ilvl w:val="0"/>
          <w:numId w:val="9"/>
        </w:numPr>
        <w:contextualSpacing/>
        <w:rPr>
          <w:rFonts w:cs="Times New Roman"/>
        </w:rPr>
      </w:pPr>
      <w:r w:rsidRPr="00EE372F">
        <w:rPr>
          <w:rFonts w:cs="Times New Roman"/>
        </w:rPr>
        <w:t xml:space="preserve">4.   Zbirna karta obstoječe komunalne infrastrukture </w:t>
      </w:r>
      <w:r>
        <w:rPr>
          <w:rFonts w:cs="Times New Roman"/>
        </w:rPr>
        <w:t>–</w:t>
      </w:r>
      <w:r w:rsidRPr="00EE372F">
        <w:rPr>
          <w:rFonts w:cs="Times New Roman"/>
        </w:rPr>
        <w:t xml:space="preserve"> </w:t>
      </w:r>
      <w:r>
        <w:rPr>
          <w:rFonts w:cs="Times New Roman"/>
        </w:rPr>
        <w:t xml:space="preserve">ZAHOD </w:t>
      </w:r>
      <w:r w:rsidRPr="00EE372F">
        <w:rPr>
          <w:rFonts w:cs="Times New Roman"/>
        </w:rPr>
        <w:t>201</w:t>
      </w:r>
      <w:r>
        <w:rPr>
          <w:rFonts w:cs="Times New Roman"/>
        </w:rPr>
        <w:t>8</w:t>
      </w:r>
      <w:r w:rsidRPr="00EE372F">
        <w:rPr>
          <w:rFonts w:cs="Times New Roman"/>
        </w:rPr>
        <w:t>, merilo 1:500</w:t>
      </w:r>
      <w:r>
        <w:rPr>
          <w:rFonts w:cs="Times New Roman"/>
        </w:rPr>
        <w:t>,</w:t>
      </w:r>
    </w:p>
    <w:p w14:paraId="284BCB7B" w14:textId="77777777" w:rsidR="00601142" w:rsidRDefault="00601142" w:rsidP="00DC44AE">
      <w:pPr>
        <w:numPr>
          <w:ilvl w:val="0"/>
          <w:numId w:val="9"/>
        </w:numPr>
        <w:contextualSpacing/>
        <w:rPr>
          <w:rFonts w:cs="Times New Roman"/>
        </w:rPr>
      </w:pPr>
      <w:r w:rsidRPr="00EE372F">
        <w:rPr>
          <w:rFonts w:cs="Times New Roman"/>
        </w:rPr>
        <w:t xml:space="preserve">5.   Zasnova prometne ureditve - </w:t>
      </w:r>
      <w:r>
        <w:rPr>
          <w:rFonts w:cs="Times New Roman"/>
        </w:rPr>
        <w:t>ZAHOD</w:t>
      </w:r>
      <w:r w:rsidRPr="00EE372F">
        <w:rPr>
          <w:rFonts w:cs="Times New Roman"/>
        </w:rPr>
        <w:t xml:space="preserve"> 201</w:t>
      </w:r>
      <w:r>
        <w:rPr>
          <w:rFonts w:cs="Times New Roman"/>
        </w:rPr>
        <w:t>8</w:t>
      </w:r>
      <w:r w:rsidRPr="00EE372F">
        <w:rPr>
          <w:rFonts w:cs="Times New Roman"/>
        </w:rPr>
        <w:t>, merilo 1:1000</w:t>
      </w:r>
      <w:r w:rsidR="007C37ED">
        <w:rPr>
          <w:rFonts w:cs="Times New Roman"/>
        </w:rPr>
        <w:t>,</w:t>
      </w:r>
    </w:p>
    <w:p w14:paraId="284BCB7C" w14:textId="77777777" w:rsidR="0062273D" w:rsidRPr="007C37ED" w:rsidRDefault="007C37ED" w:rsidP="00DC44AE">
      <w:pPr>
        <w:numPr>
          <w:ilvl w:val="0"/>
          <w:numId w:val="9"/>
        </w:numPr>
        <w:contextualSpacing/>
        <w:rPr>
          <w:rFonts w:cs="Times New Roman"/>
        </w:rPr>
      </w:pPr>
      <w:r w:rsidRPr="007C37ED">
        <w:rPr>
          <w:rFonts w:cs="Times New Roman"/>
        </w:rPr>
        <w:t>6.   Načrt parcelacije – ZAHOD 2018, merilo 1:2000.</w:t>
      </w:r>
    </w:p>
    <w:p w14:paraId="284BCB7D" w14:textId="77777777" w:rsidR="00601142" w:rsidRDefault="00601142" w:rsidP="00601142">
      <w:pPr>
        <w:jc w:val="center"/>
        <w:rPr>
          <w:rFonts w:eastAsia="Calibri" w:cs="Times New Roman"/>
        </w:rPr>
      </w:pPr>
    </w:p>
    <w:p w14:paraId="284BCB7E" w14:textId="77777777" w:rsidR="00601142" w:rsidRDefault="00601142" w:rsidP="00601142">
      <w:pPr>
        <w:jc w:val="center"/>
        <w:rPr>
          <w:rFonts w:eastAsia="Calibri" w:cs="Times New Roman"/>
        </w:rPr>
      </w:pPr>
    </w:p>
    <w:p w14:paraId="284BCB7F" w14:textId="77777777" w:rsidR="00601142" w:rsidRPr="00064734" w:rsidRDefault="00601142" w:rsidP="00601142">
      <w:pPr>
        <w:jc w:val="center"/>
        <w:rPr>
          <w:rFonts w:eastAsia="Calibri" w:cs="Times New Roman"/>
          <w:b/>
        </w:rPr>
      </w:pPr>
      <w:r w:rsidRPr="00064734">
        <w:rPr>
          <w:rFonts w:eastAsia="Calibri" w:cs="Times New Roman"/>
          <w:b/>
        </w:rPr>
        <w:t>I</w:t>
      </w:r>
      <w:r>
        <w:rPr>
          <w:rFonts w:eastAsia="Calibri" w:cs="Times New Roman"/>
          <w:b/>
        </w:rPr>
        <w:t>I</w:t>
      </w:r>
      <w:r w:rsidRPr="00064734">
        <w:rPr>
          <w:rFonts w:eastAsia="Calibri" w:cs="Times New Roman"/>
          <w:b/>
        </w:rPr>
        <w:t xml:space="preserve"> . DOLOČBE</w:t>
      </w:r>
      <w:r>
        <w:rPr>
          <w:rFonts w:eastAsia="Calibri" w:cs="Times New Roman"/>
          <w:b/>
        </w:rPr>
        <w:t xml:space="preserve"> O SPREMEMBAH IN DOPOLNITVAH</w:t>
      </w:r>
    </w:p>
    <w:p w14:paraId="284BCB80" w14:textId="77777777" w:rsidR="00601142" w:rsidRDefault="00601142" w:rsidP="00601142">
      <w:pPr>
        <w:jc w:val="center"/>
        <w:rPr>
          <w:rFonts w:eastAsia="Calibri" w:cs="Times New Roman"/>
        </w:rPr>
      </w:pPr>
    </w:p>
    <w:p w14:paraId="284BCB81" w14:textId="77777777" w:rsidR="00601142" w:rsidRPr="00A3295D" w:rsidRDefault="005E39B0" w:rsidP="00601142">
      <w:pPr>
        <w:jc w:val="center"/>
        <w:rPr>
          <w:rFonts w:eastAsia="Calibri" w:cs="Times New Roman"/>
        </w:rPr>
      </w:pPr>
      <w:r w:rsidRPr="00A3295D">
        <w:rPr>
          <w:rFonts w:eastAsia="Calibri" w:cs="Times New Roman"/>
        </w:rPr>
        <w:fldChar w:fldCharType="begin"/>
      </w:r>
      <w:r w:rsidR="00601142" w:rsidRPr="00A3295D">
        <w:rPr>
          <w:rFonts w:eastAsia="Calibri" w:cs="Times New Roman"/>
        </w:rPr>
        <w:instrText xml:space="preserve"> AUTONUM  \* Arabic </w:instrText>
      </w:r>
      <w:r w:rsidRPr="00A3295D">
        <w:rPr>
          <w:rFonts w:eastAsia="Calibri" w:cs="Times New Roman"/>
        </w:rPr>
        <w:fldChar w:fldCharType="end"/>
      </w:r>
      <w:r w:rsidR="00601142" w:rsidRPr="00A3295D">
        <w:rPr>
          <w:rFonts w:eastAsia="Calibri" w:cs="Times New Roman"/>
        </w:rPr>
        <w:t xml:space="preserve"> člen</w:t>
      </w:r>
    </w:p>
    <w:p w14:paraId="284BCB82" w14:textId="77777777" w:rsidR="00601142" w:rsidRPr="00AD2E95" w:rsidRDefault="00601142" w:rsidP="00601142">
      <w:pPr>
        <w:jc w:val="center"/>
        <w:rPr>
          <w:rFonts w:eastAsia="Calibri" w:cs="Times New Roman"/>
        </w:rPr>
      </w:pPr>
      <w:r w:rsidRPr="00AD2E95">
        <w:rPr>
          <w:rFonts w:eastAsia="Calibri" w:cs="Times New Roman"/>
        </w:rPr>
        <w:t>(Dopolnitev s področja funkcije območja s pogoji za izrabo in kvaliteto graditve ali druge posege v prostor)</w:t>
      </w:r>
    </w:p>
    <w:p w14:paraId="284BCB83" w14:textId="77777777" w:rsidR="00601142" w:rsidRDefault="00601142" w:rsidP="00601142">
      <w:pPr>
        <w:rPr>
          <w:rFonts w:eastAsia="Calibri" w:cs="Times New Roman"/>
        </w:rPr>
      </w:pPr>
    </w:p>
    <w:p w14:paraId="284BCB84" w14:textId="77777777" w:rsidR="00601142" w:rsidRDefault="00601142" w:rsidP="00601142">
      <w:pPr>
        <w:rPr>
          <w:rFonts w:eastAsia="Calibri" w:cs="Times New Roman"/>
        </w:rPr>
      </w:pPr>
      <w:r w:rsidRPr="004E6939">
        <w:rPr>
          <w:rFonts w:eastAsia="Calibri" w:cs="Times New Roman"/>
        </w:rPr>
        <w:t>Besedilo odloka o zazidalnem načrtu Obrtna cona za območje Kajuhova – hudournik Morer (Uradne objave, št 15/2002, 11/2004 – Sklep o obvezni razlagi, 17/2010 – Obvezna razlaga</w:t>
      </w:r>
      <w:r>
        <w:rPr>
          <w:rFonts w:eastAsia="Calibri" w:cs="Times New Roman"/>
        </w:rPr>
        <w:t>, 2/2018</w:t>
      </w:r>
      <w:r w:rsidRPr="004E6939">
        <w:rPr>
          <w:rFonts w:eastAsia="Calibri" w:cs="Times New Roman"/>
        </w:rPr>
        <w:t xml:space="preserve">), v </w:t>
      </w:r>
      <w:r w:rsidRPr="008D1EA0">
        <w:rPr>
          <w:rFonts w:eastAsia="Calibri" w:cs="Times New Roman"/>
        </w:rPr>
        <w:t>nadaljevanju ZN se spremeni tako, da se spremeni 1., 2., 3 in 4. točka 2. odstavka 6. člena, ki se glasita: "</w:t>
      </w:r>
    </w:p>
    <w:p w14:paraId="284BCB85" w14:textId="77777777" w:rsidR="00601142" w:rsidRDefault="00601142" w:rsidP="00DC44AE">
      <w:pPr>
        <w:numPr>
          <w:ilvl w:val="0"/>
          <w:numId w:val="11"/>
        </w:numPr>
        <w:tabs>
          <w:tab w:val="clear" w:pos="454"/>
        </w:tabs>
        <w:ind w:left="720" w:hanging="360"/>
        <w:jc w:val="left"/>
        <w:rPr>
          <w:rFonts w:eastAsia="Times New Roman" w:cs="Times New Roman"/>
          <w:szCs w:val="20"/>
          <w:lang w:eastAsia="sl-SI"/>
        </w:rPr>
      </w:pPr>
      <w:r>
        <w:rPr>
          <w:rFonts w:eastAsia="Times New Roman" w:cs="Times New Roman"/>
          <w:szCs w:val="20"/>
          <w:lang w:eastAsia="sl-SI"/>
        </w:rPr>
        <w:t>STANOVANJSKO OBMOČJE (I)</w:t>
      </w:r>
    </w:p>
    <w:p w14:paraId="284BCB86" w14:textId="77777777" w:rsidR="00601142" w:rsidRDefault="00601142" w:rsidP="00601142">
      <w:pPr>
        <w:ind w:left="454"/>
        <w:jc w:val="left"/>
        <w:rPr>
          <w:rFonts w:eastAsia="Times New Roman" w:cs="Times New Roman"/>
          <w:szCs w:val="20"/>
          <w:lang w:eastAsia="sl-SI"/>
        </w:rPr>
      </w:pPr>
      <w:r>
        <w:rPr>
          <w:rFonts w:eastAsia="Times New Roman" w:cs="Times New Roman"/>
          <w:szCs w:val="20"/>
          <w:lang w:eastAsia="sl-SI"/>
        </w:rPr>
        <w:t>Območje omejujeta Kajuhova cesta, Prešernova cesta in Hudournik Morer.</w:t>
      </w:r>
    </w:p>
    <w:p w14:paraId="284BCB87" w14:textId="77777777" w:rsidR="00601142" w:rsidRDefault="00601142" w:rsidP="00601142">
      <w:pPr>
        <w:ind w:left="454"/>
        <w:jc w:val="left"/>
        <w:rPr>
          <w:rFonts w:eastAsia="Times New Roman" w:cs="Times New Roman"/>
          <w:szCs w:val="20"/>
          <w:lang w:eastAsia="sl-SI"/>
        </w:rPr>
      </w:pPr>
      <w:r>
        <w:rPr>
          <w:rFonts w:eastAsia="Times New Roman" w:cs="Times New Roman"/>
          <w:szCs w:val="20"/>
          <w:lang w:eastAsia="sl-SI"/>
        </w:rPr>
        <w:t xml:space="preserve">Na tem območju se s spremembami predvidi rušitev poslovnega </w:t>
      </w:r>
      <w:bookmarkStart w:id="1" w:name="_Hlk514147687"/>
      <w:r>
        <w:rPr>
          <w:rFonts w:eastAsia="Times New Roman" w:cs="Times New Roman"/>
          <w:szCs w:val="20"/>
          <w:lang w:eastAsia="sl-SI"/>
        </w:rPr>
        <w:t>objekta na stičišču Kajuhove in Industrijske ceste in gradnja nadomestnega, enostanovanjskega objekta KI.</w:t>
      </w:r>
    </w:p>
    <w:p w14:paraId="284BCB88" w14:textId="77777777" w:rsidR="00601142" w:rsidRDefault="00601142" w:rsidP="00601142">
      <w:pPr>
        <w:ind w:left="454"/>
        <w:rPr>
          <w:rFonts w:eastAsia="Times New Roman" w:cs="Times New Roman"/>
          <w:szCs w:val="20"/>
          <w:lang w:eastAsia="sl-SI"/>
        </w:rPr>
      </w:pPr>
      <w:r>
        <w:rPr>
          <w:rFonts w:eastAsia="Times New Roman" w:cs="Times New Roman"/>
          <w:szCs w:val="20"/>
          <w:lang w:eastAsia="sl-SI"/>
        </w:rPr>
        <w:t xml:space="preserve">Predvidi se povečanje stanovanjskega </w:t>
      </w:r>
      <w:r w:rsidRPr="003F6C5E">
        <w:rPr>
          <w:rFonts w:eastAsia="Times New Roman" w:cs="Times New Roman"/>
          <w:szCs w:val="20"/>
          <w:lang w:eastAsia="sl-SI"/>
        </w:rPr>
        <w:t>objekta K3A.</w:t>
      </w:r>
    </w:p>
    <w:bookmarkEnd w:id="1"/>
    <w:p w14:paraId="284BCB89" w14:textId="77777777" w:rsidR="00601142" w:rsidRDefault="00601142" w:rsidP="00601142">
      <w:pPr>
        <w:ind w:left="454"/>
        <w:jc w:val="left"/>
        <w:rPr>
          <w:rFonts w:eastAsia="Times New Roman" w:cs="Times New Roman"/>
          <w:szCs w:val="20"/>
          <w:lang w:eastAsia="sl-SI"/>
        </w:rPr>
      </w:pPr>
      <w:r>
        <w:rPr>
          <w:rFonts w:eastAsia="Times New Roman" w:cs="Times New Roman"/>
          <w:szCs w:val="20"/>
          <w:lang w:eastAsia="sl-SI"/>
        </w:rPr>
        <w:t>Popravi se maksimalna etažnost objektov, tako da se dovoli gradnja mansarde. Dovoli se določene spremembe v gabaritih objektov.</w:t>
      </w:r>
    </w:p>
    <w:p w14:paraId="284BCB8A" w14:textId="77777777" w:rsidR="00601142" w:rsidRDefault="00601142" w:rsidP="00601142">
      <w:pPr>
        <w:jc w:val="left"/>
        <w:rPr>
          <w:rFonts w:eastAsia="Times New Roman" w:cs="Times New Roman"/>
          <w:szCs w:val="20"/>
          <w:lang w:eastAsia="sl-SI"/>
        </w:rPr>
      </w:pPr>
    </w:p>
    <w:p w14:paraId="284BCB8B" w14:textId="77777777" w:rsidR="00601142" w:rsidRDefault="00601142" w:rsidP="00DC44AE">
      <w:pPr>
        <w:numPr>
          <w:ilvl w:val="0"/>
          <w:numId w:val="11"/>
        </w:numPr>
        <w:tabs>
          <w:tab w:val="clear" w:pos="454"/>
        </w:tabs>
        <w:ind w:left="720" w:hanging="360"/>
        <w:jc w:val="left"/>
        <w:rPr>
          <w:rFonts w:eastAsia="Times New Roman" w:cs="Times New Roman"/>
          <w:szCs w:val="20"/>
          <w:lang w:eastAsia="sl-SI"/>
        </w:rPr>
      </w:pPr>
      <w:r w:rsidRPr="00B622E7">
        <w:rPr>
          <w:rFonts w:eastAsia="Times New Roman" w:cs="Times New Roman"/>
          <w:szCs w:val="20"/>
          <w:lang w:eastAsia="sl-SI"/>
        </w:rPr>
        <w:t>ZELENI PAS</w:t>
      </w:r>
      <w:r>
        <w:rPr>
          <w:rFonts w:eastAsia="Times New Roman" w:cs="Times New Roman"/>
          <w:szCs w:val="20"/>
          <w:lang w:eastAsia="sl-SI"/>
        </w:rPr>
        <w:t xml:space="preserve"> (II)</w:t>
      </w:r>
    </w:p>
    <w:p w14:paraId="284BCB8C" w14:textId="77777777" w:rsidR="00601142" w:rsidRDefault="00601142" w:rsidP="00601142">
      <w:pPr>
        <w:ind w:left="454"/>
        <w:jc w:val="left"/>
        <w:rPr>
          <w:rFonts w:eastAsia="Times New Roman" w:cs="Times New Roman"/>
          <w:szCs w:val="20"/>
          <w:lang w:eastAsia="sl-SI"/>
        </w:rPr>
      </w:pPr>
      <w:r>
        <w:rPr>
          <w:rFonts w:eastAsia="Times New Roman" w:cs="Times New Roman"/>
          <w:szCs w:val="20"/>
          <w:lang w:eastAsia="sl-SI"/>
        </w:rPr>
        <w:t xml:space="preserve">Območje omejujeta na zahodu hudournik Morer, na vzhodu </w:t>
      </w:r>
      <w:r w:rsidRPr="003F6C5E">
        <w:rPr>
          <w:rFonts w:eastAsia="Times New Roman" w:cs="Times New Roman"/>
          <w:szCs w:val="20"/>
          <w:lang w:eastAsia="sl-SI"/>
        </w:rPr>
        <w:t>predvidena dostavna/servisna cesta, na JV meji z gradbenimi parcelami 16A in 16B.</w:t>
      </w:r>
    </w:p>
    <w:p w14:paraId="284BCB8D" w14:textId="77777777" w:rsidR="00601142" w:rsidRDefault="00601142" w:rsidP="00601142">
      <w:pPr>
        <w:ind w:left="454"/>
        <w:rPr>
          <w:rFonts w:eastAsia="Times New Roman" w:cs="Times New Roman"/>
          <w:szCs w:val="20"/>
          <w:lang w:eastAsia="sl-SI"/>
        </w:rPr>
      </w:pPr>
      <w:bookmarkStart w:id="2" w:name="_Hlk514077939"/>
      <w:r>
        <w:rPr>
          <w:rFonts w:eastAsia="Times New Roman" w:cs="Times New Roman"/>
          <w:szCs w:val="20"/>
          <w:lang w:eastAsia="sl-SI"/>
        </w:rPr>
        <w:t>Na tem območju se s spremembami na območju zelenih površin predvidijo javni (mestni) vrtovi, v okviru katerih se predvidi tudi postavitev enostavnih objektov in nezahtevnih objektov, namenjenih delovanju javnih vrtov.</w:t>
      </w:r>
    </w:p>
    <w:bookmarkEnd w:id="2"/>
    <w:p w14:paraId="284BCB8E" w14:textId="77777777" w:rsidR="00601142" w:rsidRPr="00B622E7" w:rsidRDefault="00601142" w:rsidP="00601142">
      <w:pPr>
        <w:ind w:left="454"/>
        <w:jc w:val="left"/>
        <w:rPr>
          <w:rFonts w:eastAsia="Times New Roman" w:cs="Times New Roman"/>
          <w:szCs w:val="20"/>
          <w:lang w:eastAsia="sl-SI"/>
        </w:rPr>
      </w:pPr>
    </w:p>
    <w:p w14:paraId="284BCB8F" w14:textId="77777777" w:rsidR="00601142" w:rsidRDefault="00601142" w:rsidP="00DC44AE">
      <w:pPr>
        <w:numPr>
          <w:ilvl w:val="0"/>
          <w:numId w:val="11"/>
        </w:numPr>
        <w:tabs>
          <w:tab w:val="clear" w:pos="454"/>
        </w:tabs>
        <w:ind w:left="720" w:hanging="360"/>
        <w:jc w:val="left"/>
        <w:rPr>
          <w:rFonts w:eastAsia="Times New Roman" w:cs="Times New Roman"/>
          <w:szCs w:val="20"/>
          <w:lang w:eastAsia="sl-SI"/>
        </w:rPr>
      </w:pPr>
      <w:r w:rsidRPr="009D7074">
        <w:rPr>
          <w:rFonts w:eastAsia="Times New Roman" w:cs="Times New Roman"/>
          <w:szCs w:val="20"/>
          <w:lang w:eastAsia="sl-SI"/>
        </w:rPr>
        <w:t>POSLOVNO OBRTNO OBMOČJE</w:t>
      </w:r>
      <w:r>
        <w:rPr>
          <w:rFonts w:eastAsia="Times New Roman" w:cs="Times New Roman"/>
          <w:szCs w:val="20"/>
          <w:lang w:eastAsia="sl-SI"/>
        </w:rPr>
        <w:t xml:space="preserve"> (III)</w:t>
      </w:r>
    </w:p>
    <w:p w14:paraId="284BCB90" w14:textId="77777777" w:rsidR="00601142" w:rsidRDefault="00601142" w:rsidP="00601142">
      <w:pPr>
        <w:ind w:left="454"/>
        <w:jc w:val="left"/>
        <w:rPr>
          <w:rFonts w:eastAsia="Times New Roman" w:cs="Times New Roman"/>
          <w:szCs w:val="20"/>
          <w:lang w:eastAsia="sl-SI"/>
        </w:rPr>
      </w:pPr>
      <w:r>
        <w:rPr>
          <w:rFonts w:eastAsia="Times New Roman" w:cs="Times New Roman"/>
          <w:szCs w:val="20"/>
          <w:lang w:eastAsia="sl-SI"/>
        </w:rPr>
        <w:t>Območje na Z meji z zelenim pasom, na SV z  osrednjo povezovalno cesto in na JV z industrijsko cesto.</w:t>
      </w:r>
    </w:p>
    <w:p w14:paraId="284BCB91" w14:textId="77777777" w:rsidR="00601142" w:rsidRDefault="00601142" w:rsidP="00601142">
      <w:pPr>
        <w:ind w:left="454"/>
        <w:jc w:val="left"/>
        <w:rPr>
          <w:rFonts w:eastAsia="Times New Roman" w:cs="Times New Roman"/>
          <w:szCs w:val="20"/>
          <w:lang w:eastAsia="sl-SI"/>
        </w:rPr>
      </w:pPr>
      <w:r>
        <w:rPr>
          <w:rFonts w:eastAsia="Times New Roman" w:cs="Times New Roman"/>
          <w:szCs w:val="20"/>
          <w:lang w:eastAsia="sl-SI"/>
        </w:rPr>
        <w:t>Na tem območju</w:t>
      </w:r>
      <w:r w:rsidRPr="00442CED">
        <w:rPr>
          <w:rFonts w:eastAsia="Times New Roman" w:cs="Times New Roman"/>
          <w:szCs w:val="20"/>
          <w:lang w:eastAsia="sl-SI"/>
        </w:rPr>
        <w:t xml:space="preserve"> </w:t>
      </w:r>
      <w:r w:rsidRPr="00DD3FFE">
        <w:rPr>
          <w:rFonts w:eastAsia="Times New Roman" w:cs="Times New Roman"/>
          <w:szCs w:val="20"/>
          <w:lang w:eastAsia="sl-SI"/>
        </w:rPr>
        <w:t>se s spremembami ZN</w:t>
      </w:r>
      <w:r>
        <w:rPr>
          <w:rFonts w:eastAsia="Times New Roman" w:cs="Times New Roman"/>
          <w:szCs w:val="20"/>
          <w:lang w:eastAsia="sl-SI"/>
        </w:rPr>
        <w:t xml:space="preserve"> namesto enega večjega objekta 14B predvidita dva objekta, in sicer 14B/1 in 14B/2, skupaj s funkcionalnima zemljiščema.</w:t>
      </w:r>
    </w:p>
    <w:p w14:paraId="284BCB92" w14:textId="77777777" w:rsidR="00601142" w:rsidRDefault="00601142" w:rsidP="00601142">
      <w:pPr>
        <w:ind w:left="454"/>
        <w:jc w:val="left"/>
        <w:rPr>
          <w:rFonts w:eastAsia="Times New Roman" w:cs="Times New Roman"/>
          <w:szCs w:val="20"/>
          <w:lang w:eastAsia="sl-SI"/>
        </w:rPr>
      </w:pPr>
      <w:r>
        <w:rPr>
          <w:rFonts w:eastAsia="Times New Roman" w:cs="Times New Roman"/>
          <w:szCs w:val="20"/>
          <w:lang w:eastAsia="sl-SI"/>
        </w:rPr>
        <w:t>Območje se nekoliko razširi in sicer:</w:t>
      </w:r>
    </w:p>
    <w:p w14:paraId="284BCB93" w14:textId="77777777" w:rsidR="00601142" w:rsidRDefault="00601142" w:rsidP="00DC44AE">
      <w:pPr>
        <w:pStyle w:val="Odstavekseznama"/>
        <w:numPr>
          <w:ilvl w:val="0"/>
          <w:numId w:val="15"/>
        </w:numPr>
        <w:jc w:val="left"/>
        <w:rPr>
          <w:rFonts w:eastAsia="Times New Roman" w:cs="Times New Roman"/>
          <w:szCs w:val="20"/>
          <w:lang w:eastAsia="sl-SI"/>
        </w:rPr>
      </w:pPr>
      <w:r w:rsidRPr="006355C8">
        <w:rPr>
          <w:rFonts w:eastAsia="Times New Roman" w:cs="Times New Roman"/>
          <w:szCs w:val="20"/>
          <w:lang w:eastAsia="sl-SI"/>
        </w:rPr>
        <w:t>severozahodno od objektov 14B/1 in 14B/2, tako da s</w:t>
      </w:r>
      <w:r>
        <w:rPr>
          <w:rFonts w:eastAsia="Times New Roman" w:cs="Times New Roman"/>
          <w:szCs w:val="20"/>
          <w:lang w:eastAsia="sl-SI"/>
        </w:rPr>
        <w:t>e na tem mestu predvidi nov objekt 14D skupaj s funkcionalnim zemljiščem;</w:t>
      </w:r>
    </w:p>
    <w:p w14:paraId="284BCB94" w14:textId="77777777" w:rsidR="00601142" w:rsidRPr="006355C8" w:rsidRDefault="00601142" w:rsidP="00DC44AE">
      <w:pPr>
        <w:pStyle w:val="Odstavekseznama"/>
        <w:numPr>
          <w:ilvl w:val="0"/>
          <w:numId w:val="15"/>
        </w:numPr>
        <w:jc w:val="left"/>
        <w:rPr>
          <w:rFonts w:eastAsia="Times New Roman" w:cs="Times New Roman"/>
          <w:szCs w:val="20"/>
          <w:lang w:eastAsia="sl-SI"/>
        </w:rPr>
      </w:pPr>
      <w:r>
        <w:rPr>
          <w:rFonts w:eastAsia="Times New Roman" w:cs="Times New Roman"/>
          <w:szCs w:val="20"/>
          <w:lang w:eastAsia="sl-SI"/>
        </w:rPr>
        <w:t>jugozahodno od objekta 16A, tako da se na tem mestu predvidi nov objekt 16C skupaj s funkcionalnim zemljiščem.</w:t>
      </w:r>
    </w:p>
    <w:p w14:paraId="284BCB95" w14:textId="77777777" w:rsidR="00601142" w:rsidRPr="009D7074" w:rsidRDefault="00601142" w:rsidP="00601142">
      <w:pPr>
        <w:ind w:left="454"/>
        <w:jc w:val="left"/>
        <w:rPr>
          <w:rFonts w:eastAsia="Times New Roman" w:cs="Times New Roman"/>
          <w:szCs w:val="20"/>
          <w:lang w:eastAsia="sl-SI"/>
        </w:rPr>
      </w:pPr>
    </w:p>
    <w:p w14:paraId="284BCB96" w14:textId="77777777" w:rsidR="00601142" w:rsidRPr="00DD3FFE" w:rsidRDefault="00601142" w:rsidP="00DC44AE">
      <w:pPr>
        <w:pStyle w:val="Odstavekseznama"/>
        <w:numPr>
          <w:ilvl w:val="0"/>
          <w:numId w:val="14"/>
        </w:numPr>
        <w:ind w:left="426"/>
        <w:jc w:val="left"/>
        <w:rPr>
          <w:rFonts w:eastAsia="Times New Roman" w:cs="Times New Roman"/>
          <w:szCs w:val="20"/>
          <w:lang w:eastAsia="sl-SI"/>
        </w:rPr>
      </w:pPr>
      <w:r w:rsidRPr="00DD3FFE">
        <w:rPr>
          <w:rFonts w:eastAsia="Times New Roman" w:cs="Times New Roman"/>
          <w:szCs w:val="20"/>
          <w:lang w:eastAsia="sl-SI"/>
        </w:rPr>
        <w:t>PROIZVODNO – INDUSTRIJSKO OBMOČJE (IV)</w:t>
      </w:r>
    </w:p>
    <w:p w14:paraId="284BCB97" w14:textId="77777777" w:rsidR="00601142" w:rsidRPr="00DD3FFE" w:rsidRDefault="00601142" w:rsidP="00601142">
      <w:pPr>
        <w:ind w:left="454"/>
        <w:rPr>
          <w:rFonts w:eastAsia="Times New Roman" w:cs="Times New Roman"/>
          <w:szCs w:val="20"/>
          <w:lang w:eastAsia="sl-SI"/>
        </w:rPr>
      </w:pPr>
      <w:r w:rsidRPr="00DD3FFE">
        <w:rPr>
          <w:rFonts w:eastAsia="Times New Roman" w:cs="Times New Roman"/>
          <w:szCs w:val="20"/>
          <w:lang w:eastAsia="sl-SI"/>
        </w:rPr>
        <w:t xml:space="preserve">To območje je omejeno na JZ z osrednjo povezovalno cesto, na JV z Industrijsko cesto, na SV s kompleksoma IMP – JP Komunala in Polimer in na SZ z območjem poslovno obrtnih objektov </w:t>
      </w:r>
      <w:r w:rsidR="003F6C5E">
        <w:rPr>
          <w:rFonts w:eastAsia="Times New Roman" w:cs="Times New Roman"/>
          <w:szCs w:val="20"/>
          <w:lang w:eastAsia="sl-SI"/>
        </w:rPr>
        <w:t>ob</w:t>
      </w:r>
      <w:r w:rsidRPr="00DD3FFE">
        <w:rPr>
          <w:rFonts w:eastAsia="Times New Roman" w:cs="Times New Roman"/>
          <w:szCs w:val="20"/>
          <w:lang w:eastAsia="sl-SI"/>
        </w:rPr>
        <w:t xml:space="preserve"> Prešernovi cesti.</w:t>
      </w:r>
    </w:p>
    <w:p w14:paraId="284BCB98" w14:textId="25C7E65E" w:rsidR="00601142" w:rsidRDefault="00601142" w:rsidP="00601142">
      <w:pPr>
        <w:ind w:left="454" w:right="-14"/>
        <w:rPr>
          <w:rFonts w:eastAsia="Times New Roman" w:cs="Times New Roman"/>
          <w:szCs w:val="20"/>
          <w:lang w:eastAsia="sl-SI"/>
        </w:rPr>
      </w:pPr>
      <w:r w:rsidRPr="00DD3FFE">
        <w:rPr>
          <w:rFonts w:eastAsia="Times New Roman" w:cs="Times New Roman"/>
          <w:szCs w:val="20"/>
          <w:lang w:eastAsia="sl-SI"/>
        </w:rPr>
        <w:t xml:space="preserve">Na tem območju se s spremembami ZN </w:t>
      </w:r>
      <w:r>
        <w:rPr>
          <w:rFonts w:eastAsia="Times New Roman" w:cs="Times New Roman"/>
          <w:szCs w:val="20"/>
          <w:lang w:eastAsia="sl-SI"/>
        </w:rPr>
        <w:t xml:space="preserve">preoblikujejo objekti </w:t>
      </w:r>
      <w:r w:rsidR="00990592">
        <w:rPr>
          <w:rFonts w:eastAsia="Times New Roman" w:cs="Times New Roman"/>
          <w:szCs w:val="20"/>
          <w:lang w:eastAsia="sl-SI"/>
        </w:rPr>
        <w:t>»</w:t>
      </w:r>
      <w:proofErr w:type="spellStart"/>
      <w:r w:rsidRPr="00990592">
        <w:rPr>
          <w:rFonts w:eastAsia="Times New Roman" w:cs="Times New Roman"/>
          <w:szCs w:val="20"/>
          <w:lang w:eastAsia="sl-SI"/>
        </w:rPr>
        <w:t>A</w:t>
      </w:r>
      <w:r w:rsidR="00990592" w:rsidRPr="00990592">
        <w:rPr>
          <w:rFonts w:eastAsia="Times New Roman" w:cs="Times New Roman"/>
          <w:szCs w:val="20"/>
          <w:lang w:eastAsia="sl-SI"/>
        </w:rPr>
        <w:t>graria</w:t>
      </w:r>
      <w:proofErr w:type="spellEnd"/>
      <w:r w:rsidR="00990592" w:rsidRPr="00990592">
        <w:rPr>
          <w:rFonts w:eastAsia="Times New Roman" w:cs="Times New Roman"/>
          <w:szCs w:val="20"/>
          <w:lang w:eastAsia="sl-SI"/>
        </w:rPr>
        <w:t xml:space="preserve"> Koper (</w:t>
      </w:r>
      <w:proofErr w:type="spellStart"/>
      <w:r w:rsidR="00990592" w:rsidRPr="00990592">
        <w:rPr>
          <w:rFonts w:eastAsia="Times New Roman" w:cs="Times New Roman"/>
          <w:szCs w:val="20"/>
          <w:lang w:eastAsia="sl-SI"/>
        </w:rPr>
        <w:t>Evolution</w:t>
      </w:r>
      <w:proofErr w:type="spellEnd"/>
      <w:r w:rsidR="00990592">
        <w:rPr>
          <w:rFonts w:eastAsia="Times New Roman" w:cs="Times New Roman"/>
          <w:szCs w:val="20"/>
          <w:lang w:eastAsia="sl-SI"/>
        </w:rPr>
        <w:t>)«</w:t>
      </w:r>
      <w:r>
        <w:rPr>
          <w:rFonts w:eastAsia="Times New Roman" w:cs="Times New Roman"/>
          <w:szCs w:val="20"/>
          <w:lang w:eastAsia="sl-SI"/>
        </w:rPr>
        <w:t>, O, P in R, tako da se namesto le-teh predvidita nova objekta GAV-1 in MET-1, katera se dotikata na eni parcelni meji. Jugozahodno od objekta GAV-1 se predvidi še en objekt GAV-2, med obema objektoma pa se predvidijo parkirne in manipulativne površine.</w:t>
      </w:r>
    </w:p>
    <w:p w14:paraId="284BCB99" w14:textId="77777777" w:rsidR="00601142" w:rsidRDefault="00601142" w:rsidP="00601142">
      <w:pPr>
        <w:rPr>
          <w:rFonts w:eastAsia="Calibri" w:cs="Times New Roman"/>
        </w:rPr>
      </w:pPr>
    </w:p>
    <w:p w14:paraId="284BCB9A" w14:textId="77777777" w:rsidR="00601142" w:rsidRPr="001138D0" w:rsidRDefault="00601142" w:rsidP="00601142">
      <w:pPr>
        <w:rPr>
          <w:rFonts w:eastAsia="Calibri" w:cs="Times New Roman"/>
        </w:rPr>
      </w:pPr>
      <w:bookmarkStart w:id="3" w:name="_Hlk513734631"/>
      <w:r w:rsidRPr="001138D0">
        <w:rPr>
          <w:rFonts w:eastAsia="Calibri" w:cs="Times New Roman"/>
        </w:rPr>
        <w:t>Za 5. odstavkom 8. člena, se doda nov</w:t>
      </w:r>
      <w:r>
        <w:rPr>
          <w:rFonts w:eastAsia="Calibri" w:cs="Times New Roman"/>
        </w:rPr>
        <w:t>, 6.</w:t>
      </w:r>
      <w:r w:rsidRPr="001138D0">
        <w:rPr>
          <w:rFonts w:eastAsia="Calibri" w:cs="Times New Roman"/>
        </w:rPr>
        <w:t xml:space="preserve"> odstavek ki se glasi: "</w:t>
      </w:r>
    </w:p>
    <w:bookmarkEnd w:id="3"/>
    <w:p w14:paraId="284BCB9B" w14:textId="77777777" w:rsidR="00601142" w:rsidRPr="008458FA" w:rsidRDefault="00601142" w:rsidP="00DC44AE">
      <w:pPr>
        <w:pStyle w:val="Odstavekseznama"/>
        <w:numPr>
          <w:ilvl w:val="0"/>
          <w:numId w:val="16"/>
        </w:numPr>
        <w:ind w:left="426"/>
        <w:rPr>
          <w:rFonts w:eastAsia="Calibri" w:cs="Times New Roman"/>
        </w:rPr>
      </w:pPr>
      <w:r w:rsidRPr="008458FA">
        <w:rPr>
          <w:rFonts w:eastAsia="Calibri" w:cs="Times New Roman"/>
        </w:rPr>
        <w:t>Dozidava in nadzidava stanovanjskega objekta K3A na gradbeni parceli K3A, do maksimalne tlorisne velikosti 24,00 m x</w:t>
      </w:r>
      <w:r w:rsidRPr="008458FA">
        <w:rPr>
          <w:rFonts w:eastAsia="Calibri" w:cs="Times New Roman"/>
          <w:i/>
        </w:rPr>
        <w:t xml:space="preserve"> </w:t>
      </w:r>
      <w:r w:rsidRPr="008458FA">
        <w:rPr>
          <w:rFonts w:eastAsia="Calibri" w:cs="Times New Roman"/>
        </w:rPr>
        <w:t>12,00 m</w:t>
      </w:r>
      <w:r w:rsidRPr="008458FA">
        <w:rPr>
          <w:rFonts w:eastAsia="Calibri" w:cs="Times New Roman"/>
          <w:i/>
        </w:rPr>
        <w:t xml:space="preserve"> </w:t>
      </w:r>
      <w:r w:rsidRPr="008458FA">
        <w:rPr>
          <w:rFonts w:eastAsia="Calibri" w:cs="Times New Roman"/>
        </w:rPr>
        <w:t>na lokaciji, ki je razvidna iz grafičnega dela odloka, in sicer iz risbe: Ureditvena situacija ZAHOD 2018, kjer so tudi določene gradbene meje stavbe.</w:t>
      </w:r>
    </w:p>
    <w:p w14:paraId="284BCB9C" w14:textId="77777777" w:rsidR="00601142" w:rsidRPr="00CE407E" w:rsidRDefault="00601142" w:rsidP="00601142">
      <w:pPr>
        <w:ind w:firstLine="426"/>
        <w:rPr>
          <w:rFonts w:eastAsia="Calibri" w:cs="Times New Roman"/>
          <w:color w:val="FF0000"/>
        </w:rPr>
      </w:pPr>
      <w:r w:rsidRPr="00CE407E">
        <w:rPr>
          <w:rFonts w:eastAsia="Calibri" w:cs="Times New Roman"/>
        </w:rPr>
        <w:t xml:space="preserve">Maksimalna dovoljena etažnost stavbe </w:t>
      </w:r>
      <w:r w:rsidRPr="00655C89">
        <w:rPr>
          <w:rFonts w:eastAsia="Calibri" w:cs="Times New Roman"/>
        </w:rPr>
        <w:t>je K + P + 1 + M.</w:t>
      </w:r>
    </w:p>
    <w:p w14:paraId="284BCB9D" w14:textId="77777777" w:rsidR="00601142" w:rsidRPr="009B5769" w:rsidRDefault="00601142" w:rsidP="00601142">
      <w:pPr>
        <w:ind w:left="426"/>
        <w:rPr>
          <w:rFonts w:eastAsia="Calibri" w:cs="Times New Roman"/>
        </w:rPr>
      </w:pPr>
      <w:r w:rsidRPr="00CE407E">
        <w:rPr>
          <w:rFonts w:eastAsia="Calibri" w:cs="Times New Roman"/>
        </w:rPr>
        <w:t xml:space="preserve">Maksimalna relativna </w:t>
      </w:r>
      <w:r w:rsidRPr="009B5769">
        <w:rPr>
          <w:rFonts w:eastAsia="Calibri" w:cs="Times New Roman"/>
        </w:rPr>
        <w:t>višinska kota venca stavbe (merjena od najnižje kote terena ob stavbi do spodnje kote venca stavbe)  je + 9,00 m.</w:t>
      </w:r>
    </w:p>
    <w:p w14:paraId="284BCB9E" w14:textId="77777777" w:rsidR="00601142" w:rsidRPr="009B5769" w:rsidRDefault="00601142" w:rsidP="00601142">
      <w:pPr>
        <w:ind w:firstLine="426"/>
        <w:rPr>
          <w:rFonts w:eastAsia="Calibri" w:cs="Times New Roman"/>
          <w:iCs/>
        </w:rPr>
      </w:pPr>
      <w:r w:rsidRPr="009B5769">
        <w:rPr>
          <w:rFonts w:eastAsia="Calibri" w:cs="Times New Roman"/>
        </w:rPr>
        <w:t>Maksimalna absolutna višinska kota praga stavbe</w:t>
      </w:r>
      <w:r w:rsidRPr="009B5769">
        <w:rPr>
          <w:rFonts w:eastAsia="Calibri" w:cs="Times New Roman"/>
          <w:iCs/>
        </w:rPr>
        <w:t xml:space="preserve"> je + 14,50 m n.m.</w:t>
      </w:r>
    </w:p>
    <w:p w14:paraId="284BCB9F" w14:textId="77777777" w:rsidR="00601142" w:rsidRPr="009B5769" w:rsidRDefault="00601142" w:rsidP="00601142">
      <w:pPr>
        <w:ind w:firstLine="426"/>
        <w:rPr>
          <w:rFonts w:eastAsia="Calibri" w:cs="Times New Roman"/>
          <w:iCs/>
        </w:rPr>
      </w:pPr>
      <w:r w:rsidRPr="009B5769">
        <w:rPr>
          <w:rFonts w:eastAsia="Calibri" w:cs="Times New Roman"/>
        </w:rPr>
        <w:t>Maksimalna absolutna višinska kota venca stavbe</w:t>
      </w:r>
      <w:r w:rsidRPr="009B5769">
        <w:rPr>
          <w:rFonts w:eastAsia="Calibri" w:cs="Times New Roman"/>
          <w:iCs/>
        </w:rPr>
        <w:t xml:space="preserve"> je + 23,50 m n.m.</w:t>
      </w:r>
    </w:p>
    <w:p w14:paraId="284BCBA0" w14:textId="77777777" w:rsidR="00601142" w:rsidRDefault="00601142" w:rsidP="00601142">
      <w:pPr>
        <w:ind w:left="426"/>
        <w:rPr>
          <w:rFonts w:eastAsia="Calibri" w:cs="Times New Roman"/>
        </w:rPr>
      </w:pPr>
      <w:r>
        <w:rPr>
          <w:rFonts w:eastAsia="Calibri" w:cs="Times New Roman"/>
        </w:rPr>
        <w:t>Poleg dozidave</w:t>
      </w:r>
      <w:r w:rsidRPr="002A1D43">
        <w:rPr>
          <w:rFonts w:eastAsia="Calibri" w:cs="Times New Roman"/>
        </w:rPr>
        <w:t xml:space="preserve"> </w:t>
      </w:r>
      <w:r>
        <w:rPr>
          <w:rFonts w:eastAsia="Calibri" w:cs="Times New Roman"/>
        </w:rPr>
        <w:t xml:space="preserve">in nadzidave je dovoljena tudi rekonstrukcija ter rušitev in nadomestna gradnja, ob upoštevanju drugih določil tega odloka. </w:t>
      </w:r>
      <w:r w:rsidRPr="00CE407E">
        <w:rPr>
          <w:rFonts w:eastAsia="Calibri" w:cs="Times New Roman"/>
        </w:rPr>
        <w:t>"</w:t>
      </w:r>
    </w:p>
    <w:p w14:paraId="284BCBA1" w14:textId="77777777" w:rsidR="00601142" w:rsidRDefault="00601142" w:rsidP="00601142">
      <w:pPr>
        <w:ind w:firstLine="426"/>
        <w:rPr>
          <w:rFonts w:eastAsia="Calibri" w:cs="Times New Roman"/>
          <w:iCs/>
          <w:color w:val="FF0000"/>
        </w:rPr>
      </w:pPr>
    </w:p>
    <w:p w14:paraId="284BCBA2" w14:textId="77777777" w:rsidR="00601142" w:rsidRPr="001138D0" w:rsidRDefault="00601142" w:rsidP="00601142">
      <w:pPr>
        <w:rPr>
          <w:rFonts w:eastAsia="Calibri" w:cs="Times New Roman"/>
        </w:rPr>
      </w:pPr>
      <w:r w:rsidRPr="001138D0">
        <w:rPr>
          <w:rFonts w:eastAsia="Calibri" w:cs="Times New Roman"/>
        </w:rPr>
        <w:t xml:space="preserve">Za </w:t>
      </w:r>
      <w:r>
        <w:rPr>
          <w:rFonts w:eastAsia="Calibri" w:cs="Times New Roman"/>
        </w:rPr>
        <w:t>novim 6</w:t>
      </w:r>
      <w:r w:rsidRPr="001138D0">
        <w:rPr>
          <w:rFonts w:eastAsia="Calibri" w:cs="Times New Roman"/>
        </w:rPr>
        <w:t>. odstavkom 8. člena, se doda nov</w:t>
      </w:r>
      <w:r>
        <w:rPr>
          <w:rFonts w:eastAsia="Calibri" w:cs="Times New Roman"/>
        </w:rPr>
        <w:t>, 7.</w:t>
      </w:r>
      <w:r w:rsidRPr="001138D0">
        <w:rPr>
          <w:rFonts w:eastAsia="Calibri" w:cs="Times New Roman"/>
        </w:rPr>
        <w:t xml:space="preserve"> odstavek ki se glasi: "</w:t>
      </w:r>
    </w:p>
    <w:p w14:paraId="284BCBA3" w14:textId="77777777" w:rsidR="00601142" w:rsidRPr="001138D0" w:rsidRDefault="00601142" w:rsidP="00DC44AE">
      <w:pPr>
        <w:pStyle w:val="Odstavekseznama"/>
        <w:numPr>
          <w:ilvl w:val="0"/>
          <w:numId w:val="16"/>
        </w:numPr>
        <w:ind w:left="426"/>
        <w:rPr>
          <w:rFonts w:eastAsia="Calibri" w:cs="Times New Roman"/>
        </w:rPr>
      </w:pPr>
      <w:r>
        <w:rPr>
          <w:rFonts w:eastAsia="Calibri" w:cs="Times New Roman"/>
        </w:rPr>
        <w:t xml:space="preserve">rušitev poslovnega </w:t>
      </w:r>
      <w:r w:rsidRPr="001138D0">
        <w:rPr>
          <w:rFonts w:eastAsia="Calibri" w:cs="Times New Roman"/>
        </w:rPr>
        <w:t>objekta na stičišču Kajuhove in Industrijske ceste in gradnja nadomestnega, enostanovanjskega objekta KI</w:t>
      </w:r>
      <w:r>
        <w:rPr>
          <w:rFonts w:eastAsia="Calibri" w:cs="Times New Roman"/>
        </w:rPr>
        <w:t xml:space="preserve"> na gradbeni parceli KI</w:t>
      </w:r>
      <w:r w:rsidRPr="001138D0">
        <w:rPr>
          <w:rFonts w:eastAsia="Calibri" w:cs="Times New Roman"/>
        </w:rPr>
        <w:t xml:space="preserve">, maksimalne tlorisne velikosti </w:t>
      </w:r>
      <w:r>
        <w:rPr>
          <w:rFonts w:eastAsia="Calibri" w:cs="Times New Roman"/>
        </w:rPr>
        <w:t>16</w:t>
      </w:r>
      <w:r w:rsidRPr="00D901D4">
        <w:rPr>
          <w:rFonts w:eastAsia="Calibri" w:cs="Times New Roman"/>
        </w:rPr>
        <w:t>,00 m x</w:t>
      </w:r>
      <w:r w:rsidRPr="00D901D4">
        <w:rPr>
          <w:rFonts w:eastAsia="Calibri" w:cs="Times New Roman"/>
          <w:i/>
        </w:rPr>
        <w:t xml:space="preserve"> </w:t>
      </w:r>
      <w:r w:rsidRPr="00D901D4">
        <w:rPr>
          <w:rFonts w:eastAsia="Calibri" w:cs="Times New Roman"/>
        </w:rPr>
        <w:t>9,00 m</w:t>
      </w:r>
      <w:r w:rsidRPr="001138D0">
        <w:rPr>
          <w:rFonts w:eastAsia="Calibri" w:cs="Times New Roman"/>
          <w:i/>
        </w:rPr>
        <w:t xml:space="preserve"> </w:t>
      </w:r>
      <w:r w:rsidRPr="001138D0">
        <w:rPr>
          <w:rFonts w:eastAsia="Calibri" w:cs="Times New Roman"/>
        </w:rPr>
        <w:t>na lokaciji, ki je razvidna iz grafičnega dela odloka, in sicer iz risbe: Ureditvena situacija ZAHOD 2018, kjer so tudi določene gradbene meje stavbe.</w:t>
      </w:r>
    </w:p>
    <w:p w14:paraId="284BCBA4" w14:textId="77777777" w:rsidR="00601142" w:rsidRPr="00CE407E" w:rsidRDefault="00601142" w:rsidP="00601142">
      <w:pPr>
        <w:ind w:firstLine="426"/>
        <w:rPr>
          <w:rFonts w:eastAsia="Calibri" w:cs="Times New Roman"/>
          <w:color w:val="FF0000"/>
        </w:rPr>
      </w:pPr>
      <w:r w:rsidRPr="00CE407E">
        <w:rPr>
          <w:rFonts w:eastAsia="Calibri" w:cs="Times New Roman"/>
        </w:rPr>
        <w:t xml:space="preserve">Maksimalna dovoljena etažnost stavbe </w:t>
      </w:r>
      <w:r w:rsidRPr="00655C89">
        <w:rPr>
          <w:rFonts w:eastAsia="Calibri" w:cs="Times New Roman"/>
        </w:rPr>
        <w:t>je K + P + 1 + M.</w:t>
      </w:r>
    </w:p>
    <w:p w14:paraId="284BCBA5" w14:textId="77777777" w:rsidR="00601142" w:rsidRPr="00CE407E" w:rsidRDefault="00601142" w:rsidP="00601142">
      <w:pPr>
        <w:ind w:left="426"/>
        <w:rPr>
          <w:rFonts w:eastAsia="Calibri" w:cs="Times New Roman"/>
          <w:color w:val="FF0000"/>
        </w:rPr>
      </w:pPr>
      <w:r w:rsidRPr="00CE407E">
        <w:rPr>
          <w:rFonts w:eastAsia="Calibri" w:cs="Times New Roman"/>
        </w:rPr>
        <w:t xml:space="preserve">Maksimalna relativna višinska kota venca stavb (merjena od najnižje kote terena ob stavbi do spodnje kote venca stavbe)  je </w:t>
      </w:r>
      <w:r w:rsidRPr="009B5769">
        <w:rPr>
          <w:rFonts w:eastAsia="Calibri" w:cs="Times New Roman"/>
        </w:rPr>
        <w:t>+ 9,00 m.</w:t>
      </w:r>
    </w:p>
    <w:p w14:paraId="284BCBA6" w14:textId="77777777" w:rsidR="00601142" w:rsidRPr="009B5769" w:rsidRDefault="00601142" w:rsidP="00601142">
      <w:pPr>
        <w:ind w:firstLine="426"/>
        <w:rPr>
          <w:rFonts w:eastAsia="Calibri" w:cs="Times New Roman"/>
          <w:iCs/>
        </w:rPr>
      </w:pPr>
      <w:r w:rsidRPr="009B5769">
        <w:rPr>
          <w:rFonts w:eastAsia="Calibri" w:cs="Times New Roman"/>
        </w:rPr>
        <w:t>Maksimalna absolutna višinska kota praga stavbe</w:t>
      </w:r>
      <w:r w:rsidRPr="009B5769">
        <w:rPr>
          <w:rFonts w:eastAsia="Calibri" w:cs="Times New Roman"/>
          <w:iCs/>
        </w:rPr>
        <w:t xml:space="preserve"> je + 21,50 m n.m.</w:t>
      </w:r>
    </w:p>
    <w:p w14:paraId="284BCBA7" w14:textId="77777777" w:rsidR="00601142" w:rsidRPr="009B5769" w:rsidRDefault="00601142" w:rsidP="00601142">
      <w:pPr>
        <w:ind w:firstLine="426"/>
        <w:rPr>
          <w:rFonts w:eastAsia="Calibri" w:cs="Times New Roman"/>
          <w:iCs/>
        </w:rPr>
      </w:pPr>
      <w:r w:rsidRPr="009B5769">
        <w:rPr>
          <w:rFonts w:eastAsia="Calibri" w:cs="Times New Roman"/>
        </w:rPr>
        <w:t>Maksimalna absolutna višinska kota venca stavbe</w:t>
      </w:r>
      <w:r w:rsidRPr="009B5769">
        <w:rPr>
          <w:rFonts w:eastAsia="Calibri" w:cs="Times New Roman"/>
          <w:iCs/>
        </w:rPr>
        <w:t xml:space="preserve"> je + 30,50 m n.m.</w:t>
      </w:r>
      <w:r w:rsidRPr="009B5769">
        <w:rPr>
          <w:rFonts w:eastAsia="Calibri" w:cs="Times New Roman"/>
        </w:rPr>
        <w:t xml:space="preserve"> "</w:t>
      </w:r>
    </w:p>
    <w:p w14:paraId="284BCBA8" w14:textId="77777777" w:rsidR="00601142" w:rsidRDefault="00601142" w:rsidP="00601142">
      <w:pPr>
        <w:rPr>
          <w:rFonts w:eastAsia="Calibri" w:cs="Times New Roman"/>
        </w:rPr>
      </w:pPr>
    </w:p>
    <w:p w14:paraId="284BCBA9" w14:textId="77777777" w:rsidR="00601142" w:rsidRPr="00576566" w:rsidRDefault="00601142" w:rsidP="00601142">
      <w:pPr>
        <w:rPr>
          <w:rFonts w:eastAsia="Calibri" w:cs="Times New Roman"/>
        </w:rPr>
      </w:pPr>
      <w:r w:rsidRPr="00576566">
        <w:rPr>
          <w:rFonts w:eastAsia="Calibri" w:cs="Times New Roman"/>
        </w:rPr>
        <w:t xml:space="preserve">Spremeni se </w:t>
      </w:r>
      <w:r>
        <w:rPr>
          <w:rFonts w:eastAsia="Calibri" w:cs="Times New Roman"/>
        </w:rPr>
        <w:t>1</w:t>
      </w:r>
      <w:r w:rsidRPr="00576566">
        <w:rPr>
          <w:rFonts w:eastAsia="Calibri" w:cs="Times New Roman"/>
        </w:rPr>
        <w:t xml:space="preserve">. odstavek </w:t>
      </w:r>
      <w:r>
        <w:rPr>
          <w:rFonts w:eastAsia="Calibri" w:cs="Times New Roman"/>
        </w:rPr>
        <w:t>9</w:t>
      </w:r>
      <w:r w:rsidRPr="00576566">
        <w:rPr>
          <w:rFonts w:eastAsia="Calibri" w:cs="Times New Roman"/>
        </w:rPr>
        <w:t>. člena, ki se glasi: "</w:t>
      </w:r>
    </w:p>
    <w:p w14:paraId="284BCBAA" w14:textId="77777777" w:rsidR="00601142" w:rsidRPr="00576566" w:rsidRDefault="00601142" w:rsidP="00DC44AE">
      <w:pPr>
        <w:numPr>
          <w:ilvl w:val="0"/>
          <w:numId w:val="16"/>
        </w:numPr>
        <w:rPr>
          <w:rFonts w:eastAsia="Calibri" w:cs="Times New Roman"/>
        </w:rPr>
      </w:pPr>
      <w:r>
        <w:rPr>
          <w:rFonts w:eastAsia="Calibri" w:cs="Times New Roman"/>
        </w:rPr>
        <w:t>dozidave, nadzidave, rekonstrukcije ter rušitve in nove gradnje stanovanjskih objektov Polje št. 2, 3 in 6 (sedaj Prešernova 5b, 5c in 5d)</w:t>
      </w:r>
      <w:r w:rsidRPr="00576566">
        <w:rPr>
          <w:rFonts w:eastAsia="Calibri" w:cs="Times New Roman"/>
        </w:rPr>
        <w:t>.</w:t>
      </w:r>
    </w:p>
    <w:p w14:paraId="284BCBAB" w14:textId="77777777" w:rsidR="00601142" w:rsidRDefault="00601142" w:rsidP="00601142">
      <w:pPr>
        <w:rPr>
          <w:rFonts w:eastAsia="Calibri" w:cs="Times New Roman"/>
        </w:rPr>
      </w:pPr>
    </w:p>
    <w:p w14:paraId="284BCBAC" w14:textId="77777777" w:rsidR="00601142" w:rsidRPr="00B91AE4" w:rsidRDefault="00601142" w:rsidP="00601142">
      <w:pPr>
        <w:rPr>
          <w:rFonts w:eastAsia="Calibri" w:cs="Times New Roman"/>
        </w:rPr>
      </w:pPr>
      <w:r w:rsidRPr="00B91AE4">
        <w:rPr>
          <w:rFonts w:eastAsia="Calibri" w:cs="Times New Roman"/>
        </w:rPr>
        <w:t xml:space="preserve">Za 5. odstavkom 9. člena, se doda nov odstavek ki se glasi: </w:t>
      </w:r>
      <w:bookmarkStart w:id="4" w:name="_Hlk514077987"/>
      <w:r w:rsidRPr="00B91AE4">
        <w:rPr>
          <w:rFonts w:eastAsia="Calibri" w:cs="Times New Roman"/>
        </w:rPr>
        <w:t>"</w:t>
      </w:r>
      <w:bookmarkEnd w:id="4"/>
    </w:p>
    <w:p w14:paraId="284BCBAD" w14:textId="0A8E1118" w:rsidR="00601142" w:rsidRPr="000B47F2" w:rsidRDefault="00601142" w:rsidP="00DC44AE">
      <w:pPr>
        <w:pStyle w:val="Odstavekseznama"/>
        <w:numPr>
          <w:ilvl w:val="0"/>
          <w:numId w:val="19"/>
        </w:numPr>
        <w:ind w:left="426"/>
        <w:rPr>
          <w:rFonts w:eastAsia="Calibri" w:cs="Times New Roman"/>
        </w:rPr>
      </w:pPr>
      <w:r w:rsidRPr="00B91AE4">
        <w:rPr>
          <w:rFonts w:eastAsia="Calibri" w:cs="Times New Roman"/>
        </w:rPr>
        <w:t>na območju zelenih površin se</w:t>
      </w:r>
      <w:r>
        <w:rPr>
          <w:rFonts w:eastAsia="Calibri" w:cs="Times New Roman"/>
        </w:rPr>
        <w:t xml:space="preserve"> na območju, ki je razvidno iz </w:t>
      </w:r>
      <w:r w:rsidRPr="001138D0">
        <w:rPr>
          <w:rFonts w:eastAsia="Calibri" w:cs="Times New Roman"/>
        </w:rPr>
        <w:t>risbe: Ureditvena situacija ZAHOD 2018</w:t>
      </w:r>
      <w:r w:rsidRPr="00B91AE4">
        <w:rPr>
          <w:rFonts w:eastAsia="Calibri" w:cs="Times New Roman"/>
        </w:rPr>
        <w:t xml:space="preserve"> predvidijo javni (mestni) vrtovi, v okviru katerih </w:t>
      </w:r>
      <w:r>
        <w:rPr>
          <w:rFonts w:eastAsia="Calibri" w:cs="Times New Roman"/>
        </w:rPr>
        <w:t xml:space="preserve">se predvidi gradnja objekta namenjenega delovanju javnih vrtov, </w:t>
      </w:r>
      <w:r w:rsidR="00DE39C6">
        <w:rPr>
          <w:rFonts w:eastAsia="Calibri" w:cs="Times New Roman"/>
        </w:rPr>
        <w:t>maksimalne</w:t>
      </w:r>
      <w:r>
        <w:rPr>
          <w:rFonts w:eastAsia="Calibri" w:cs="Times New Roman"/>
        </w:rPr>
        <w:t xml:space="preserve"> velikosti </w:t>
      </w:r>
      <w:r w:rsidR="000E78E0" w:rsidRPr="00DE39C6">
        <w:rPr>
          <w:rFonts w:eastAsia="Calibri" w:cs="Times New Roman"/>
        </w:rPr>
        <w:t>10</w:t>
      </w:r>
      <w:r w:rsidR="00DE39C6" w:rsidRPr="00DE39C6">
        <w:rPr>
          <w:rFonts w:eastAsia="Calibri" w:cs="Times New Roman"/>
        </w:rPr>
        <w:t xml:space="preserve">,00m </w:t>
      </w:r>
      <w:r w:rsidR="000E78E0" w:rsidRPr="00DE39C6">
        <w:rPr>
          <w:rFonts w:eastAsia="Calibri" w:cs="Times New Roman"/>
        </w:rPr>
        <w:t>x</w:t>
      </w:r>
      <w:r w:rsidR="00DE39C6" w:rsidRPr="00DE39C6">
        <w:rPr>
          <w:rFonts w:eastAsia="Calibri" w:cs="Times New Roman"/>
        </w:rPr>
        <w:t xml:space="preserve"> </w:t>
      </w:r>
      <w:r w:rsidR="000E78E0" w:rsidRPr="00DE39C6">
        <w:rPr>
          <w:rFonts w:eastAsia="Calibri" w:cs="Times New Roman"/>
        </w:rPr>
        <w:t>5</w:t>
      </w:r>
      <w:r w:rsidR="00DE39C6" w:rsidRPr="00DE39C6">
        <w:rPr>
          <w:rFonts w:eastAsia="Calibri" w:cs="Times New Roman"/>
        </w:rPr>
        <w:t>,00</w:t>
      </w:r>
      <w:r w:rsidR="000E78E0" w:rsidRPr="00DE39C6">
        <w:rPr>
          <w:rFonts w:eastAsia="Calibri" w:cs="Times New Roman"/>
        </w:rPr>
        <w:t>m</w:t>
      </w:r>
      <w:r w:rsidRPr="00DE39C6">
        <w:rPr>
          <w:rFonts w:eastAsia="Calibri" w:cs="Times New Roman"/>
        </w:rPr>
        <w:t>,</w:t>
      </w:r>
      <w:r>
        <w:rPr>
          <w:rFonts w:eastAsia="Calibri" w:cs="Times New Roman"/>
        </w:rPr>
        <w:t xml:space="preserve"> v katerem so predvidene tudi sanitarije. D</w:t>
      </w:r>
      <w:r w:rsidRPr="000B47F2">
        <w:rPr>
          <w:rFonts w:eastAsia="Calibri" w:cs="Times New Roman"/>
        </w:rPr>
        <w:t xml:space="preserve">ovoljena </w:t>
      </w:r>
      <w:r>
        <w:rPr>
          <w:rFonts w:eastAsia="Calibri" w:cs="Times New Roman"/>
        </w:rPr>
        <w:t xml:space="preserve">je </w:t>
      </w:r>
      <w:r w:rsidRPr="000B47F2">
        <w:rPr>
          <w:rFonts w:eastAsia="Calibri" w:cs="Times New Roman"/>
        </w:rPr>
        <w:t xml:space="preserve">tudi postavitev </w:t>
      </w:r>
      <w:r>
        <w:rPr>
          <w:rFonts w:eastAsia="Calibri" w:cs="Times New Roman"/>
        </w:rPr>
        <w:t xml:space="preserve">drugih </w:t>
      </w:r>
      <w:r w:rsidRPr="000B47F2">
        <w:rPr>
          <w:rFonts w:eastAsia="Calibri" w:cs="Times New Roman"/>
        </w:rPr>
        <w:t>enostavnih in nezahtevnih objektov, namenjenih delovanju javnih vrtov, pod pogojem da so od parcelnih mej odmaknjeni minimalno 1m. "</w:t>
      </w:r>
    </w:p>
    <w:p w14:paraId="284BCBAE" w14:textId="77777777" w:rsidR="00601142" w:rsidRDefault="00601142" w:rsidP="00601142">
      <w:pPr>
        <w:rPr>
          <w:rFonts w:eastAsia="Calibri" w:cs="Times New Roman"/>
        </w:rPr>
      </w:pPr>
    </w:p>
    <w:p w14:paraId="284BCBAF" w14:textId="77777777" w:rsidR="00601142" w:rsidRDefault="00601142" w:rsidP="00601142">
      <w:pPr>
        <w:rPr>
          <w:rFonts w:eastAsia="Calibri" w:cs="Times New Roman"/>
        </w:rPr>
      </w:pPr>
      <w:bookmarkStart w:id="5" w:name="_Hlk513820398"/>
      <w:bookmarkStart w:id="6" w:name="_Hlk513734678"/>
      <w:r w:rsidRPr="00CE407E">
        <w:rPr>
          <w:rFonts w:eastAsia="Calibri" w:cs="Times New Roman"/>
        </w:rPr>
        <w:t xml:space="preserve">Za </w:t>
      </w:r>
      <w:r>
        <w:rPr>
          <w:rFonts w:eastAsia="Calibri" w:cs="Times New Roman"/>
        </w:rPr>
        <w:t>2.</w:t>
      </w:r>
      <w:r w:rsidRPr="00CE407E">
        <w:rPr>
          <w:rFonts w:eastAsia="Calibri" w:cs="Times New Roman"/>
        </w:rPr>
        <w:t xml:space="preserve"> odstavkom 10. člena, se doda nov odstavek ki se glasi: "</w:t>
      </w:r>
    </w:p>
    <w:p w14:paraId="284BCBB0" w14:textId="77777777" w:rsidR="00601142" w:rsidRPr="00E73E42" w:rsidRDefault="00601142" w:rsidP="004F3EA0">
      <w:pPr>
        <w:pStyle w:val="Odstavekseznama"/>
        <w:numPr>
          <w:ilvl w:val="0"/>
          <w:numId w:val="16"/>
        </w:numPr>
        <w:ind w:left="426"/>
        <w:rPr>
          <w:rFonts w:eastAsia="Calibri" w:cs="Times New Roman"/>
        </w:rPr>
      </w:pPr>
      <w:r w:rsidRPr="00CE407E">
        <w:rPr>
          <w:rFonts w:eastAsia="Calibri" w:cs="Times New Roman"/>
        </w:rPr>
        <w:t xml:space="preserve">gradnja novega poslovnega objekta 16C na </w:t>
      </w:r>
      <w:r w:rsidRPr="00E73E42">
        <w:rPr>
          <w:rFonts w:eastAsia="Calibri" w:cs="Times New Roman"/>
        </w:rPr>
        <w:t>gradbeni parceli 16C,</w:t>
      </w:r>
      <w:r w:rsidR="004F3EA0" w:rsidRPr="00E73E42">
        <w:rPr>
          <w:rFonts w:eastAsia="Times New Roman" w:cs="Times New Roman"/>
          <w:snapToGrid w:val="0"/>
          <w:szCs w:val="20"/>
          <w:lang w:eastAsia="sl-SI"/>
        </w:rPr>
        <w:t xml:space="preserve"> </w:t>
      </w:r>
      <w:bookmarkStart w:id="7" w:name="_Hlk523843531"/>
      <w:r w:rsidR="004F3EA0" w:rsidRPr="00E73E42">
        <w:rPr>
          <w:rFonts w:eastAsia="Calibri" w:cs="Times New Roman"/>
        </w:rPr>
        <w:t>namenjenega proizvodni in drugi poslovni dejavnosti (ni dovoljena gostinska</w:t>
      </w:r>
      <w:r w:rsidR="00ED7A69" w:rsidRPr="00E73E42">
        <w:rPr>
          <w:rFonts w:eastAsia="Calibri" w:cs="Times New Roman"/>
        </w:rPr>
        <w:t>, nastanitvena</w:t>
      </w:r>
      <w:r w:rsidR="004F3EA0" w:rsidRPr="00E73E42">
        <w:rPr>
          <w:rFonts w:eastAsia="Calibri" w:cs="Times New Roman"/>
        </w:rPr>
        <w:t xml:space="preserve"> in živilska trgovska dejavnost),</w:t>
      </w:r>
      <w:bookmarkEnd w:id="7"/>
      <w:r w:rsidRPr="00E73E42">
        <w:rPr>
          <w:rFonts w:eastAsia="Calibri" w:cs="Times New Roman"/>
        </w:rPr>
        <w:t xml:space="preserve"> maksimalne tlorisne velikosti 18,50 m x</w:t>
      </w:r>
      <w:r w:rsidRPr="00E73E42">
        <w:rPr>
          <w:rFonts w:eastAsia="Calibri" w:cs="Times New Roman"/>
          <w:i/>
        </w:rPr>
        <w:t xml:space="preserve"> </w:t>
      </w:r>
      <w:r w:rsidRPr="00E73E42">
        <w:rPr>
          <w:rFonts w:eastAsia="Calibri" w:cs="Times New Roman"/>
        </w:rPr>
        <w:t>14,50 m</w:t>
      </w:r>
      <w:r w:rsidRPr="00E73E42">
        <w:rPr>
          <w:rFonts w:eastAsia="Calibri" w:cs="Times New Roman"/>
          <w:i/>
        </w:rPr>
        <w:t xml:space="preserve"> </w:t>
      </w:r>
      <w:r w:rsidRPr="00E73E42">
        <w:rPr>
          <w:rFonts w:eastAsia="Calibri" w:cs="Times New Roman"/>
        </w:rPr>
        <w:t>na lokaciji, ki je razvidna iz grafičnega dela odloka, in sicer iz risbe: Ureditvena situacija ZAHOD 2018, kjer so tudi določene gradbene meje stavbe.</w:t>
      </w:r>
    </w:p>
    <w:p w14:paraId="284BCBB1" w14:textId="77777777" w:rsidR="00601142" w:rsidRPr="00E73E42" w:rsidRDefault="00601142" w:rsidP="00601142">
      <w:pPr>
        <w:ind w:firstLine="426"/>
        <w:rPr>
          <w:rFonts w:eastAsia="Calibri" w:cs="Times New Roman"/>
        </w:rPr>
      </w:pPr>
      <w:r w:rsidRPr="00E73E42">
        <w:rPr>
          <w:rFonts w:eastAsia="Calibri" w:cs="Times New Roman"/>
        </w:rPr>
        <w:t>Maksimalna dovoljena etažnost stavbe je K + P + 2.</w:t>
      </w:r>
    </w:p>
    <w:p w14:paraId="284BCBB2" w14:textId="77777777" w:rsidR="00601142" w:rsidRPr="00E73E42" w:rsidRDefault="00601142" w:rsidP="00601142">
      <w:pPr>
        <w:ind w:left="426"/>
        <w:rPr>
          <w:rFonts w:eastAsia="Calibri" w:cs="Times New Roman"/>
        </w:rPr>
      </w:pPr>
      <w:r w:rsidRPr="00E73E42">
        <w:rPr>
          <w:rFonts w:eastAsia="Calibri" w:cs="Times New Roman"/>
        </w:rPr>
        <w:t>Maksimalna relativna višinska kota venca stavb (merjena od najnižje kote terena ob stavbi do spodnje kote venca stavbe)  je + 8,00 m.</w:t>
      </w:r>
    </w:p>
    <w:p w14:paraId="284BCBB3" w14:textId="77777777" w:rsidR="00601142" w:rsidRPr="00E73E42" w:rsidRDefault="00601142" w:rsidP="00601142">
      <w:pPr>
        <w:ind w:firstLine="426"/>
        <w:rPr>
          <w:rFonts w:eastAsia="Calibri" w:cs="Times New Roman"/>
          <w:iCs/>
        </w:rPr>
      </w:pPr>
      <w:r w:rsidRPr="00E73E42">
        <w:rPr>
          <w:rFonts w:eastAsia="Calibri" w:cs="Times New Roman"/>
        </w:rPr>
        <w:t>Maksimalna absolutna višinska kota praga stavbe</w:t>
      </w:r>
      <w:r w:rsidRPr="00E73E42">
        <w:rPr>
          <w:rFonts w:eastAsia="Calibri" w:cs="Times New Roman"/>
          <w:iCs/>
        </w:rPr>
        <w:t xml:space="preserve"> je + 19,00 m n.m.</w:t>
      </w:r>
    </w:p>
    <w:p w14:paraId="284BCBB4" w14:textId="77777777" w:rsidR="00601142" w:rsidRPr="00E73E42" w:rsidRDefault="00601142" w:rsidP="00601142">
      <w:pPr>
        <w:ind w:firstLine="426"/>
        <w:rPr>
          <w:rFonts w:eastAsia="Calibri" w:cs="Times New Roman"/>
          <w:iCs/>
        </w:rPr>
      </w:pPr>
      <w:r w:rsidRPr="00E73E42">
        <w:rPr>
          <w:rFonts w:eastAsia="Calibri" w:cs="Times New Roman"/>
        </w:rPr>
        <w:t>Maksimalna absolutna višinska kota venca stavbe</w:t>
      </w:r>
      <w:r w:rsidRPr="00E73E42">
        <w:rPr>
          <w:rFonts w:eastAsia="Calibri" w:cs="Times New Roman"/>
          <w:iCs/>
        </w:rPr>
        <w:t xml:space="preserve"> je + 27,00 m n.m.</w:t>
      </w:r>
      <w:r w:rsidRPr="00E73E42">
        <w:rPr>
          <w:rFonts w:eastAsia="Calibri" w:cs="Times New Roman"/>
        </w:rPr>
        <w:t xml:space="preserve"> "</w:t>
      </w:r>
    </w:p>
    <w:bookmarkEnd w:id="5"/>
    <w:p w14:paraId="284BCBB5" w14:textId="77777777" w:rsidR="00601142" w:rsidRPr="00E73E42" w:rsidRDefault="00601142" w:rsidP="00601142">
      <w:pPr>
        <w:rPr>
          <w:rFonts w:eastAsia="Calibri" w:cs="Times New Roman"/>
        </w:rPr>
      </w:pPr>
    </w:p>
    <w:p w14:paraId="284BCBB6" w14:textId="77777777" w:rsidR="00601142" w:rsidRPr="00E73E42" w:rsidRDefault="00601142" w:rsidP="00601142">
      <w:pPr>
        <w:rPr>
          <w:rFonts w:eastAsia="Calibri" w:cs="Times New Roman"/>
        </w:rPr>
      </w:pPr>
      <w:bookmarkStart w:id="8" w:name="_Hlk515368355"/>
      <w:r w:rsidRPr="00E73E42">
        <w:rPr>
          <w:rFonts w:eastAsia="Calibri" w:cs="Times New Roman"/>
        </w:rPr>
        <w:t xml:space="preserve">Spremeni se 6. odstavek 10. člena, ki se glasi: </w:t>
      </w:r>
      <w:bookmarkStart w:id="9" w:name="_Hlk513822629"/>
      <w:r w:rsidRPr="00E73E42">
        <w:rPr>
          <w:rFonts w:eastAsia="Calibri" w:cs="Times New Roman"/>
        </w:rPr>
        <w:t>"</w:t>
      </w:r>
      <w:bookmarkEnd w:id="9"/>
    </w:p>
    <w:p w14:paraId="284BCBB7" w14:textId="77777777" w:rsidR="00601142" w:rsidRPr="00E73E42" w:rsidRDefault="00601142" w:rsidP="00DC44AE">
      <w:pPr>
        <w:pStyle w:val="Odstavekseznama"/>
        <w:numPr>
          <w:ilvl w:val="0"/>
          <w:numId w:val="16"/>
        </w:numPr>
        <w:ind w:left="426"/>
        <w:rPr>
          <w:rFonts w:eastAsia="Calibri" w:cs="Times New Roman"/>
        </w:rPr>
      </w:pPr>
      <w:r w:rsidRPr="00E73E42">
        <w:rPr>
          <w:rFonts w:eastAsia="Calibri" w:cs="Times New Roman"/>
        </w:rPr>
        <w:t>gradnja dveh poslovnih objektov, in sicer objekta 14B/1 na gradbeni parceli 14B/2 ter objekta 14B/2 na gradbeni parceli 14B/2</w:t>
      </w:r>
      <w:r w:rsidR="00ED7A69" w:rsidRPr="00E73E42">
        <w:rPr>
          <w:rFonts w:eastAsia="Calibri" w:cs="Times New Roman"/>
        </w:rPr>
        <w:t>, namenjenih proizvodni in drugi poslovni dejavnosti (ni dovoljena gostinska, nastanitvena in živilska trgovska dejavnost),</w:t>
      </w:r>
      <w:r w:rsidRPr="00E73E42">
        <w:rPr>
          <w:rFonts w:eastAsia="Calibri" w:cs="Times New Roman"/>
        </w:rPr>
        <w:t>.</w:t>
      </w:r>
    </w:p>
    <w:bookmarkEnd w:id="8"/>
    <w:p w14:paraId="284BCBB8" w14:textId="77777777" w:rsidR="00601142" w:rsidRPr="00636A9E" w:rsidRDefault="00601142" w:rsidP="00DC44AE">
      <w:pPr>
        <w:pStyle w:val="Odstavekseznama"/>
        <w:widowControl w:val="0"/>
        <w:numPr>
          <w:ilvl w:val="0"/>
          <w:numId w:val="12"/>
        </w:numPr>
        <w:ind w:left="993"/>
        <w:rPr>
          <w:rFonts w:eastAsia="Times New Roman" w:cs="Times New Roman"/>
          <w:i/>
          <w:snapToGrid w:val="0"/>
          <w:color w:val="4F81BD" w:themeColor="accent1"/>
          <w:szCs w:val="20"/>
          <w:lang w:eastAsia="sl-SI"/>
        </w:rPr>
      </w:pPr>
      <w:r w:rsidRPr="00E73E42">
        <w:rPr>
          <w:rFonts w:eastAsia="Times New Roman" w:cs="Times New Roman"/>
          <w:snapToGrid w:val="0"/>
          <w:szCs w:val="20"/>
          <w:lang w:eastAsia="sl-SI"/>
        </w:rPr>
        <w:t xml:space="preserve">Na gradbeni parceli </w:t>
      </w:r>
      <w:r w:rsidRPr="00E73E42">
        <w:rPr>
          <w:rFonts w:eastAsia="Calibri" w:cs="Times New Roman"/>
        </w:rPr>
        <w:t xml:space="preserve">14B/1 </w:t>
      </w:r>
      <w:r w:rsidRPr="00E73E42">
        <w:rPr>
          <w:rFonts w:eastAsia="Times New Roman" w:cs="Times New Roman"/>
          <w:snapToGrid w:val="0"/>
          <w:szCs w:val="20"/>
          <w:lang w:eastAsia="sl-SI"/>
        </w:rPr>
        <w:t xml:space="preserve"> je možna gradnja stavbe </w:t>
      </w:r>
      <w:r w:rsidRPr="00E73E42">
        <w:rPr>
          <w:rFonts w:eastAsia="Calibri" w:cs="Times New Roman"/>
        </w:rPr>
        <w:t xml:space="preserve">14B/1 </w:t>
      </w:r>
      <w:r w:rsidRPr="00E73E42">
        <w:rPr>
          <w:rFonts w:eastAsia="Times New Roman" w:cs="Times New Roman"/>
          <w:snapToGrid w:val="0"/>
          <w:szCs w:val="20"/>
          <w:lang w:eastAsia="sl-SI"/>
        </w:rPr>
        <w:t xml:space="preserve">maksimalne </w:t>
      </w:r>
      <w:r w:rsidRPr="00001605">
        <w:rPr>
          <w:rFonts w:eastAsia="Times New Roman" w:cs="Times New Roman"/>
          <w:snapToGrid w:val="0"/>
          <w:szCs w:val="20"/>
          <w:lang w:eastAsia="sl-SI"/>
        </w:rPr>
        <w:t xml:space="preserve">tlorisne velikosti </w:t>
      </w:r>
      <w:r w:rsidRPr="007E27A2">
        <w:rPr>
          <w:rFonts w:eastAsia="Times New Roman" w:cs="Times New Roman"/>
          <w:snapToGrid w:val="0"/>
          <w:szCs w:val="20"/>
          <w:lang w:eastAsia="sl-SI"/>
        </w:rPr>
        <w:t>24,00 m x 14,50 m</w:t>
      </w:r>
      <w:r w:rsidRPr="007E27A2">
        <w:rPr>
          <w:rFonts w:eastAsia="Times New Roman" w:cs="Times New Roman"/>
          <w:i/>
          <w:snapToGrid w:val="0"/>
          <w:szCs w:val="20"/>
          <w:lang w:eastAsia="sl-SI"/>
        </w:rPr>
        <w:t xml:space="preserve"> </w:t>
      </w:r>
      <w:r w:rsidRPr="007E27A2">
        <w:rPr>
          <w:rFonts w:eastAsia="Times New Roman" w:cs="Times New Roman"/>
          <w:snapToGrid w:val="0"/>
          <w:szCs w:val="20"/>
          <w:lang w:eastAsia="sl-SI"/>
        </w:rPr>
        <w:t xml:space="preserve">na </w:t>
      </w:r>
      <w:r w:rsidRPr="006B3082">
        <w:rPr>
          <w:rFonts w:eastAsia="Times New Roman" w:cs="Times New Roman"/>
          <w:snapToGrid w:val="0"/>
          <w:szCs w:val="20"/>
          <w:lang w:eastAsia="sl-SI"/>
        </w:rPr>
        <w:t xml:space="preserve">lokaciji, ki je razvidna iz grafičnega dela odloka, in sicer iz risbe: Ureditvena </w:t>
      </w:r>
      <w:r w:rsidRPr="00F2658F">
        <w:rPr>
          <w:rFonts w:eastAsia="Times New Roman" w:cs="Times New Roman"/>
          <w:snapToGrid w:val="0"/>
          <w:szCs w:val="20"/>
          <w:lang w:eastAsia="sl-SI"/>
        </w:rPr>
        <w:t xml:space="preserve">situacija </w:t>
      </w:r>
      <w:r w:rsidRPr="00724691">
        <w:rPr>
          <w:rFonts w:eastAsia="Times New Roman" w:cs="Times New Roman"/>
          <w:snapToGrid w:val="0"/>
          <w:szCs w:val="20"/>
          <w:lang w:eastAsia="sl-SI"/>
        </w:rPr>
        <w:t xml:space="preserve">ZAHOD 2018, kjer </w:t>
      </w:r>
      <w:r>
        <w:rPr>
          <w:rFonts w:eastAsia="Times New Roman" w:cs="Times New Roman"/>
          <w:snapToGrid w:val="0"/>
          <w:szCs w:val="20"/>
          <w:lang w:eastAsia="sl-SI"/>
        </w:rPr>
        <w:t xml:space="preserve">so tudi </w:t>
      </w:r>
      <w:r>
        <w:rPr>
          <w:rFonts w:eastAsia="Times New Roman" w:cs="Times New Roman"/>
          <w:szCs w:val="20"/>
          <w:lang w:eastAsia="sl-SI"/>
        </w:rPr>
        <w:t>določene gradbene meje stavbe</w:t>
      </w:r>
      <w:r>
        <w:rPr>
          <w:rFonts w:eastAsia="Times New Roman" w:cs="Times New Roman"/>
          <w:snapToGrid w:val="0"/>
          <w:color w:val="4F81BD" w:themeColor="accent1"/>
          <w:szCs w:val="20"/>
          <w:lang w:eastAsia="sl-SI"/>
        </w:rPr>
        <w:t>.</w:t>
      </w:r>
    </w:p>
    <w:p w14:paraId="284BCBB9" w14:textId="77777777" w:rsidR="00601142" w:rsidRPr="00DA01D6" w:rsidRDefault="00601142" w:rsidP="00601142">
      <w:pPr>
        <w:widowControl w:val="0"/>
        <w:ind w:left="993"/>
        <w:rPr>
          <w:rFonts w:eastAsia="Times New Roman" w:cs="Times New Roman"/>
          <w:snapToGrid w:val="0"/>
          <w:szCs w:val="20"/>
          <w:lang w:eastAsia="sl-SI"/>
        </w:rPr>
      </w:pPr>
      <w:r w:rsidRPr="00DA01D6">
        <w:rPr>
          <w:rFonts w:eastAsia="Times New Roman" w:cs="Times New Roman"/>
          <w:snapToGrid w:val="0"/>
          <w:szCs w:val="20"/>
          <w:lang w:eastAsia="sl-SI"/>
        </w:rPr>
        <w:t>Maksimalna dovoljena etažnost stavbe je K + P + 1.</w:t>
      </w:r>
    </w:p>
    <w:p w14:paraId="284BCBBA" w14:textId="77777777" w:rsidR="00601142" w:rsidRPr="00DA01D6" w:rsidRDefault="00601142" w:rsidP="00601142">
      <w:pPr>
        <w:widowControl w:val="0"/>
        <w:ind w:left="993"/>
        <w:rPr>
          <w:rFonts w:eastAsia="Times New Roman" w:cs="Times New Roman"/>
          <w:snapToGrid w:val="0"/>
          <w:szCs w:val="20"/>
          <w:lang w:eastAsia="sl-SI"/>
        </w:rPr>
      </w:pPr>
      <w:r w:rsidRPr="00DA01D6">
        <w:rPr>
          <w:rFonts w:eastAsia="Times New Roman" w:cs="Times New Roman"/>
          <w:snapToGrid w:val="0"/>
          <w:szCs w:val="20"/>
          <w:lang w:eastAsia="sl-SI"/>
        </w:rPr>
        <w:t>Maksimalna relativna višinska kota venca stavb (merjena od najnižje kote terena ob stavbi do spodnje kote venca stavbe)  je + 7,50 m.</w:t>
      </w:r>
    </w:p>
    <w:p w14:paraId="284BCBBB" w14:textId="77777777" w:rsidR="00601142" w:rsidRPr="007E27A2" w:rsidRDefault="00601142" w:rsidP="00601142">
      <w:pPr>
        <w:widowControl w:val="0"/>
        <w:ind w:left="993"/>
        <w:rPr>
          <w:rFonts w:eastAsia="Times New Roman" w:cs="Times New Roman"/>
          <w:iCs/>
          <w:snapToGrid w:val="0"/>
          <w:szCs w:val="20"/>
          <w:lang w:eastAsia="sl-SI"/>
        </w:rPr>
      </w:pPr>
      <w:r w:rsidRPr="005F4307">
        <w:rPr>
          <w:rFonts w:eastAsia="Times New Roman" w:cs="Times New Roman"/>
          <w:snapToGrid w:val="0"/>
          <w:szCs w:val="20"/>
          <w:lang w:eastAsia="sl-SI"/>
        </w:rPr>
        <w:t>Maksimalna absolutna višinska kota praga stavbe</w:t>
      </w:r>
      <w:r w:rsidRPr="005F4307">
        <w:rPr>
          <w:rFonts w:eastAsia="Times New Roman" w:cs="Times New Roman"/>
          <w:iCs/>
          <w:snapToGrid w:val="0"/>
          <w:szCs w:val="20"/>
          <w:lang w:eastAsia="sl-SI"/>
        </w:rPr>
        <w:t xml:space="preserve"> </w:t>
      </w:r>
      <w:r w:rsidRPr="007E27A2">
        <w:rPr>
          <w:rFonts w:eastAsia="Times New Roman" w:cs="Times New Roman"/>
          <w:iCs/>
          <w:snapToGrid w:val="0"/>
          <w:szCs w:val="20"/>
          <w:lang w:eastAsia="sl-SI"/>
        </w:rPr>
        <w:t>je + 1</w:t>
      </w:r>
      <w:r>
        <w:rPr>
          <w:rFonts w:eastAsia="Times New Roman" w:cs="Times New Roman"/>
          <w:iCs/>
          <w:snapToGrid w:val="0"/>
          <w:szCs w:val="20"/>
          <w:lang w:eastAsia="sl-SI"/>
        </w:rPr>
        <w:t>1</w:t>
      </w:r>
      <w:r w:rsidRPr="007E27A2">
        <w:rPr>
          <w:rFonts w:eastAsia="Times New Roman" w:cs="Times New Roman"/>
          <w:iCs/>
          <w:snapToGrid w:val="0"/>
          <w:szCs w:val="20"/>
          <w:lang w:eastAsia="sl-SI"/>
        </w:rPr>
        <w:t>,</w:t>
      </w:r>
      <w:r>
        <w:rPr>
          <w:rFonts w:eastAsia="Times New Roman" w:cs="Times New Roman"/>
          <w:iCs/>
          <w:snapToGrid w:val="0"/>
          <w:szCs w:val="20"/>
          <w:lang w:eastAsia="sl-SI"/>
        </w:rPr>
        <w:t>5</w:t>
      </w:r>
      <w:r w:rsidRPr="007E27A2">
        <w:rPr>
          <w:rFonts w:eastAsia="Times New Roman" w:cs="Times New Roman"/>
          <w:iCs/>
          <w:snapToGrid w:val="0"/>
          <w:szCs w:val="20"/>
          <w:lang w:eastAsia="sl-SI"/>
        </w:rPr>
        <w:t>0 m n.m.</w:t>
      </w:r>
    </w:p>
    <w:p w14:paraId="284BCBBC" w14:textId="77777777" w:rsidR="00601142" w:rsidRPr="007E27A2" w:rsidRDefault="00601142" w:rsidP="00601142">
      <w:pPr>
        <w:widowControl w:val="0"/>
        <w:ind w:left="993"/>
        <w:rPr>
          <w:rFonts w:eastAsia="Times New Roman" w:cs="Times New Roman"/>
          <w:iCs/>
          <w:snapToGrid w:val="0"/>
          <w:szCs w:val="20"/>
          <w:lang w:eastAsia="sl-SI"/>
        </w:rPr>
      </w:pPr>
      <w:r w:rsidRPr="007E27A2">
        <w:rPr>
          <w:rFonts w:eastAsia="Times New Roman" w:cs="Times New Roman"/>
          <w:snapToGrid w:val="0"/>
          <w:szCs w:val="20"/>
          <w:lang w:eastAsia="sl-SI"/>
        </w:rPr>
        <w:t>Maksimalna absolutna višinska kota venca stavbe</w:t>
      </w:r>
      <w:r w:rsidRPr="007E27A2">
        <w:rPr>
          <w:rFonts w:eastAsia="Times New Roman" w:cs="Times New Roman"/>
          <w:iCs/>
          <w:snapToGrid w:val="0"/>
          <w:szCs w:val="20"/>
          <w:lang w:eastAsia="sl-SI"/>
        </w:rPr>
        <w:t xml:space="preserve"> je + 1</w:t>
      </w:r>
      <w:r>
        <w:rPr>
          <w:rFonts w:eastAsia="Times New Roman" w:cs="Times New Roman"/>
          <w:iCs/>
          <w:snapToGrid w:val="0"/>
          <w:szCs w:val="20"/>
          <w:lang w:eastAsia="sl-SI"/>
        </w:rPr>
        <w:t>9</w:t>
      </w:r>
      <w:r w:rsidRPr="007E27A2">
        <w:rPr>
          <w:rFonts w:eastAsia="Times New Roman" w:cs="Times New Roman"/>
          <w:iCs/>
          <w:snapToGrid w:val="0"/>
          <w:szCs w:val="20"/>
          <w:lang w:eastAsia="sl-SI"/>
        </w:rPr>
        <w:t>,</w:t>
      </w:r>
      <w:r>
        <w:rPr>
          <w:rFonts w:eastAsia="Times New Roman" w:cs="Times New Roman"/>
          <w:iCs/>
          <w:snapToGrid w:val="0"/>
          <w:szCs w:val="20"/>
          <w:lang w:eastAsia="sl-SI"/>
        </w:rPr>
        <w:t>0</w:t>
      </w:r>
      <w:r w:rsidRPr="007E27A2">
        <w:rPr>
          <w:rFonts w:eastAsia="Times New Roman" w:cs="Times New Roman"/>
          <w:iCs/>
          <w:snapToGrid w:val="0"/>
          <w:szCs w:val="20"/>
          <w:lang w:eastAsia="sl-SI"/>
        </w:rPr>
        <w:t>0 m n.m.</w:t>
      </w:r>
    </w:p>
    <w:p w14:paraId="284BCBBD" w14:textId="77777777" w:rsidR="00601142" w:rsidRPr="00636A9E" w:rsidRDefault="00601142" w:rsidP="00DC44AE">
      <w:pPr>
        <w:pStyle w:val="Odstavekseznama"/>
        <w:widowControl w:val="0"/>
        <w:numPr>
          <w:ilvl w:val="0"/>
          <w:numId w:val="16"/>
        </w:numPr>
        <w:ind w:left="993"/>
        <w:rPr>
          <w:rFonts w:eastAsia="Times New Roman" w:cs="Times New Roman"/>
          <w:i/>
          <w:snapToGrid w:val="0"/>
          <w:color w:val="4F81BD" w:themeColor="accent1"/>
          <w:szCs w:val="20"/>
          <w:lang w:eastAsia="sl-SI"/>
        </w:rPr>
      </w:pPr>
      <w:r w:rsidRPr="00001605">
        <w:rPr>
          <w:rFonts w:eastAsia="Times New Roman" w:cs="Times New Roman"/>
          <w:snapToGrid w:val="0"/>
          <w:szCs w:val="20"/>
          <w:lang w:eastAsia="sl-SI"/>
        </w:rPr>
        <w:t xml:space="preserve">Na gradbeni parceli </w:t>
      </w:r>
      <w:r>
        <w:rPr>
          <w:rFonts w:eastAsia="Calibri" w:cs="Times New Roman"/>
        </w:rPr>
        <w:t xml:space="preserve">14B/2 </w:t>
      </w:r>
      <w:r w:rsidRPr="00001605">
        <w:rPr>
          <w:rFonts w:eastAsia="Times New Roman" w:cs="Times New Roman"/>
          <w:snapToGrid w:val="0"/>
          <w:szCs w:val="20"/>
          <w:lang w:eastAsia="sl-SI"/>
        </w:rPr>
        <w:t xml:space="preserve"> je možna gradnja stavbe </w:t>
      </w:r>
      <w:r>
        <w:rPr>
          <w:rFonts w:eastAsia="Calibri" w:cs="Times New Roman"/>
        </w:rPr>
        <w:t xml:space="preserve">14B/2 </w:t>
      </w:r>
      <w:r w:rsidRPr="00001605">
        <w:rPr>
          <w:rFonts w:eastAsia="Times New Roman" w:cs="Times New Roman"/>
          <w:snapToGrid w:val="0"/>
          <w:szCs w:val="20"/>
          <w:lang w:eastAsia="sl-SI"/>
        </w:rPr>
        <w:t xml:space="preserve">maksimalne tlorisne velikosti </w:t>
      </w:r>
      <w:r w:rsidRPr="007E27A2">
        <w:rPr>
          <w:rFonts w:eastAsia="Times New Roman" w:cs="Times New Roman"/>
          <w:snapToGrid w:val="0"/>
          <w:szCs w:val="20"/>
          <w:lang w:eastAsia="sl-SI"/>
        </w:rPr>
        <w:t>24,00 m x</w:t>
      </w:r>
      <w:r w:rsidRPr="007E27A2">
        <w:rPr>
          <w:rFonts w:eastAsia="Times New Roman" w:cs="Times New Roman"/>
          <w:i/>
          <w:snapToGrid w:val="0"/>
          <w:szCs w:val="20"/>
          <w:lang w:eastAsia="sl-SI"/>
        </w:rPr>
        <w:t xml:space="preserve"> </w:t>
      </w:r>
      <w:r w:rsidRPr="007E27A2">
        <w:rPr>
          <w:rFonts w:eastAsia="Times New Roman" w:cs="Times New Roman"/>
          <w:snapToGrid w:val="0"/>
          <w:szCs w:val="20"/>
          <w:lang w:eastAsia="sl-SI"/>
        </w:rPr>
        <w:t>20,00 m</w:t>
      </w:r>
      <w:r w:rsidRPr="007E27A2">
        <w:rPr>
          <w:rFonts w:eastAsia="Times New Roman" w:cs="Times New Roman"/>
          <w:i/>
          <w:snapToGrid w:val="0"/>
          <w:szCs w:val="20"/>
          <w:lang w:eastAsia="sl-SI"/>
        </w:rPr>
        <w:t xml:space="preserve"> </w:t>
      </w:r>
      <w:r w:rsidRPr="007E27A2">
        <w:rPr>
          <w:rFonts w:eastAsia="Times New Roman" w:cs="Times New Roman"/>
          <w:snapToGrid w:val="0"/>
          <w:szCs w:val="20"/>
          <w:lang w:eastAsia="sl-SI"/>
        </w:rPr>
        <w:t>na lokaciji</w:t>
      </w:r>
      <w:r w:rsidRPr="006B3082">
        <w:rPr>
          <w:rFonts w:eastAsia="Times New Roman" w:cs="Times New Roman"/>
          <w:snapToGrid w:val="0"/>
          <w:szCs w:val="20"/>
          <w:lang w:eastAsia="sl-SI"/>
        </w:rPr>
        <w:t xml:space="preserve">, ki je razvidna iz grafičnega dela odloka, in sicer iz risbe: Ureditvena </w:t>
      </w:r>
      <w:r w:rsidRPr="00F2658F">
        <w:rPr>
          <w:rFonts w:eastAsia="Times New Roman" w:cs="Times New Roman"/>
          <w:snapToGrid w:val="0"/>
          <w:szCs w:val="20"/>
          <w:lang w:eastAsia="sl-SI"/>
        </w:rPr>
        <w:t xml:space="preserve">situacija </w:t>
      </w:r>
      <w:r w:rsidRPr="00724691">
        <w:rPr>
          <w:rFonts w:eastAsia="Times New Roman" w:cs="Times New Roman"/>
          <w:snapToGrid w:val="0"/>
          <w:szCs w:val="20"/>
          <w:lang w:eastAsia="sl-SI"/>
        </w:rPr>
        <w:t xml:space="preserve">ZAHOD 2018, kjer </w:t>
      </w:r>
      <w:r>
        <w:rPr>
          <w:rFonts w:eastAsia="Times New Roman" w:cs="Times New Roman"/>
          <w:snapToGrid w:val="0"/>
          <w:szCs w:val="20"/>
          <w:lang w:eastAsia="sl-SI"/>
        </w:rPr>
        <w:t xml:space="preserve">so tudi </w:t>
      </w:r>
      <w:r>
        <w:rPr>
          <w:rFonts w:eastAsia="Times New Roman" w:cs="Times New Roman"/>
          <w:szCs w:val="20"/>
          <w:lang w:eastAsia="sl-SI"/>
        </w:rPr>
        <w:t>določene gradbene meje stavbe</w:t>
      </w:r>
      <w:r>
        <w:rPr>
          <w:rFonts w:eastAsia="Times New Roman" w:cs="Times New Roman"/>
          <w:snapToGrid w:val="0"/>
          <w:color w:val="4F81BD" w:themeColor="accent1"/>
          <w:szCs w:val="20"/>
          <w:lang w:eastAsia="sl-SI"/>
        </w:rPr>
        <w:t>.</w:t>
      </w:r>
    </w:p>
    <w:p w14:paraId="284BCBBE" w14:textId="77777777" w:rsidR="00601142" w:rsidRPr="00DA01D6" w:rsidRDefault="00601142" w:rsidP="00601142">
      <w:pPr>
        <w:widowControl w:val="0"/>
        <w:ind w:left="993"/>
        <w:rPr>
          <w:rFonts w:eastAsia="Times New Roman" w:cs="Times New Roman"/>
          <w:snapToGrid w:val="0"/>
          <w:szCs w:val="20"/>
          <w:lang w:eastAsia="sl-SI"/>
        </w:rPr>
      </w:pPr>
      <w:r w:rsidRPr="00DA01D6">
        <w:rPr>
          <w:rFonts w:eastAsia="Times New Roman" w:cs="Times New Roman"/>
          <w:snapToGrid w:val="0"/>
          <w:szCs w:val="20"/>
          <w:lang w:eastAsia="sl-SI"/>
        </w:rPr>
        <w:t>Maksimalna dovoljena etažnost stavbe je K + P + 1.</w:t>
      </w:r>
    </w:p>
    <w:p w14:paraId="284BCBBF" w14:textId="77777777" w:rsidR="00601142" w:rsidRPr="007E27A2" w:rsidRDefault="00601142" w:rsidP="00601142">
      <w:pPr>
        <w:widowControl w:val="0"/>
        <w:ind w:left="993"/>
        <w:rPr>
          <w:rFonts w:eastAsia="Times New Roman" w:cs="Times New Roman"/>
          <w:snapToGrid w:val="0"/>
          <w:szCs w:val="20"/>
          <w:lang w:eastAsia="sl-SI"/>
        </w:rPr>
      </w:pPr>
      <w:r w:rsidRPr="00DA01D6">
        <w:rPr>
          <w:rFonts w:eastAsia="Times New Roman" w:cs="Times New Roman"/>
          <w:snapToGrid w:val="0"/>
          <w:szCs w:val="20"/>
          <w:lang w:eastAsia="sl-SI"/>
        </w:rPr>
        <w:t xml:space="preserve">Maksimalna </w:t>
      </w:r>
      <w:r w:rsidRPr="007E27A2">
        <w:rPr>
          <w:rFonts w:eastAsia="Times New Roman" w:cs="Times New Roman"/>
          <w:snapToGrid w:val="0"/>
          <w:szCs w:val="20"/>
          <w:lang w:eastAsia="sl-SI"/>
        </w:rPr>
        <w:t>relativna višinska kota venca stavb (merjena od najnižje kote terena ob stavbi do spodnje kote venca stavbe)  je + 7,50 m.</w:t>
      </w:r>
    </w:p>
    <w:p w14:paraId="284BCBC0" w14:textId="77777777" w:rsidR="00601142" w:rsidRPr="007E27A2" w:rsidRDefault="00601142" w:rsidP="00601142">
      <w:pPr>
        <w:widowControl w:val="0"/>
        <w:ind w:left="993"/>
        <w:rPr>
          <w:rFonts w:eastAsia="Times New Roman" w:cs="Times New Roman"/>
          <w:iCs/>
          <w:snapToGrid w:val="0"/>
          <w:szCs w:val="20"/>
          <w:lang w:eastAsia="sl-SI"/>
        </w:rPr>
      </w:pPr>
      <w:r w:rsidRPr="007E27A2">
        <w:rPr>
          <w:rFonts w:eastAsia="Times New Roman" w:cs="Times New Roman"/>
          <w:snapToGrid w:val="0"/>
          <w:szCs w:val="20"/>
          <w:lang w:eastAsia="sl-SI"/>
        </w:rPr>
        <w:t>Maksimalna absolutna višinska kota praga stavbe</w:t>
      </w:r>
      <w:r w:rsidRPr="007E27A2">
        <w:rPr>
          <w:rFonts w:eastAsia="Times New Roman" w:cs="Times New Roman"/>
          <w:iCs/>
          <w:snapToGrid w:val="0"/>
          <w:szCs w:val="20"/>
          <w:lang w:eastAsia="sl-SI"/>
        </w:rPr>
        <w:t xml:space="preserve"> je + 11,50 m n.m.</w:t>
      </w:r>
    </w:p>
    <w:p w14:paraId="284BCBC1" w14:textId="77777777" w:rsidR="00601142" w:rsidRPr="007E27A2" w:rsidRDefault="00601142" w:rsidP="00601142">
      <w:pPr>
        <w:widowControl w:val="0"/>
        <w:ind w:left="993"/>
        <w:rPr>
          <w:rFonts w:eastAsia="Times New Roman" w:cs="Times New Roman"/>
          <w:iCs/>
          <w:snapToGrid w:val="0"/>
          <w:szCs w:val="20"/>
          <w:lang w:eastAsia="sl-SI"/>
        </w:rPr>
      </w:pPr>
      <w:r w:rsidRPr="007E27A2">
        <w:rPr>
          <w:rFonts w:eastAsia="Times New Roman" w:cs="Times New Roman"/>
          <w:snapToGrid w:val="0"/>
          <w:szCs w:val="20"/>
          <w:lang w:eastAsia="sl-SI"/>
        </w:rPr>
        <w:t>Maksimalna absolutna višinska kota venca stavbe</w:t>
      </w:r>
      <w:r w:rsidRPr="007E27A2">
        <w:rPr>
          <w:rFonts w:eastAsia="Times New Roman" w:cs="Times New Roman"/>
          <w:iCs/>
          <w:snapToGrid w:val="0"/>
          <w:szCs w:val="20"/>
          <w:lang w:eastAsia="sl-SI"/>
        </w:rPr>
        <w:t xml:space="preserve"> je + 19,00 m n.m. "</w:t>
      </w:r>
    </w:p>
    <w:bookmarkEnd w:id="6"/>
    <w:p w14:paraId="284BCBC2" w14:textId="77777777" w:rsidR="00601142" w:rsidRDefault="00601142" w:rsidP="00601142">
      <w:pPr>
        <w:rPr>
          <w:rFonts w:eastAsia="Calibri" w:cs="Times New Roman"/>
        </w:rPr>
      </w:pPr>
    </w:p>
    <w:p w14:paraId="284BCBC3" w14:textId="77777777" w:rsidR="00601142" w:rsidRDefault="00601142" w:rsidP="00601142">
      <w:pPr>
        <w:rPr>
          <w:rFonts w:eastAsia="Calibri" w:cs="Times New Roman"/>
        </w:rPr>
      </w:pPr>
      <w:r w:rsidRPr="00CE407E">
        <w:rPr>
          <w:rFonts w:eastAsia="Calibri" w:cs="Times New Roman"/>
        </w:rPr>
        <w:t xml:space="preserve">Za </w:t>
      </w:r>
      <w:r>
        <w:rPr>
          <w:rFonts w:eastAsia="Calibri" w:cs="Times New Roman"/>
        </w:rPr>
        <w:t xml:space="preserve">10. </w:t>
      </w:r>
      <w:r w:rsidRPr="00CE407E">
        <w:rPr>
          <w:rFonts w:eastAsia="Calibri" w:cs="Times New Roman"/>
        </w:rPr>
        <w:t xml:space="preserve">odstavkom 10. člena, se doda nov odstavek ki se glasi: </w:t>
      </w:r>
      <w:bookmarkStart w:id="10" w:name="_Hlk514062737"/>
      <w:r w:rsidRPr="00CE407E">
        <w:rPr>
          <w:rFonts w:eastAsia="Calibri" w:cs="Times New Roman"/>
        </w:rPr>
        <w:t>"</w:t>
      </w:r>
    </w:p>
    <w:p w14:paraId="284BCBC4" w14:textId="77777777" w:rsidR="00601142" w:rsidRPr="00E73E42" w:rsidRDefault="00601142" w:rsidP="00DC44AE">
      <w:pPr>
        <w:pStyle w:val="Odstavekseznama"/>
        <w:numPr>
          <w:ilvl w:val="0"/>
          <w:numId w:val="16"/>
        </w:numPr>
        <w:ind w:left="426"/>
        <w:rPr>
          <w:rFonts w:eastAsia="Calibri" w:cs="Times New Roman"/>
        </w:rPr>
      </w:pPr>
      <w:bookmarkStart w:id="11" w:name="_Hlk514147516"/>
      <w:r w:rsidRPr="007E27A2">
        <w:rPr>
          <w:rFonts w:eastAsia="Calibri" w:cs="Times New Roman"/>
        </w:rPr>
        <w:t xml:space="preserve">gradnja novega poslovnega objekta 14D na </w:t>
      </w:r>
      <w:r w:rsidRPr="00E73E42">
        <w:rPr>
          <w:rFonts w:eastAsia="Calibri" w:cs="Times New Roman"/>
        </w:rPr>
        <w:t>gradbeni parceli 14D,</w:t>
      </w:r>
      <w:r w:rsidR="00ED7A69" w:rsidRPr="00E73E42">
        <w:rPr>
          <w:rFonts w:eastAsia="Calibri" w:cs="Times New Roman"/>
        </w:rPr>
        <w:t xml:space="preserve"> namenjenega proizvodni in drugi poslovni dejavnosti (ni dovoljena gostinska, nastanitvena in živilska trgovska dejavnost),</w:t>
      </w:r>
      <w:r w:rsidRPr="00E73E42">
        <w:rPr>
          <w:rFonts w:eastAsia="Calibri" w:cs="Times New Roman"/>
        </w:rPr>
        <w:t xml:space="preserve"> maksimalne tlorisne velikosti 20,50 m x</w:t>
      </w:r>
      <w:r w:rsidRPr="00E73E42">
        <w:rPr>
          <w:rFonts w:eastAsia="Calibri" w:cs="Times New Roman"/>
          <w:i/>
        </w:rPr>
        <w:t xml:space="preserve"> </w:t>
      </w:r>
      <w:r w:rsidRPr="00E73E42">
        <w:rPr>
          <w:rFonts w:eastAsia="Calibri" w:cs="Times New Roman"/>
        </w:rPr>
        <w:t>14,50 m</w:t>
      </w:r>
      <w:r w:rsidRPr="00E73E42">
        <w:rPr>
          <w:rFonts w:eastAsia="Calibri" w:cs="Times New Roman"/>
          <w:i/>
        </w:rPr>
        <w:t xml:space="preserve"> </w:t>
      </w:r>
      <w:r w:rsidRPr="00E73E42">
        <w:rPr>
          <w:rFonts w:eastAsia="Calibri" w:cs="Times New Roman"/>
        </w:rPr>
        <w:t xml:space="preserve">na lokaciji, ki je razvidna iz grafičnega dela odloka, in sicer </w:t>
      </w:r>
      <w:bookmarkStart w:id="12" w:name="_Hlk514147480"/>
      <w:r w:rsidRPr="00E73E42">
        <w:rPr>
          <w:rFonts w:eastAsia="Calibri" w:cs="Times New Roman"/>
        </w:rPr>
        <w:t>iz risbe: Ureditvena situacija ZAHOD 2018</w:t>
      </w:r>
      <w:bookmarkEnd w:id="12"/>
      <w:r w:rsidRPr="00E73E42">
        <w:rPr>
          <w:rFonts w:eastAsia="Calibri" w:cs="Times New Roman"/>
        </w:rPr>
        <w:t>, kjer so tudi določene gradbene meje stavbe.</w:t>
      </w:r>
    </w:p>
    <w:p w14:paraId="284BCBC5" w14:textId="77777777" w:rsidR="00601142" w:rsidRPr="00E73E42" w:rsidRDefault="00601142" w:rsidP="00601142">
      <w:pPr>
        <w:ind w:firstLine="426"/>
        <w:rPr>
          <w:rFonts w:eastAsia="Calibri" w:cs="Times New Roman"/>
        </w:rPr>
      </w:pPr>
      <w:r w:rsidRPr="00E73E42">
        <w:rPr>
          <w:rFonts w:eastAsia="Calibri" w:cs="Times New Roman"/>
        </w:rPr>
        <w:t>Maksimalna dovoljena etažnost stavbe je K + P + 1.</w:t>
      </w:r>
    </w:p>
    <w:p w14:paraId="284BCBC6" w14:textId="77777777" w:rsidR="00601142" w:rsidRPr="00E73E42" w:rsidRDefault="00601142" w:rsidP="00601142">
      <w:pPr>
        <w:ind w:left="426"/>
        <w:rPr>
          <w:rFonts w:eastAsia="Calibri" w:cs="Times New Roman"/>
        </w:rPr>
      </w:pPr>
      <w:r w:rsidRPr="00E73E42">
        <w:rPr>
          <w:rFonts w:eastAsia="Calibri" w:cs="Times New Roman"/>
        </w:rPr>
        <w:t>Maksimalna relativna višinska kota venca stavb (merjena od najnižje kote terena ob stavbi do spodnje kote venca stavbe)  je + 7,50 m.</w:t>
      </w:r>
    </w:p>
    <w:p w14:paraId="284BCBC7" w14:textId="77777777" w:rsidR="00601142" w:rsidRPr="00E73E42" w:rsidRDefault="00601142" w:rsidP="00601142">
      <w:pPr>
        <w:ind w:firstLine="426"/>
        <w:rPr>
          <w:rFonts w:eastAsia="Calibri" w:cs="Times New Roman"/>
          <w:iCs/>
        </w:rPr>
      </w:pPr>
      <w:r w:rsidRPr="00E73E42">
        <w:rPr>
          <w:rFonts w:eastAsia="Calibri" w:cs="Times New Roman"/>
        </w:rPr>
        <w:t>Maksimalna absolutna višinska kota praga stavbe</w:t>
      </w:r>
      <w:r w:rsidRPr="00E73E42">
        <w:rPr>
          <w:rFonts w:eastAsia="Calibri" w:cs="Times New Roman"/>
          <w:iCs/>
        </w:rPr>
        <w:t xml:space="preserve"> je + 10,00 m n.m.</w:t>
      </w:r>
    </w:p>
    <w:p w14:paraId="284BCBC8" w14:textId="77777777" w:rsidR="00601142" w:rsidRPr="00E73E42" w:rsidRDefault="00601142" w:rsidP="00601142">
      <w:pPr>
        <w:ind w:firstLine="426"/>
        <w:rPr>
          <w:rFonts w:eastAsia="Calibri" w:cs="Times New Roman"/>
          <w:iCs/>
        </w:rPr>
      </w:pPr>
      <w:r w:rsidRPr="00E73E42">
        <w:rPr>
          <w:rFonts w:eastAsia="Calibri" w:cs="Times New Roman"/>
        </w:rPr>
        <w:t>Maksimalna absolutna višinska kota venca stavbe</w:t>
      </w:r>
      <w:r w:rsidRPr="00E73E42">
        <w:rPr>
          <w:rFonts w:eastAsia="Calibri" w:cs="Times New Roman"/>
          <w:iCs/>
        </w:rPr>
        <w:t xml:space="preserve"> je + 17,50 m n.m.</w:t>
      </w:r>
      <w:r w:rsidRPr="00E73E42">
        <w:rPr>
          <w:rFonts w:eastAsia="Calibri" w:cs="Times New Roman"/>
        </w:rPr>
        <w:t xml:space="preserve"> "</w:t>
      </w:r>
    </w:p>
    <w:bookmarkEnd w:id="10"/>
    <w:bookmarkEnd w:id="11"/>
    <w:p w14:paraId="284BCBC9" w14:textId="77777777" w:rsidR="00601142" w:rsidRPr="00E73E42" w:rsidRDefault="00601142" w:rsidP="00601142">
      <w:pPr>
        <w:rPr>
          <w:rFonts w:eastAsia="Calibri" w:cs="Times New Roman"/>
        </w:rPr>
      </w:pPr>
    </w:p>
    <w:p w14:paraId="284BCBCA" w14:textId="77777777" w:rsidR="00601142" w:rsidRPr="00E73E42" w:rsidRDefault="00601142" w:rsidP="00601142">
      <w:pPr>
        <w:rPr>
          <w:rFonts w:eastAsia="Calibri" w:cs="Times New Roman"/>
        </w:rPr>
      </w:pPr>
      <w:r w:rsidRPr="00E73E42">
        <w:rPr>
          <w:rFonts w:eastAsia="Calibri" w:cs="Times New Roman"/>
        </w:rPr>
        <w:t>Spremeni se 3. odstavek 11. člena, ki se glasi: "</w:t>
      </w:r>
    </w:p>
    <w:p w14:paraId="284BCBCB" w14:textId="77777777" w:rsidR="00601142" w:rsidRPr="00E73E42" w:rsidRDefault="00601142" w:rsidP="00DC44AE">
      <w:pPr>
        <w:pStyle w:val="Odstavekseznama"/>
        <w:numPr>
          <w:ilvl w:val="0"/>
          <w:numId w:val="16"/>
        </w:numPr>
        <w:ind w:left="426"/>
        <w:rPr>
          <w:rFonts w:eastAsia="Calibri" w:cs="Times New Roman"/>
        </w:rPr>
      </w:pPr>
      <w:r w:rsidRPr="00E73E42">
        <w:rPr>
          <w:rFonts w:eastAsia="Calibri" w:cs="Times New Roman"/>
        </w:rPr>
        <w:t xml:space="preserve">gradnja poslovnega objekta MET na gradbeni parceli MET, </w:t>
      </w:r>
      <w:r w:rsidR="00ED7A69" w:rsidRPr="00E73E42">
        <w:rPr>
          <w:rFonts w:eastAsia="Calibri" w:cs="Times New Roman"/>
        </w:rPr>
        <w:t xml:space="preserve">namenjenega proizvodni in drugi poslovni dejavnosti (ni dovoljena gostinska, nastanitvena in živilska trgovska dejavnost), </w:t>
      </w:r>
      <w:r w:rsidRPr="00E73E42">
        <w:rPr>
          <w:rFonts w:eastAsia="Calibri" w:cs="Times New Roman"/>
        </w:rPr>
        <w:t>maksimalne tlorisne velikosti 53,00 m x</w:t>
      </w:r>
      <w:r w:rsidRPr="00E73E42">
        <w:rPr>
          <w:rFonts w:eastAsia="Calibri" w:cs="Times New Roman"/>
          <w:i/>
        </w:rPr>
        <w:t xml:space="preserve"> </w:t>
      </w:r>
      <w:r w:rsidRPr="00E73E42">
        <w:rPr>
          <w:rFonts w:eastAsia="Calibri" w:cs="Times New Roman"/>
        </w:rPr>
        <w:t>30,20 m</w:t>
      </w:r>
      <w:r w:rsidRPr="00E73E42">
        <w:rPr>
          <w:rFonts w:eastAsia="Calibri" w:cs="Times New Roman"/>
          <w:i/>
        </w:rPr>
        <w:t xml:space="preserve"> </w:t>
      </w:r>
      <w:r w:rsidRPr="00E73E42">
        <w:rPr>
          <w:rFonts w:eastAsia="Calibri" w:cs="Times New Roman"/>
        </w:rPr>
        <w:t>na lokaciji, ki je razvidna iz grafičnega dela odloka, in sicer iz risbe: Ureditvena situacija ZAHOD 2018, kjer so tudi določene gradbene meje stavbe.</w:t>
      </w:r>
    </w:p>
    <w:p w14:paraId="284BCBCC" w14:textId="77777777" w:rsidR="00601142" w:rsidRPr="00E73E42" w:rsidRDefault="00601142" w:rsidP="00601142">
      <w:pPr>
        <w:ind w:firstLine="426"/>
        <w:rPr>
          <w:rFonts w:eastAsia="Calibri" w:cs="Times New Roman"/>
        </w:rPr>
      </w:pPr>
      <w:r w:rsidRPr="00E73E42">
        <w:rPr>
          <w:rFonts w:eastAsia="Calibri" w:cs="Times New Roman"/>
        </w:rPr>
        <w:t>Maksimalna dovoljena etažnost stavbe je K + P + 2.</w:t>
      </w:r>
    </w:p>
    <w:p w14:paraId="284BCBCD" w14:textId="77777777" w:rsidR="00601142" w:rsidRPr="00E73E42" w:rsidRDefault="00601142" w:rsidP="00601142">
      <w:pPr>
        <w:ind w:left="426"/>
        <w:rPr>
          <w:rFonts w:eastAsia="Calibri" w:cs="Times New Roman"/>
        </w:rPr>
      </w:pPr>
      <w:r w:rsidRPr="00E73E42">
        <w:rPr>
          <w:rFonts w:eastAsia="Calibri" w:cs="Times New Roman"/>
        </w:rPr>
        <w:t>Maksimalna relativna višinska kota venca stavb (merjena od najnižje kote terena ob stavbi do spodnje kote venca stavbe)  je + 12,00 m.</w:t>
      </w:r>
    </w:p>
    <w:p w14:paraId="284BCBCE" w14:textId="77777777" w:rsidR="00601142" w:rsidRPr="00E73E42" w:rsidRDefault="00601142" w:rsidP="00601142">
      <w:pPr>
        <w:ind w:firstLine="426"/>
        <w:rPr>
          <w:rFonts w:eastAsia="Calibri" w:cs="Times New Roman"/>
          <w:iCs/>
        </w:rPr>
      </w:pPr>
      <w:r w:rsidRPr="00E73E42">
        <w:rPr>
          <w:rFonts w:eastAsia="Calibri" w:cs="Times New Roman"/>
        </w:rPr>
        <w:t>Maksimalna absolutna višinska kota praga stavbe</w:t>
      </w:r>
      <w:r w:rsidRPr="00E73E42">
        <w:rPr>
          <w:rFonts w:eastAsia="Calibri" w:cs="Times New Roman"/>
          <w:iCs/>
        </w:rPr>
        <w:t xml:space="preserve"> je + 14,46 m n.m.</w:t>
      </w:r>
    </w:p>
    <w:p w14:paraId="284BCBCF" w14:textId="77777777" w:rsidR="00601142" w:rsidRPr="00E73E42" w:rsidRDefault="00601142" w:rsidP="00601142">
      <w:pPr>
        <w:ind w:firstLine="426"/>
        <w:rPr>
          <w:rFonts w:eastAsia="Calibri" w:cs="Times New Roman"/>
          <w:iCs/>
        </w:rPr>
      </w:pPr>
      <w:r w:rsidRPr="00E73E42">
        <w:rPr>
          <w:rFonts w:eastAsia="Calibri" w:cs="Times New Roman"/>
        </w:rPr>
        <w:t>Maksimalna absolutna višinska kota venca stavbe</w:t>
      </w:r>
      <w:r w:rsidRPr="00E73E42">
        <w:rPr>
          <w:rFonts w:eastAsia="Calibri" w:cs="Times New Roman"/>
          <w:iCs/>
        </w:rPr>
        <w:t xml:space="preserve"> je + 26,46 m n.m.</w:t>
      </w:r>
      <w:r w:rsidRPr="00E73E42">
        <w:rPr>
          <w:rFonts w:eastAsia="Calibri" w:cs="Times New Roman"/>
        </w:rPr>
        <w:t xml:space="preserve"> "</w:t>
      </w:r>
    </w:p>
    <w:p w14:paraId="284BCBD0" w14:textId="77777777" w:rsidR="00601142" w:rsidRPr="00E73E42" w:rsidRDefault="00601142" w:rsidP="00601142">
      <w:pPr>
        <w:rPr>
          <w:rFonts w:eastAsia="Calibri" w:cs="Times New Roman"/>
        </w:rPr>
      </w:pPr>
    </w:p>
    <w:p w14:paraId="284BCBD1" w14:textId="77777777" w:rsidR="00601142" w:rsidRPr="00E73E42" w:rsidRDefault="00601142" w:rsidP="00601142">
      <w:pPr>
        <w:rPr>
          <w:rFonts w:eastAsia="Calibri" w:cs="Times New Roman"/>
        </w:rPr>
      </w:pPr>
      <w:r w:rsidRPr="00E73E42">
        <w:rPr>
          <w:rFonts w:eastAsia="Calibri" w:cs="Times New Roman"/>
        </w:rPr>
        <w:t>Spremeni se 4. odstavek 11. člena, ki se glasi: "</w:t>
      </w:r>
    </w:p>
    <w:p w14:paraId="284BCBD2" w14:textId="77777777" w:rsidR="00601142" w:rsidRPr="00E73E42" w:rsidRDefault="00601142" w:rsidP="00DC44AE">
      <w:pPr>
        <w:pStyle w:val="Odstavekseznama"/>
        <w:numPr>
          <w:ilvl w:val="0"/>
          <w:numId w:val="16"/>
        </w:numPr>
        <w:ind w:left="426"/>
        <w:rPr>
          <w:rFonts w:eastAsia="Calibri" w:cs="Times New Roman"/>
        </w:rPr>
      </w:pPr>
      <w:r w:rsidRPr="00E73E42">
        <w:rPr>
          <w:rFonts w:eastAsia="Calibri" w:cs="Times New Roman"/>
        </w:rPr>
        <w:t xml:space="preserve">gradnja poslovnega objekta GAV-1 na gradbeni parceli GAV-1, </w:t>
      </w:r>
      <w:r w:rsidR="00ED7A69" w:rsidRPr="00E73E42">
        <w:rPr>
          <w:rFonts w:eastAsia="Calibri" w:cs="Times New Roman"/>
        </w:rPr>
        <w:t xml:space="preserve">namenjenega proizvodni in drugi poslovni dejavnosti (ni dovoljena gostinska, nastanitvena in živilska trgovska dejavnost), </w:t>
      </w:r>
      <w:r w:rsidRPr="00E73E42">
        <w:rPr>
          <w:rFonts w:eastAsia="Calibri" w:cs="Times New Roman"/>
        </w:rPr>
        <w:t>maksimalne tlorisne velikosti 60,50 m x 48,50 m</w:t>
      </w:r>
      <w:r w:rsidRPr="00E73E42">
        <w:rPr>
          <w:rFonts w:eastAsia="Calibri" w:cs="Times New Roman"/>
          <w:i/>
        </w:rPr>
        <w:t xml:space="preserve"> </w:t>
      </w:r>
      <w:r w:rsidRPr="00E73E42">
        <w:rPr>
          <w:rFonts w:eastAsia="Calibri" w:cs="Times New Roman"/>
        </w:rPr>
        <w:t>na lokaciji, ki je razvidna iz grafičnega dela odloka, in sicer iz risbe: Ureditvena situacija ZAHOD 2018, kjer so tudi določene gradbene meje stavbe.</w:t>
      </w:r>
    </w:p>
    <w:p w14:paraId="284BCBD3" w14:textId="77777777" w:rsidR="00601142" w:rsidRPr="00E73E42" w:rsidRDefault="00601142" w:rsidP="00601142">
      <w:pPr>
        <w:pStyle w:val="Odstavekseznama"/>
        <w:ind w:left="426"/>
        <w:rPr>
          <w:rFonts w:eastAsia="Calibri" w:cs="Times New Roman"/>
        </w:rPr>
      </w:pPr>
      <w:r w:rsidRPr="00E73E42">
        <w:rPr>
          <w:rFonts w:eastAsia="Calibri" w:cs="Times New Roman"/>
        </w:rPr>
        <w:t>Na jugozahodni strani objekta nad predvidenimi parkirnimi mesti je dovoljen nadstrešek maksimalne velikosti 60,50 m x 6,50 m.</w:t>
      </w:r>
    </w:p>
    <w:p w14:paraId="284BCBD4" w14:textId="77777777" w:rsidR="00601142" w:rsidRPr="00E73E42" w:rsidRDefault="00601142" w:rsidP="00601142">
      <w:pPr>
        <w:ind w:firstLine="426"/>
        <w:rPr>
          <w:rFonts w:eastAsia="Calibri" w:cs="Times New Roman"/>
        </w:rPr>
      </w:pPr>
      <w:r w:rsidRPr="00E73E42">
        <w:rPr>
          <w:rFonts w:eastAsia="Calibri" w:cs="Times New Roman"/>
        </w:rPr>
        <w:t>Maksimalna dovoljena etažnost stavbe je K + P + 2.</w:t>
      </w:r>
    </w:p>
    <w:p w14:paraId="284BCBD5" w14:textId="77777777" w:rsidR="00601142" w:rsidRPr="00E73E42" w:rsidRDefault="00601142" w:rsidP="00601142">
      <w:pPr>
        <w:ind w:left="426"/>
        <w:rPr>
          <w:rFonts w:eastAsia="Calibri" w:cs="Times New Roman"/>
        </w:rPr>
      </w:pPr>
      <w:r w:rsidRPr="00E73E42">
        <w:rPr>
          <w:rFonts w:eastAsia="Calibri" w:cs="Times New Roman"/>
        </w:rPr>
        <w:t>Maksimalna relativna višinska kota venca stavb (merjena od najnižje kote terena ob stavbi do spodnje kote venca stavbe)  je + 12,00 m.</w:t>
      </w:r>
    </w:p>
    <w:p w14:paraId="284BCBD6" w14:textId="77777777" w:rsidR="00601142" w:rsidRPr="00E73E42" w:rsidRDefault="00601142" w:rsidP="00601142">
      <w:pPr>
        <w:ind w:firstLine="426"/>
        <w:rPr>
          <w:rFonts w:eastAsia="Calibri" w:cs="Times New Roman"/>
          <w:iCs/>
        </w:rPr>
      </w:pPr>
      <w:r w:rsidRPr="00E73E42">
        <w:rPr>
          <w:rFonts w:eastAsia="Calibri" w:cs="Times New Roman"/>
        </w:rPr>
        <w:t>Maksimalna absolutna višinska kota praga stavbe</w:t>
      </w:r>
      <w:r w:rsidRPr="00E73E42">
        <w:rPr>
          <w:rFonts w:eastAsia="Calibri" w:cs="Times New Roman"/>
          <w:iCs/>
        </w:rPr>
        <w:t xml:space="preserve"> je + 14,46 m n.m.</w:t>
      </w:r>
    </w:p>
    <w:p w14:paraId="284BCBD7" w14:textId="77777777" w:rsidR="00601142" w:rsidRPr="00E73E42" w:rsidRDefault="00601142" w:rsidP="00601142">
      <w:pPr>
        <w:ind w:firstLine="426"/>
        <w:rPr>
          <w:rFonts w:eastAsia="Calibri" w:cs="Times New Roman"/>
          <w:iCs/>
        </w:rPr>
      </w:pPr>
      <w:r w:rsidRPr="00E73E42">
        <w:rPr>
          <w:rFonts w:eastAsia="Calibri" w:cs="Times New Roman"/>
        </w:rPr>
        <w:t>Maksimalna absolutna višinska kota venca stavbe</w:t>
      </w:r>
      <w:r w:rsidRPr="00E73E42">
        <w:rPr>
          <w:rFonts w:eastAsia="Calibri" w:cs="Times New Roman"/>
          <w:iCs/>
        </w:rPr>
        <w:t xml:space="preserve"> je + 26,46  m n.m.</w:t>
      </w:r>
      <w:r w:rsidRPr="00E73E42">
        <w:rPr>
          <w:rFonts w:eastAsia="Calibri" w:cs="Times New Roman"/>
        </w:rPr>
        <w:t xml:space="preserve"> "</w:t>
      </w:r>
    </w:p>
    <w:p w14:paraId="284BCBD8" w14:textId="77777777" w:rsidR="00601142" w:rsidRPr="00E73E42" w:rsidRDefault="00601142" w:rsidP="00601142">
      <w:pPr>
        <w:rPr>
          <w:rFonts w:eastAsia="Calibri" w:cs="Times New Roman"/>
        </w:rPr>
      </w:pPr>
    </w:p>
    <w:p w14:paraId="284BCBD9" w14:textId="77777777" w:rsidR="00601142" w:rsidRPr="00E73E42" w:rsidRDefault="00601142" w:rsidP="00601142">
      <w:pPr>
        <w:rPr>
          <w:rFonts w:eastAsia="Calibri" w:cs="Times New Roman"/>
        </w:rPr>
      </w:pPr>
      <w:r w:rsidRPr="00E73E42">
        <w:rPr>
          <w:rFonts w:eastAsia="Calibri" w:cs="Times New Roman"/>
        </w:rPr>
        <w:t>Za 4. odstavkom 11. člena, se doda nov odstavek ki se glasi: "</w:t>
      </w:r>
    </w:p>
    <w:p w14:paraId="284BCBDA" w14:textId="77777777" w:rsidR="00601142" w:rsidRPr="00E73E42" w:rsidRDefault="00601142" w:rsidP="00DC44AE">
      <w:pPr>
        <w:pStyle w:val="Odstavekseznama"/>
        <w:numPr>
          <w:ilvl w:val="0"/>
          <w:numId w:val="16"/>
        </w:numPr>
        <w:ind w:left="426"/>
        <w:rPr>
          <w:rFonts w:eastAsia="Calibri" w:cs="Times New Roman"/>
        </w:rPr>
      </w:pPr>
      <w:r w:rsidRPr="00E73E42">
        <w:rPr>
          <w:rFonts w:eastAsia="Calibri" w:cs="Times New Roman"/>
        </w:rPr>
        <w:t>gradnja novega poslovnega objekta GAV-2 na gradbeni parceli GAV-2,</w:t>
      </w:r>
      <w:r w:rsidR="00ED7A69" w:rsidRPr="00E73E42">
        <w:rPr>
          <w:rFonts w:eastAsia="Calibri" w:cs="Times New Roman"/>
        </w:rPr>
        <w:t xml:space="preserve"> namenjenega proizvodni in drugi poslovni dejavnosti (ni dovoljena gostinska, nastanitvena in živilska trgovska dejavnost),</w:t>
      </w:r>
      <w:r w:rsidRPr="00E73E42">
        <w:rPr>
          <w:rFonts w:eastAsia="Calibri" w:cs="Times New Roman"/>
        </w:rPr>
        <w:t xml:space="preserve"> maksimalne tlorisne velikosti 43,00 m x 34,00 m</w:t>
      </w:r>
      <w:r w:rsidRPr="00E73E42">
        <w:rPr>
          <w:rFonts w:eastAsia="Calibri" w:cs="Times New Roman"/>
          <w:i/>
        </w:rPr>
        <w:t xml:space="preserve"> </w:t>
      </w:r>
      <w:r w:rsidRPr="00E73E42">
        <w:rPr>
          <w:rFonts w:eastAsia="Calibri" w:cs="Times New Roman"/>
        </w:rPr>
        <w:t>na lokaciji, ki je razvidna iz grafičnega dela odloka, in sicer iz risbe: Ureditvena situacija ZAHOD 2018, kjer so tudi določene gradbene meje stavbe.</w:t>
      </w:r>
    </w:p>
    <w:p w14:paraId="284BCBDB" w14:textId="77777777" w:rsidR="00601142" w:rsidRPr="00B24FC7" w:rsidRDefault="00601142" w:rsidP="00601142">
      <w:pPr>
        <w:ind w:firstLine="426"/>
        <w:rPr>
          <w:rFonts w:eastAsia="Calibri" w:cs="Times New Roman"/>
        </w:rPr>
      </w:pPr>
      <w:r w:rsidRPr="00B24FC7">
        <w:rPr>
          <w:rFonts w:eastAsia="Calibri" w:cs="Times New Roman"/>
        </w:rPr>
        <w:t>Maksimalna dovoljena etažnost stavbe je K + P + 2.</w:t>
      </w:r>
    </w:p>
    <w:p w14:paraId="284BCBDC" w14:textId="77777777" w:rsidR="00601142" w:rsidRPr="00B24FC7" w:rsidRDefault="00601142" w:rsidP="00601142">
      <w:pPr>
        <w:ind w:firstLine="426"/>
        <w:rPr>
          <w:rFonts w:eastAsia="Calibri" w:cs="Times New Roman"/>
        </w:rPr>
      </w:pPr>
      <w:r w:rsidRPr="00B24FC7">
        <w:rPr>
          <w:rFonts w:eastAsia="Calibri" w:cs="Times New Roman"/>
        </w:rPr>
        <w:t>Minimalna dovoljena etažnost stavbe P + 1.</w:t>
      </w:r>
    </w:p>
    <w:p w14:paraId="284BCBDD" w14:textId="77777777" w:rsidR="00601142" w:rsidRPr="00B24FC7" w:rsidRDefault="00601142" w:rsidP="00601142">
      <w:pPr>
        <w:ind w:left="426"/>
        <w:rPr>
          <w:rFonts w:eastAsia="Calibri" w:cs="Times New Roman"/>
        </w:rPr>
      </w:pPr>
      <w:r w:rsidRPr="00B24FC7">
        <w:rPr>
          <w:rFonts w:eastAsia="Calibri" w:cs="Times New Roman"/>
        </w:rPr>
        <w:t>Maksimalna relativna višinska kota venca stavb (merjena od najnižje kote terena ob stavbi do spodnje kote venca stavbe)  je + 12,00 m.</w:t>
      </w:r>
    </w:p>
    <w:p w14:paraId="284BCBDE" w14:textId="77777777" w:rsidR="00601142" w:rsidRPr="00B24FC7" w:rsidRDefault="00601142" w:rsidP="00601142">
      <w:pPr>
        <w:ind w:firstLine="426"/>
        <w:rPr>
          <w:rFonts w:eastAsia="Calibri" w:cs="Times New Roman"/>
          <w:iCs/>
        </w:rPr>
      </w:pPr>
      <w:r w:rsidRPr="00B24FC7">
        <w:rPr>
          <w:rFonts w:eastAsia="Calibri" w:cs="Times New Roman"/>
        </w:rPr>
        <w:t>Maksimalna absolutna višinska kota praga stavbe</w:t>
      </w:r>
      <w:r w:rsidRPr="00B24FC7">
        <w:rPr>
          <w:rFonts w:eastAsia="Calibri" w:cs="Times New Roman"/>
          <w:iCs/>
        </w:rPr>
        <w:t xml:space="preserve"> je + 14,46 m n.m.</w:t>
      </w:r>
    </w:p>
    <w:p w14:paraId="284BCBDF" w14:textId="77777777" w:rsidR="00601142" w:rsidRPr="00B24FC7" w:rsidRDefault="00601142" w:rsidP="00601142">
      <w:pPr>
        <w:ind w:firstLine="426"/>
        <w:rPr>
          <w:rFonts w:eastAsia="Calibri" w:cs="Times New Roman"/>
          <w:iCs/>
        </w:rPr>
      </w:pPr>
      <w:r w:rsidRPr="00B24FC7">
        <w:rPr>
          <w:rFonts w:eastAsia="Calibri" w:cs="Times New Roman"/>
        </w:rPr>
        <w:t>Maksimalna absolutna višinska kota venca stavbe</w:t>
      </w:r>
      <w:r w:rsidRPr="00B24FC7">
        <w:rPr>
          <w:rFonts w:eastAsia="Calibri" w:cs="Times New Roman"/>
          <w:iCs/>
        </w:rPr>
        <w:t xml:space="preserve"> je + 26,46 m n.m.</w:t>
      </w:r>
      <w:r w:rsidRPr="00B24FC7">
        <w:rPr>
          <w:rFonts w:eastAsia="Calibri" w:cs="Times New Roman"/>
        </w:rPr>
        <w:t xml:space="preserve"> "</w:t>
      </w:r>
    </w:p>
    <w:p w14:paraId="284BCBE0" w14:textId="77777777" w:rsidR="00601142" w:rsidRPr="00872AA7" w:rsidRDefault="00601142" w:rsidP="00601142">
      <w:pPr>
        <w:rPr>
          <w:rFonts w:eastAsia="Calibri" w:cs="Times New Roman"/>
          <w:color w:val="FF0000"/>
        </w:rPr>
      </w:pPr>
    </w:p>
    <w:p w14:paraId="284BCBE1" w14:textId="77777777" w:rsidR="00601142" w:rsidRPr="00AD2E95" w:rsidRDefault="00601142" w:rsidP="00601142">
      <w:pPr>
        <w:rPr>
          <w:rFonts w:eastAsia="Calibri" w:cs="Times New Roman"/>
        </w:rPr>
      </w:pPr>
      <w:bookmarkStart w:id="13" w:name="_Hlk513820414"/>
      <w:r w:rsidRPr="00AD2E95">
        <w:rPr>
          <w:rFonts w:eastAsia="Calibri" w:cs="Times New Roman"/>
        </w:rPr>
        <w:t xml:space="preserve">Spremeni se </w:t>
      </w:r>
      <w:r>
        <w:rPr>
          <w:rFonts w:eastAsia="Calibri" w:cs="Times New Roman"/>
        </w:rPr>
        <w:t xml:space="preserve">3. odstavek </w:t>
      </w:r>
      <w:r w:rsidRPr="00AD2E95">
        <w:rPr>
          <w:rFonts w:eastAsia="Calibri" w:cs="Times New Roman"/>
        </w:rPr>
        <w:t>1</w:t>
      </w:r>
      <w:r>
        <w:rPr>
          <w:rFonts w:eastAsia="Calibri" w:cs="Times New Roman"/>
        </w:rPr>
        <w:t>2</w:t>
      </w:r>
      <w:r w:rsidRPr="00AD2E95">
        <w:rPr>
          <w:rFonts w:eastAsia="Calibri" w:cs="Times New Roman"/>
        </w:rPr>
        <w:t>. člen</w:t>
      </w:r>
      <w:r>
        <w:rPr>
          <w:rFonts w:eastAsia="Calibri" w:cs="Times New Roman"/>
        </w:rPr>
        <w:t>a</w:t>
      </w:r>
      <w:r w:rsidRPr="00AD2E95">
        <w:rPr>
          <w:rFonts w:eastAsia="Calibri" w:cs="Times New Roman"/>
        </w:rPr>
        <w:t>, ki se glasi:</w:t>
      </w:r>
      <w:r>
        <w:rPr>
          <w:rFonts w:eastAsia="Calibri" w:cs="Times New Roman"/>
        </w:rPr>
        <w:t xml:space="preserve"> </w:t>
      </w:r>
    </w:p>
    <w:bookmarkEnd w:id="13"/>
    <w:p w14:paraId="284BCBE2" w14:textId="77777777" w:rsidR="00601142" w:rsidRPr="00F2658F" w:rsidRDefault="00601142" w:rsidP="00601142">
      <w:pPr>
        <w:rPr>
          <w:rFonts w:eastAsia="Times New Roman" w:cs="Times New Roman"/>
          <w:szCs w:val="20"/>
          <w:lang w:eastAsia="sl-SI"/>
        </w:rPr>
      </w:pPr>
      <w:r w:rsidRPr="008464B1">
        <w:rPr>
          <w:rFonts w:eastAsia="Calibri" w:cs="Times New Roman"/>
        </w:rPr>
        <w:t>"</w:t>
      </w:r>
      <w:r w:rsidRPr="00F2658F">
        <w:rPr>
          <w:rFonts w:eastAsia="Times New Roman" w:cs="Times New Roman"/>
          <w:szCs w:val="20"/>
          <w:lang w:eastAsia="sl-SI"/>
        </w:rPr>
        <w:t xml:space="preserve"> POSLOVNO-OBRTNO OBMOČJE (V) ob Prešernovi cesti: </w:t>
      </w:r>
    </w:p>
    <w:p w14:paraId="284BCBE3" w14:textId="77777777" w:rsidR="00601142" w:rsidRPr="00EE372F" w:rsidRDefault="00601142" w:rsidP="00601142">
      <w:pPr>
        <w:tabs>
          <w:tab w:val="num" w:pos="284"/>
        </w:tabs>
        <w:ind w:left="284" w:right="-144" w:hanging="284"/>
        <w:rPr>
          <w:rFonts w:eastAsia="Times New Roman" w:cs="Times New Roman"/>
          <w:szCs w:val="20"/>
          <w:lang w:eastAsia="sl-SI"/>
        </w:rPr>
      </w:pPr>
      <w:r w:rsidRPr="00EE372F">
        <w:rPr>
          <w:rFonts w:eastAsia="Times New Roman" w:cs="Times New Roman"/>
          <w:szCs w:val="20"/>
          <w:lang w:eastAsia="sl-SI"/>
        </w:rPr>
        <w:t>(3)</w:t>
      </w:r>
      <w:r>
        <w:rPr>
          <w:rFonts w:eastAsia="Times New Roman" w:cs="Times New Roman"/>
          <w:szCs w:val="20"/>
          <w:lang w:eastAsia="sl-SI"/>
        </w:rPr>
        <w:t>P</w:t>
      </w:r>
      <w:r w:rsidRPr="00EE372F">
        <w:rPr>
          <w:rFonts w:eastAsia="Times New Roman" w:cs="Times New Roman"/>
          <w:szCs w:val="20"/>
          <w:lang w:eastAsia="sl-SI"/>
        </w:rPr>
        <w:t xml:space="preserve">redvidi </w:t>
      </w:r>
      <w:r>
        <w:rPr>
          <w:rFonts w:eastAsia="Times New Roman" w:cs="Times New Roman"/>
          <w:szCs w:val="20"/>
          <w:lang w:eastAsia="sl-SI"/>
        </w:rPr>
        <w:t xml:space="preserve">se </w:t>
      </w:r>
      <w:r w:rsidRPr="00EE372F">
        <w:rPr>
          <w:rFonts w:eastAsia="Times New Roman" w:cs="Times New Roman"/>
          <w:szCs w:val="20"/>
          <w:lang w:eastAsia="sl-SI"/>
        </w:rPr>
        <w:t>gradnja dveh stavb namenjenih proizvodni in drugi poslovni dejavnosti (pritlične prostore je možno nameniti neživilski trgovski dejavnosti in/ali gostinski dejavnosti brez nastanitve), in sicer stavb PRC1 in PRC2 na lokaciji, ki je razvidna iz grafičnega dela odloka, iz risbe:</w:t>
      </w:r>
      <w:r w:rsidRPr="00EE372F">
        <w:rPr>
          <w:rFonts w:eastAsia="Times New Roman" w:cs="Times New Roman"/>
          <w:i/>
          <w:snapToGrid w:val="0"/>
          <w:szCs w:val="20"/>
          <w:lang w:eastAsia="sl-SI"/>
        </w:rPr>
        <w:t xml:space="preserve"> </w:t>
      </w:r>
      <w:r w:rsidRPr="00EE372F">
        <w:rPr>
          <w:rFonts w:eastAsia="Times New Roman" w:cs="Times New Roman"/>
          <w:snapToGrid w:val="0"/>
          <w:szCs w:val="20"/>
          <w:lang w:eastAsia="sl-SI"/>
        </w:rPr>
        <w:t xml:space="preserve">Ureditvena situacija </w:t>
      </w:r>
      <w:r>
        <w:rPr>
          <w:rFonts w:eastAsia="Times New Roman" w:cs="Times New Roman"/>
          <w:snapToGrid w:val="0"/>
          <w:szCs w:val="20"/>
          <w:lang w:eastAsia="sl-SI"/>
        </w:rPr>
        <w:t>ZAHOD 2018</w:t>
      </w:r>
      <w:r w:rsidRPr="00EE372F">
        <w:rPr>
          <w:rFonts w:eastAsia="Times New Roman" w:cs="Times New Roman"/>
          <w:snapToGrid w:val="0"/>
          <w:szCs w:val="20"/>
          <w:lang w:eastAsia="sl-SI"/>
        </w:rPr>
        <w:t>.</w:t>
      </w:r>
    </w:p>
    <w:p w14:paraId="284BCBE4" w14:textId="77777777" w:rsidR="00601142" w:rsidRPr="009B5769" w:rsidRDefault="00601142" w:rsidP="00DC44AE">
      <w:pPr>
        <w:pStyle w:val="Odstavekseznama"/>
        <w:widowControl w:val="0"/>
        <w:numPr>
          <w:ilvl w:val="0"/>
          <w:numId w:val="12"/>
        </w:numPr>
        <w:ind w:left="709"/>
        <w:rPr>
          <w:rFonts w:eastAsia="Times New Roman" w:cs="Times New Roman"/>
          <w:snapToGrid w:val="0"/>
          <w:szCs w:val="20"/>
          <w:lang w:eastAsia="sl-SI"/>
        </w:rPr>
      </w:pPr>
      <w:r w:rsidRPr="006B3082">
        <w:rPr>
          <w:rFonts w:eastAsia="Times New Roman" w:cs="Times New Roman"/>
          <w:snapToGrid w:val="0"/>
          <w:szCs w:val="20"/>
          <w:lang w:eastAsia="sl-SI"/>
        </w:rPr>
        <w:t xml:space="preserve">Na gradbeni parceli PRC1 je možna gradnja stavbe PRC1 maksimalne tlorisne velikosti 67,50 m x 24 </w:t>
      </w:r>
      <w:r w:rsidRPr="009B5769">
        <w:rPr>
          <w:rFonts w:eastAsia="Times New Roman" w:cs="Times New Roman"/>
          <w:snapToGrid w:val="0"/>
          <w:szCs w:val="20"/>
          <w:lang w:eastAsia="sl-SI"/>
        </w:rPr>
        <w:t xml:space="preserve">m na lokaciji, ki je razvidna iz grafičnega dela odloka, in sicer iz risbe: Ureditvena situacija ZAHOD 2018, kjer so tudi </w:t>
      </w:r>
      <w:r w:rsidRPr="009B5769">
        <w:rPr>
          <w:rFonts w:eastAsia="Times New Roman" w:cs="Times New Roman"/>
          <w:szCs w:val="20"/>
          <w:lang w:eastAsia="sl-SI"/>
        </w:rPr>
        <w:t>določene gradbene meje stavbe</w:t>
      </w:r>
      <w:r w:rsidRPr="009B5769">
        <w:rPr>
          <w:rFonts w:eastAsia="Times New Roman" w:cs="Times New Roman"/>
          <w:snapToGrid w:val="0"/>
          <w:szCs w:val="20"/>
          <w:lang w:eastAsia="sl-SI"/>
        </w:rPr>
        <w:t>.</w:t>
      </w:r>
    </w:p>
    <w:p w14:paraId="284BCBE5" w14:textId="77777777" w:rsidR="00601142" w:rsidRPr="009B5769" w:rsidRDefault="00601142" w:rsidP="00601142">
      <w:pPr>
        <w:widowControl w:val="0"/>
        <w:ind w:left="709"/>
        <w:rPr>
          <w:rFonts w:eastAsia="Times New Roman" w:cs="Times New Roman"/>
          <w:snapToGrid w:val="0"/>
          <w:szCs w:val="20"/>
          <w:lang w:eastAsia="sl-SI"/>
        </w:rPr>
      </w:pPr>
      <w:r w:rsidRPr="009B5769">
        <w:rPr>
          <w:rFonts w:eastAsia="Times New Roman" w:cs="Times New Roman"/>
          <w:snapToGrid w:val="0"/>
          <w:szCs w:val="20"/>
          <w:lang w:eastAsia="sl-SI"/>
        </w:rPr>
        <w:t>Maksimalna dovoljena etažnost stavbe je 3K + P + 2.</w:t>
      </w:r>
    </w:p>
    <w:p w14:paraId="284BCBE6" w14:textId="77777777" w:rsidR="00601142" w:rsidRPr="009B5769" w:rsidRDefault="00601142" w:rsidP="00601142">
      <w:pPr>
        <w:widowControl w:val="0"/>
        <w:ind w:left="709"/>
        <w:rPr>
          <w:rFonts w:eastAsia="Times New Roman" w:cs="Times New Roman"/>
          <w:snapToGrid w:val="0"/>
          <w:szCs w:val="20"/>
          <w:lang w:eastAsia="sl-SI"/>
        </w:rPr>
      </w:pPr>
      <w:r w:rsidRPr="009B5769">
        <w:rPr>
          <w:rFonts w:eastAsia="Times New Roman" w:cs="Times New Roman"/>
          <w:snapToGrid w:val="0"/>
          <w:szCs w:val="20"/>
          <w:lang w:eastAsia="sl-SI"/>
        </w:rPr>
        <w:t>Minimalna dovoljena etažnost stavbe P + 1.</w:t>
      </w:r>
    </w:p>
    <w:p w14:paraId="284BCBE7" w14:textId="77777777" w:rsidR="00601142" w:rsidRPr="009B5769" w:rsidRDefault="00601142" w:rsidP="00601142">
      <w:pPr>
        <w:widowControl w:val="0"/>
        <w:ind w:left="709"/>
        <w:rPr>
          <w:rFonts w:eastAsia="Times New Roman" w:cs="Times New Roman"/>
          <w:snapToGrid w:val="0"/>
          <w:szCs w:val="20"/>
          <w:lang w:eastAsia="sl-SI"/>
        </w:rPr>
      </w:pPr>
      <w:r w:rsidRPr="009B5769">
        <w:rPr>
          <w:rFonts w:eastAsia="Times New Roman" w:cs="Times New Roman"/>
          <w:snapToGrid w:val="0"/>
          <w:szCs w:val="20"/>
          <w:lang w:eastAsia="sl-SI"/>
        </w:rPr>
        <w:t>Maksimalna relativna višinska kota venca stavb (merjena od najnižje kote terena ob stavbi do spodnje kote venca stavbe)  je + 12,00 m.</w:t>
      </w:r>
    </w:p>
    <w:p w14:paraId="284BCBE8" w14:textId="77777777" w:rsidR="00601142" w:rsidRPr="009B5769" w:rsidRDefault="00601142" w:rsidP="00601142">
      <w:pPr>
        <w:widowControl w:val="0"/>
        <w:ind w:left="709"/>
        <w:rPr>
          <w:rFonts w:eastAsia="Times New Roman" w:cs="Times New Roman"/>
          <w:snapToGrid w:val="0"/>
          <w:szCs w:val="20"/>
          <w:lang w:eastAsia="sl-SI"/>
        </w:rPr>
      </w:pPr>
      <w:r w:rsidRPr="009B5769">
        <w:rPr>
          <w:rFonts w:eastAsia="Times New Roman" w:cs="Times New Roman"/>
          <w:snapToGrid w:val="0"/>
          <w:szCs w:val="20"/>
          <w:lang w:eastAsia="sl-SI"/>
        </w:rPr>
        <w:t>Maksimalna absolutna višinska kota praga stavbe je + 7,50 m n.m.</w:t>
      </w:r>
    </w:p>
    <w:p w14:paraId="284BCBE9" w14:textId="77777777" w:rsidR="00601142" w:rsidRPr="009B5769" w:rsidRDefault="00601142" w:rsidP="00601142">
      <w:pPr>
        <w:widowControl w:val="0"/>
        <w:ind w:left="709"/>
        <w:rPr>
          <w:rFonts w:eastAsia="Times New Roman" w:cs="Times New Roman"/>
          <w:snapToGrid w:val="0"/>
          <w:szCs w:val="20"/>
          <w:lang w:eastAsia="sl-SI"/>
        </w:rPr>
      </w:pPr>
      <w:r w:rsidRPr="009B5769">
        <w:rPr>
          <w:rFonts w:eastAsia="Times New Roman" w:cs="Times New Roman"/>
          <w:snapToGrid w:val="0"/>
          <w:szCs w:val="20"/>
          <w:lang w:eastAsia="sl-SI"/>
        </w:rPr>
        <w:t>Maksimalna absolutna višinska kota venca stavbe je + 19,50 m n.m.</w:t>
      </w:r>
    </w:p>
    <w:p w14:paraId="284BCBEA" w14:textId="77777777" w:rsidR="00601142" w:rsidRPr="009B5769" w:rsidRDefault="00601142" w:rsidP="00DC44AE">
      <w:pPr>
        <w:pStyle w:val="Odstavekseznama"/>
        <w:widowControl w:val="0"/>
        <w:numPr>
          <w:ilvl w:val="0"/>
          <w:numId w:val="12"/>
        </w:numPr>
        <w:ind w:left="709"/>
        <w:rPr>
          <w:rFonts w:eastAsia="Times New Roman" w:cs="Times New Roman"/>
          <w:snapToGrid w:val="0"/>
          <w:szCs w:val="20"/>
          <w:lang w:eastAsia="sl-SI"/>
        </w:rPr>
      </w:pPr>
      <w:r w:rsidRPr="009B5769">
        <w:rPr>
          <w:rFonts w:eastAsia="Times New Roman" w:cs="Times New Roman"/>
          <w:snapToGrid w:val="0"/>
          <w:szCs w:val="20"/>
          <w:lang w:eastAsia="sl-SI"/>
        </w:rPr>
        <w:t xml:space="preserve">Na gradbeni parceli PRC2 je možna gradnja stavbe PRC2 maksimalne tlorisne velikosti 54,50 m x 24 m na lokaciji, ki je razvidna iz grafičnega dela odloka, in sicer iz risbe: Ureditvena situacija ZAHOD 2018, kjer so tudi </w:t>
      </w:r>
      <w:r w:rsidRPr="009B5769">
        <w:rPr>
          <w:rFonts w:eastAsia="Times New Roman" w:cs="Times New Roman"/>
          <w:szCs w:val="20"/>
          <w:lang w:eastAsia="sl-SI"/>
        </w:rPr>
        <w:t>določene gradbene meje stavbe</w:t>
      </w:r>
      <w:r w:rsidRPr="009B5769">
        <w:rPr>
          <w:rFonts w:eastAsia="Times New Roman" w:cs="Times New Roman"/>
          <w:snapToGrid w:val="0"/>
          <w:szCs w:val="20"/>
          <w:lang w:eastAsia="sl-SI"/>
        </w:rPr>
        <w:t>.</w:t>
      </w:r>
    </w:p>
    <w:p w14:paraId="284BCBEB" w14:textId="77777777" w:rsidR="00601142" w:rsidRPr="009B5769" w:rsidRDefault="00601142" w:rsidP="00601142">
      <w:pPr>
        <w:widowControl w:val="0"/>
        <w:ind w:left="709"/>
        <w:rPr>
          <w:rFonts w:eastAsia="Times New Roman" w:cs="Times New Roman"/>
          <w:snapToGrid w:val="0"/>
          <w:szCs w:val="20"/>
          <w:lang w:eastAsia="sl-SI"/>
        </w:rPr>
      </w:pPr>
      <w:r w:rsidRPr="009B5769">
        <w:rPr>
          <w:rFonts w:eastAsia="Times New Roman" w:cs="Times New Roman"/>
          <w:snapToGrid w:val="0"/>
          <w:szCs w:val="20"/>
          <w:lang w:eastAsia="sl-SI"/>
        </w:rPr>
        <w:t>Maksimalna dovoljena etažnost stavbe je 3K + P + 2.</w:t>
      </w:r>
    </w:p>
    <w:p w14:paraId="284BCBEC" w14:textId="77777777" w:rsidR="00601142" w:rsidRPr="009B5769" w:rsidRDefault="00601142" w:rsidP="00601142">
      <w:pPr>
        <w:widowControl w:val="0"/>
        <w:ind w:left="709"/>
        <w:rPr>
          <w:rFonts w:eastAsia="Times New Roman" w:cs="Times New Roman"/>
          <w:snapToGrid w:val="0"/>
          <w:szCs w:val="20"/>
          <w:lang w:eastAsia="sl-SI"/>
        </w:rPr>
      </w:pPr>
      <w:r w:rsidRPr="009B5769">
        <w:rPr>
          <w:rFonts w:eastAsia="Times New Roman" w:cs="Times New Roman"/>
          <w:snapToGrid w:val="0"/>
          <w:szCs w:val="20"/>
          <w:lang w:eastAsia="sl-SI"/>
        </w:rPr>
        <w:t>Minimalna dovoljena etažnost stavbe P + 1.</w:t>
      </w:r>
    </w:p>
    <w:p w14:paraId="284BCBED" w14:textId="77777777" w:rsidR="00601142" w:rsidRPr="009B5769" w:rsidRDefault="00601142" w:rsidP="00601142">
      <w:pPr>
        <w:widowControl w:val="0"/>
        <w:ind w:left="709"/>
        <w:rPr>
          <w:rFonts w:eastAsia="Times New Roman" w:cs="Times New Roman"/>
          <w:snapToGrid w:val="0"/>
          <w:szCs w:val="20"/>
          <w:lang w:eastAsia="sl-SI"/>
        </w:rPr>
      </w:pPr>
      <w:r w:rsidRPr="009B5769">
        <w:rPr>
          <w:rFonts w:eastAsia="Times New Roman" w:cs="Times New Roman"/>
          <w:snapToGrid w:val="0"/>
          <w:szCs w:val="20"/>
          <w:lang w:eastAsia="sl-SI"/>
        </w:rPr>
        <w:t>Maksimalna relativna višinska kota venca stavb (merjena od najnižje kote terena ob stavbi do spodnje kote venca stavbe)  je + 12,00 m.</w:t>
      </w:r>
    </w:p>
    <w:p w14:paraId="284BCBEE" w14:textId="77777777" w:rsidR="00601142" w:rsidRPr="009B5769" w:rsidRDefault="00601142" w:rsidP="00601142">
      <w:pPr>
        <w:widowControl w:val="0"/>
        <w:ind w:left="709"/>
        <w:rPr>
          <w:rFonts w:eastAsia="Times New Roman" w:cs="Times New Roman"/>
          <w:snapToGrid w:val="0"/>
          <w:szCs w:val="20"/>
          <w:lang w:eastAsia="sl-SI"/>
        </w:rPr>
      </w:pPr>
      <w:r w:rsidRPr="009B5769">
        <w:rPr>
          <w:rFonts w:eastAsia="Times New Roman" w:cs="Times New Roman"/>
          <w:snapToGrid w:val="0"/>
          <w:szCs w:val="20"/>
          <w:lang w:eastAsia="sl-SI"/>
        </w:rPr>
        <w:t>Maksimalna absolutna višinska kota praga stavbe je + 8,50 m n.m.</w:t>
      </w:r>
    </w:p>
    <w:p w14:paraId="284BCBEF" w14:textId="77777777" w:rsidR="00601142" w:rsidRPr="009B5769" w:rsidRDefault="00601142" w:rsidP="00601142">
      <w:pPr>
        <w:widowControl w:val="0"/>
        <w:ind w:left="709"/>
        <w:rPr>
          <w:rFonts w:eastAsia="Times New Roman" w:cs="Times New Roman"/>
          <w:snapToGrid w:val="0"/>
          <w:szCs w:val="20"/>
          <w:lang w:eastAsia="sl-SI"/>
        </w:rPr>
      </w:pPr>
      <w:r w:rsidRPr="009B5769">
        <w:rPr>
          <w:rFonts w:eastAsia="Times New Roman" w:cs="Times New Roman"/>
          <w:snapToGrid w:val="0"/>
          <w:szCs w:val="20"/>
          <w:lang w:eastAsia="sl-SI"/>
        </w:rPr>
        <w:t>Maksimalna absolutna višinska kota venca stavbe je + 20,50 m n.m.</w:t>
      </w:r>
    </w:p>
    <w:p w14:paraId="284BCBF0" w14:textId="77777777" w:rsidR="00601142" w:rsidRPr="009B5769" w:rsidRDefault="00601142" w:rsidP="00601142">
      <w:pPr>
        <w:ind w:left="360" w:right="-144"/>
        <w:rPr>
          <w:rFonts w:eastAsia="Times New Roman" w:cs="Times New Roman"/>
          <w:szCs w:val="20"/>
          <w:lang w:eastAsia="sl-SI"/>
        </w:rPr>
      </w:pPr>
      <w:r w:rsidRPr="009B5769">
        <w:rPr>
          <w:rFonts w:eastAsia="Times New Roman" w:cs="Times New Roman"/>
          <w:szCs w:val="20"/>
          <w:lang w:eastAsia="sl-SI"/>
        </w:rPr>
        <w:t xml:space="preserve">Izvedba kleti na tem območju – objekti z oznako (K) – je pogojena z zahtevnejšo izvedbo meteorne in fekalne kanalizacije. </w:t>
      </w:r>
    </w:p>
    <w:p w14:paraId="284BCBF1" w14:textId="77777777" w:rsidR="00601142" w:rsidRPr="009B5769" w:rsidRDefault="00601142" w:rsidP="00601142">
      <w:pPr>
        <w:ind w:left="360" w:right="-144"/>
        <w:rPr>
          <w:rFonts w:eastAsia="Times New Roman" w:cs="Times New Roman"/>
          <w:szCs w:val="20"/>
          <w:lang w:eastAsia="sl-SI"/>
        </w:rPr>
      </w:pPr>
      <w:r w:rsidRPr="009B5769">
        <w:rPr>
          <w:rFonts w:eastAsia="Times New Roman" w:cs="Times New Roman"/>
          <w:szCs w:val="20"/>
          <w:lang w:eastAsia="sl-SI"/>
        </w:rPr>
        <w:t>Ne glede na druge določbe tega odloka, stanovanja v stavbah PRC1 in PRC2 niso dovoljenja.</w:t>
      </w:r>
    </w:p>
    <w:p w14:paraId="284BCBF2" w14:textId="77777777" w:rsidR="00601142" w:rsidRPr="009B5769" w:rsidRDefault="00601142" w:rsidP="00601142">
      <w:pPr>
        <w:ind w:left="360" w:right="-144"/>
        <w:rPr>
          <w:rFonts w:eastAsia="Times New Roman" w:cs="Times New Roman"/>
          <w:szCs w:val="20"/>
          <w:lang w:eastAsia="sl-SI"/>
        </w:rPr>
      </w:pPr>
      <w:r w:rsidRPr="009B5769">
        <w:rPr>
          <w:rFonts w:eastAsia="Times New Roman" w:cs="Times New Roman"/>
          <w:szCs w:val="20"/>
          <w:lang w:eastAsia="sl-SI"/>
        </w:rPr>
        <w:t>Druga etaža objektov PRC1 in PRC2 je mogoča pod pogojem, da je odmaknjena minimalno 3 metre od roba strehe 1. nadstropja. V tem delu je mogoče urediti teraso, vendar samo pod pogojem, da je ograja le-te transparentna.</w:t>
      </w:r>
    </w:p>
    <w:p w14:paraId="284BCBF3" w14:textId="77777777" w:rsidR="00601142" w:rsidRPr="009B5769" w:rsidRDefault="00601142" w:rsidP="00601142">
      <w:pPr>
        <w:ind w:left="360" w:right="-144"/>
        <w:rPr>
          <w:rFonts w:eastAsia="Calibri" w:cs="Times New Roman"/>
        </w:rPr>
      </w:pPr>
      <w:r w:rsidRPr="009B5769">
        <w:rPr>
          <w:rFonts w:eastAsia="Calibri" w:cs="Times New Roman"/>
        </w:rPr>
        <w:t>Ne glede na druge določbe tega odloka sta lahko tlorisa v celoti vkopanih podzemnih garaž objektov PRC1 in PRC2 večja od maksimalno določenih tlorisnih velikosti objektov, vendar mora biti minimalni odmik le-teh od parcelnih mej s sosednjimi parcelami 1m. V kolikor se podzemni garaži objektov PRC1 in PRC2 združita, določba o minimalnem odmiku 1m med parcelnima mejama teh dveh objektov ne velja.</w:t>
      </w:r>
    </w:p>
    <w:p w14:paraId="284BCBF4" w14:textId="77777777" w:rsidR="00601142" w:rsidRPr="009B5769" w:rsidRDefault="00601142" w:rsidP="00601142">
      <w:pPr>
        <w:ind w:left="360" w:right="-144"/>
        <w:rPr>
          <w:rFonts w:eastAsia="Times New Roman" w:cs="Times New Roman"/>
          <w:szCs w:val="24"/>
          <w:lang w:eastAsia="sl-SI"/>
        </w:rPr>
      </w:pPr>
      <w:r w:rsidRPr="009B5769">
        <w:rPr>
          <w:rFonts w:eastAsia="Times New Roman" w:cs="Times New Roman"/>
          <w:szCs w:val="24"/>
          <w:lang w:eastAsia="sl-SI"/>
        </w:rPr>
        <w:t xml:space="preserve">Tehnološke konstrukcije in naprave (zunanje enote hladilnih naprav, ekspanzijske posode, vse vrste strojnih in tehnoloških naprav ter napeljav, antene) </w:t>
      </w:r>
      <w:r w:rsidRPr="009B5769">
        <w:rPr>
          <w:rFonts w:eastAsia="Times New Roman" w:cs="Times New Roman"/>
          <w:szCs w:val="20"/>
          <w:lang w:eastAsia="sl-SI"/>
        </w:rPr>
        <w:t xml:space="preserve">na stavbah PRC1 in PRC2 </w:t>
      </w:r>
      <w:r w:rsidRPr="009B5769">
        <w:rPr>
          <w:rFonts w:eastAsia="Times New Roman" w:cs="Times New Roman"/>
          <w:szCs w:val="24"/>
          <w:lang w:eastAsia="sl-SI"/>
        </w:rPr>
        <w:t xml:space="preserve">morajo biti predvidene v projektu za pridobitev gradbenega dovoljenja in se ne smejo nahajati na fasadah stavb, ki so obrnjene proti Prešernovi </w:t>
      </w:r>
      <w:r w:rsidRPr="009B5769">
        <w:rPr>
          <w:szCs w:val="24"/>
        </w:rPr>
        <w:t>cesti s priključki</w:t>
      </w:r>
      <w:r w:rsidRPr="009B5769">
        <w:rPr>
          <w:rFonts w:eastAsia="Times New Roman" w:cs="Times New Roman"/>
          <w:szCs w:val="24"/>
          <w:lang w:eastAsia="sl-SI"/>
        </w:rPr>
        <w:t>.</w:t>
      </w:r>
    </w:p>
    <w:p w14:paraId="284BCBF5" w14:textId="77777777" w:rsidR="00601142" w:rsidRPr="009B5769" w:rsidRDefault="00601142" w:rsidP="00601142">
      <w:pPr>
        <w:ind w:left="364" w:right="-144"/>
        <w:rPr>
          <w:rFonts w:eastAsia="Times New Roman" w:cs="Times New Roman"/>
          <w:szCs w:val="24"/>
          <w:lang w:eastAsia="sl-SI"/>
        </w:rPr>
      </w:pPr>
      <w:r w:rsidRPr="009B5769">
        <w:rPr>
          <w:rFonts w:eastAsia="Times New Roman" w:cs="Times New Roman"/>
          <w:szCs w:val="24"/>
          <w:lang w:eastAsia="sl-SI"/>
        </w:rPr>
        <w:t>Ne glede na druge določbe tega odloka lahko</w:t>
      </w:r>
      <w:r w:rsidRPr="009B5769">
        <w:rPr>
          <w:rFonts w:eastAsia="Times New Roman" w:cs="Times New Roman"/>
          <w:i/>
          <w:szCs w:val="24"/>
          <w:lang w:eastAsia="sl-SI"/>
        </w:rPr>
        <w:t xml:space="preserve"> </w:t>
      </w:r>
      <w:r w:rsidRPr="009B5769">
        <w:rPr>
          <w:rFonts w:eastAsia="Times New Roman" w:cs="Times New Roman"/>
          <w:szCs w:val="24"/>
          <w:lang w:eastAsia="sl-SI"/>
        </w:rPr>
        <w:t>dopustno maksimalno višino stavbe presegajo: dimnik, inštalacijske naprave, sončni zbiralnik ali sončne celice, dostop do strehe, ograja, objekt in naprava elektronske komunikacijske infrastrukture, vendar morajo biti v takem primeru odmaknjene od roba strehe minimalno 4 metre.</w:t>
      </w:r>
    </w:p>
    <w:p w14:paraId="284BCBF6" w14:textId="77777777" w:rsidR="00601142" w:rsidRPr="004765F1" w:rsidRDefault="00601142" w:rsidP="00601142">
      <w:pPr>
        <w:ind w:left="360" w:right="-144"/>
        <w:rPr>
          <w:rFonts w:eastAsia="Calibri" w:cs="Times New Roman"/>
        </w:rPr>
      </w:pPr>
      <w:r w:rsidRPr="009B5769">
        <w:rPr>
          <w:rFonts w:eastAsia="Times New Roman" w:cs="Times New Roman"/>
          <w:szCs w:val="24"/>
          <w:lang w:eastAsia="sl-SI"/>
        </w:rPr>
        <w:t>Ne glede na druge določbe tega odloka, morajo biti vse fasade stavb</w:t>
      </w:r>
      <w:r w:rsidRPr="009B5769">
        <w:rPr>
          <w:rFonts w:eastAsia="Times New Roman" w:cs="Times New Roman"/>
          <w:szCs w:val="20"/>
          <w:lang w:eastAsia="sl-SI"/>
        </w:rPr>
        <w:t xml:space="preserve"> </w:t>
      </w:r>
      <w:r w:rsidRPr="00EB7C62">
        <w:rPr>
          <w:rFonts w:eastAsia="Times New Roman" w:cs="Times New Roman"/>
          <w:szCs w:val="20"/>
          <w:lang w:eastAsia="sl-SI"/>
        </w:rPr>
        <w:t>PRC1 in PRC2</w:t>
      </w:r>
      <w:r w:rsidRPr="00EB7C62">
        <w:rPr>
          <w:rFonts w:eastAsia="Times New Roman" w:cs="Times New Roman"/>
          <w:szCs w:val="24"/>
          <w:lang w:eastAsia="sl-SI"/>
        </w:rPr>
        <w:t>, ki so obrnjene proti Prešernovi cesti poravnane v linijo in ne smejo odstopati od maksimalnih gradbenih mej stavb, ki določajo minimalni odmik stavb od Prešernove ceste in ki so razvidne iz  risbe:</w:t>
      </w:r>
      <w:r w:rsidRPr="00B91AE4">
        <w:rPr>
          <w:rFonts w:eastAsia="Times New Roman" w:cs="Times New Roman"/>
          <w:snapToGrid w:val="0"/>
          <w:szCs w:val="20"/>
          <w:lang w:eastAsia="sl-SI"/>
        </w:rPr>
        <w:t xml:space="preserve"> </w:t>
      </w:r>
      <w:r w:rsidRPr="00EE372F">
        <w:rPr>
          <w:rFonts w:eastAsia="Times New Roman" w:cs="Times New Roman"/>
          <w:snapToGrid w:val="0"/>
          <w:szCs w:val="20"/>
          <w:lang w:eastAsia="sl-SI"/>
        </w:rPr>
        <w:t xml:space="preserve">Ureditvena situacija </w:t>
      </w:r>
      <w:r>
        <w:rPr>
          <w:rFonts w:eastAsia="Times New Roman" w:cs="Times New Roman"/>
          <w:snapToGrid w:val="0"/>
          <w:szCs w:val="20"/>
          <w:lang w:eastAsia="sl-SI"/>
        </w:rPr>
        <w:t>ZAHOD 2018</w:t>
      </w:r>
      <w:r w:rsidRPr="00EE372F">
        <w:rPr>
          <w:rFonts w:eastAsia="Times New Roman" w:cs="Times New Roman"/>
          <w:snapToGrid w:val="0"/>
          <w:szCs w:val="20"/>
          <w:lang w:eastAsia="sl-SI"/>
        </w:rPr>
        <w:t>.</w:t>
      </w:r>
      <w:r w:rsidRPr="00EE372F">
        <w:rPr>
          <w:rFonts w:eastAsia="Calibri" w:cs="Times New Roman"/>
        </w:rPr>
        <w:t>"</w:t>
      </w:r>
    </w:p>
    <w:p w14:paraId="284BCBF7" w14:textId="77777777" w:rsidR="00601142" w:rsidRDefault="00601142" w:rsidP="00601142">
      <w:pPr>
        <w:ind w:left="360" w:right="-144"/>
        <w:rPr>
          <w:rFonts w:eastAsia="Times New Roman" w:cs="Times New Roman"/>
          <w:szCs w:val="20"/>
          <w:lang w:eastAsia="sl-SI"/>
        </w:rPr>
      </w:pPr>
    </w:p>
    <w:p w14:paraId="284BCBF8" w14:textId="77777777" w:rsidR="00601142" w:rsidRPr="00903DD1" w:rsidRDefault="00601142" w:rsidP="00601142">
      <w:pPr>
        <w:rPr>
          <w:rFonts w:eastAsia="Calibri" w:cs="Times New Roman"/>
        </w:rPr>
      </w:pPr>
      <w:r w:rsidRPr="00AD2E95">
        <w:rPr>
          <w:rFonts w:eastAsia="Calibri" w:cs="Times New Roman"/>
        </w:rPr>
        <w:t xml:space="preserve">Spremeni se </w:t>
      </w:r>
      <w:r>
        <w:rPr>
          <w:rFonts w:eastAsia="Calibri" w:cs="Times New Roman"/>
        </w:rPr>
        <w:t xml:space="preserve">2. odstavek </w:t>
      </w:r>
      <w:r w:rsidRPr="00AD2E95">
        <w:rPr>
          <w:rFonts w:eastAsia="Calibri" w:cs="Times New Roman"/>
        </w:rPr>
        <w:t>1</w:t>
      </w:r>
      <w:r>
        <w:rPr>
          <w:rFonts w:eastAsia="Calibri" w:cs="Times New Roman"/>
        </w:rPr>
        <w:t>6</w:t>
      </w:r>
      <w:r w:rsidRPr="00AD2E95">
        <w:rPr>
          <w:rFonts w:eastAsia="Calibri" w:cs="Times New Roman"/>
        </w:rPr>
        <w:t>. člen</w:t>
      </w:r>
      <w:r>
        <w:rPr>
          <w:rFonts w:eastAsia="Calibri" w:cs="Times New Roman"/>
        </w:rPr>
        <w:t>a</w:t>
      </w:r>
      <w:r w:rsidRPr="00AD2E95">
        <w:rPr>
          <w:rFonts w:eastAsia="Calibri" w:cs="Times New Roman"/>
        </w:rPr>
        <w:t>, ki se glasi:</w:t>
      </w:r>
      <w:r>
        <w:rPr>
          <w:rFonts w:eastAsia="Calibri" w:cs="Times New Roman"/>
        </w:rPr>
        <w:t xml:space="preserve"> </w:t>
      </w:r>
    </w:p>
    <w:p w14:paraId="284BCBF9"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(2) V obmo</w:t>
      </w:r>
      <w:r>
        <w:rPr>
          <w:rFonts w:eastAsia="Times New Roman" w:cs="Times New Roman"/>
          <w:szCs w:val="20"/>
          <w:lang w:eastAsia="sl-SI"/>
        </w:rPr>
        <w:t>č</w:t>
      </w:r>
      <w:r w:rsidRPr="00F4210D">
        <w:rPr>
          <w:rFonts w:eastAsia="Times New Roman" w:cs="Times New Roman"/>
          <w:szCs w:val="20"/>
          <w:lang w:eastAsia="sl-SI"/>
        </w:rPr>
        <w:t>ju (I):</w:t>
      </w:r>
    </w:p>
    <w:p w14:paraId="284BCBFA" w14:textId="2E96A59C" w:rsidR="00601142" w:rsidRPr="00F4210D" w:rsidRDefault="00601142" w:rsidP="00601142">
      <w:pPr>
        <w:ind w:left="360" w:right="-144"/>
        <w:rPr>
          <w:rFonts w:eastAsia="Times New Roman" w:cs="Times New Roman"/>
          <w:szCs w:val="20"/>
          <w:lang w:eastAsia="sl-SI"/>
        </w:rPr>
      </w:pPr>
      <w:r>
        <w:rPr>
          <w:rFonts w:eastAsia="Times New Roman" w:cs="Times New Roman"/>
          <w:szCs w:val="20"/>
          <w:lang w:eastAsia="sl-SI"/>
        </w:rPr>
        <w:t>Maksimalni tlorisni in višinski objekti p</w:t>
      </w:r>
      <w:r w:rsidRPr="00F4210D">
        <w:rPr>
          <w:rFonts w:eastAsia="Times New Roman" w:cs="Times New Roman"/>
          <w:szCs w:val="20"/>
          <w:lang w:eastAsia="sl-SI"/>
        </w:rPr>
        <w:t>rizidani</w:t>
      </w:r>
      <w:r>
        <w:rPr>
          <w:rFonts w:eastAsia="Times New Roman" w:cs="Times New Roman"/>
          <w:szCs w:val="20"/>
          <w:lang w:eastAsia="sl-SI"/>
        </w:rPr>
        <w:t>h</w:t>
      </w:r>
      <w:r w:rsidRPr="00F4210D">
        <w:rPr>
          <w:rFonts w:eastAsia="Times New Roman" w:cs="Times New Roman"/>
          <w:szCs w:val="20"/>
          <w:lang w:eastAsia="sl-SI"/>
        </w:rPr>
        <w:t xml:space="preserve"> objekt</w:t>
      </w:r>
      <w:r>
        <w:rPr>
          <w:rFonts w:eastAsia="Times New Roman" w:cs="Times New Roman"/>
          <w:szCs w:val="20"/>
          <w:lang w:eastAsia="sl-SI"/>
        </w:rPr>
        <w:t>ov</w:t>
      </w:r>
      <w:r w:rsidRPr="00F4210D">
        <w:rPr>
          <w:rFonts w:eastAsia="Times New Roman" w:cs="Times New Roman"/>
          <w:szCs w:val="20"/>
          <w:lang w:eastAsia="sl-SI"/>
        </w:rPr>
        <w:t xml:space="preserve"> k obstoje</w:t>
      </w:r>
      <w:r>
        <w:rPr>
          <w:rFonts w:eastAsia="Times New Roman" w:cs="Times New Roman"/>
          <w:szCs w:val="20"/>
          <w:lang w:eastAsia="sl-SI"/>
        </w:rPr>
        <w:t>č</w:t>
      </w:r>
      <w:r w:rsidRPr="00F4210D">
        <w:rPr>
          <w:rFonts w:eastAsia="Times New Roman" w:cs="Times New Roman"/>
          <w:szCs w:val="20"/>
          <w:lang w:eastAsia="sl-SI"/>
        </w:rPr>
        <w:t>im stanovanjskim objektom:</w:t>
      </w:r>
    </w:p>
    <w:p w14:paraId="284BCBFB"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Pre</w:t>
      </w:r>
      <w:r>
        <w:rPr>
          <w:rFonts w:eastAsia="Times New Roman" w:cs="Times New Roman"/>
          <w:szCs w:val="20"/>
          <w:lang w:eastAsia="sl-SI"/>
        </w:rPr>
        <w:t>š</w:t>
      </w:r>
      <w:r w:rsidRPr="00F4210D">
        <w:rPr>
          <w:rFonts w:eastAsia="Times New Roman" w:cs="Times New Roman"/>
          <w:szCs w:val="20"/>
          <w:lang w:eastAsia="sl-SI"/>
        </w:rPr>
        <w:t>e</w:t>
      </w:r>
      <w:r>
        <w:rPr>
          <w:rFonts w:eastAsia="Times New Roman" w:cs="Times New Roman"/>
          <w:szCs w:val="20"/>
          <w:lang w:eastAsia="sl-SI"/>
        </w:rPr>
        <w:t>rn</w:t>
      </w:r>
      <w:r w:rsidRPr="00F4210D">
        <w:rPr>
          <w:rFonts w:eastAsia="Times New Roman" w:cs="Times New Roman"/>
          <w:szCs w:val="20"/>
          <w:lang w:eastAsia="sl-SI"/>
        </w:rPr>
        <w:t>ova cesta 3</w:t>
      </w:r>
      <w:r>
        <w:rPr>
          <w:rFonts w:eastAsia="Times New Roman" w:cs="Times New Roman"/>
          <w:szCs w:val="20"/>
          <w:lang w:eastAsia="sl-SI"/>
        </w:rPr>
        <w:t>:</w:t>
      </w:r>
      <w:r w:rsidRPr="00F4210D">
        <w:rPr>
          <w:rFonts w:eastAsia="Times New Roman" w:cs="Times New Roman"/>
          <w:szCs w:val="20"/>
          <w:lang w:eastAsia="sl-SI"/>
        </w:rPr>
        <w:t xml:space="preserve"> 14,00x10,00 m</w:t>
      </w:r>
      <w:r>
        <w:rPr>
          <w:rFonts w:eastAsia="Times New Roman" w:cs="Times New Roman"/>
          <w:szCs w:val="20"/>
          <w:lang w:eastAsia="sl-SI"/>
        </w:rPr>
        <w:t>,</w:t>
      </w:r>
      <w:r w:rsidRPr="00F4210D">
        <w:rPr>
          <w:rFonts w:eastAsia="Times New Roman" w:cs="Times New Roman"/>
          <w:szCs w:val="20"/>
          <w:lang w:eastAsia="sl-SI"/>
        </w:rPr>
        <w:t xml:space="preserve"> (K) + P + 1</w:t>
      </w:r>
      <w:r>
        <w:rPr>
          <w:rFonts w:eastAsia="Times New Roman" w:cs="Times New Roman"/>
          <w:szCs w:val="20"/>
          <w:lang w:eastAsia="sl-SI"/>
        </w:rPr>
        <w:t xml:space="preserve"> + M</w:t>
      </w:r>
    </w:p>
    <w:p w14:paraId="284BCBFC"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Pre</w:t>
      </w:r>
      <w:r>
        <w:rPr>
          <w:rFonts w:eastAsia="Times New Roman" w:cs="Times New Roman"/>
          <w:szCs w:val="20"/>
          <w:lang w:eastAsia="sl-SI"/>
        </w:rPr>
        <w:t>š</w:t>
      </w:r>
      <w:r w:rsidRPr="00F4210D">
        <w:rPr>
          <w:rFonts w:eastAsia="Times New Roman" w:cs="Times New Roman"/>
          <w:szCs w:val="20"/>
          <w:lang w:eastAsia="sl-SI"/>
        </w:rPr>
        <w:t>e</w:t>
      </w:r>
      <w:r>
        <w:rPr>
          <w:rFonts w:eastAsia="Times New Roman" w:cs="Times New Roman"/>
          <w:szCs w:val="20"/>
          <w:lang w:eastAsia="sl-SI"/>
        </w:rPr>
        <w:t>rn</w:t>
      </w:r>
      <w:r w:rsidRPr="00F4210D">
        <w:rPr>
          <w:rFonts w:eastAsia="Times New Roman" w:cs="Times New Roman"/>
          <w:szCs w:val="20"/>
          <w:lang w:eastAsia="sl-SI"/>
        </w:rPr>
        <w:t>ova cesta 7</w:t>
      </w:r>
      <w:r>
        <w:rPr>
          <w:rFonts w:eastAsia="Times New Roman" w:cs="Times New Roman"/>
          <w:szCs w:val="20"/>
          <w:lang w:eastAsia="sl-SI"/>
        </w:rPr>
        <w:t>:</w:t>
      </w:r>
      <w:r w:rsidRPr="00F4210D">
        <w:rPr>
          <w:rFonts w:eastAsia="Times New Roman" w:cs="Times New Roman"/>
          <w:szCs w:val="20"/>
          <w:lang w:eastAsia="sl-SI"/>
        </w:rPr>
        <w:t xml:space="preserve"> 12,</w:t>
      </w:r>
      <w:r>
        <w:rPr>
          <w:rFonts w:eastAsia="Times New Roman" w:cs="Times New Roman"/>
          <w:szCs w:val="20"/>
          <w:lang w:eastAsia="sl-SI"/>
        </w:rPr>
        <w:t>00</w:t>
      </w:r>
      <w:r w:rsidRPr="00F4210D">
        <w:rPr>
          <w:rFonts w:eastAsia="Times New Roman" w:cs="Times New Roman"/>
          <w:szCs w:val="20"/>
          <w:lang w:eastAsia="sl-SI"/>
        </w:rPr>
        <w:t xml:space="preserve"> x 10,</w:t>
      </w:r>
      <w:r>
        <w:rPr>
          <w:rFonts w:eastAsia="Times New Roman" w:cs="Times New Roman"/>
          <w:szCs w:val="20"/>
          <w:lang w:eastAsia="sl-SI"/>
        </w:rPr>
        <w:t>00</w:t>
      </w:r>
      <w:r w:rsidRPr="00F4210D">
        <w:rPr>
          <w:rFonts w:eastAsia="Times New Roman" w:cs="Times New Roman"/>
          <w:szCs w:val="20"/>
          <w:lang w:eastAsia="sl-SI"/>
        </w:rPr>
        <w:t xml:space="preserve"> m, (K) + P + 1</w:t>
      </w:r>
      <w:r>
        <w:rPr>
          <w:rFonts w:eastAsia="Times New Roman" w:cs="Times New Roman"/>
          <w:szCs w:val="20"/>
          <w:lang w:eastAsia="sl-SI"/>
        </w:rPr>
        <w:t xml:space="preserve"> + M</w:t>
      </w:r>
    </w:p>
    <w:p w14:paraId="284BCBFD"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Pre</w:t>
      </w:r>
      <w:r>
        <w:rPr>
          <w:rFonts w:eastAsia="Times New Roman" w:cs="Times New Roman"/>
          <w:szCs w:val="20"/>
          <w:lang w:eastAsia="sl-SI"/>
        </w:rPr>
        <w:t>š</w:t>
      </w:r>
      <w:r w:rsidRPr="00F4210D">
        <w:rPr>
          <w:rFonts w:eastAsia="Times New Roman" w:cs="Times New Roman"/>
          <w:szCs w:val="20"/>
          <w:lang w:eastAsia="sl-SI"/>
        </w:rPr>
        <w:t>e</w:t>
      </w:r>
      <w:r>
        <w:rPr>
          <w:rFonts w:eastAsia="Times New Roman" w:cs="Times New Roman"/>
          <w:szCs w:val="20"/>
          <w:lang w:eastAsia="sl-SI"/>
        </w:rPr>
        <w:t>rn</w:t>
      </w:r>
      <w:r w:rsidRPr="00F4210D">
        <w:rPr>
          <w:rFonts w:eastAsia="Times New Roman" w:cs="Times New Roman"/>
          <w:szCs w:val="20"/>
          <w:lang w:eastAsia="sl-SI"/>
        </w:rPr>
        <w:t>ova cesta 9</w:t>
      </w:r>
      <w:r>
        <w:rPr>
          <w:rFonts w:eastAsia="Times New Roman" w:cs="Times New Roman"/>
          <w:szCs w:val="20"/>
          <w:lang w:eastAsia="sl-SI"/>
        </w:rPr>
        <w:t>:</w:t>
      </w:r>
      <w:r w:rsidRPr="00F4210D">
        <w:rPr>
          <w:rFonts w:eastAsia="Times New Roman" w:cs="Times New Roman"/>
          <w:szCs w:val="20"/>
          <w:lang w:eastAsia="sl-SI"/>
        </w:rPr>
        <w:t xml:space="preserve"> 14,</w:t>
      </w:r>
      <w:r>
        <w:rPr>
          <w:rFonts w:eastAsia="Times New Roman" w:cs="Times New Roman"/>
          <w:szCs w:val="20"/>
          <w:lang w:eastAsia="sl-SI"/>
        </w:rPr>
        <w:t>00</w:t>
      </w:r>
      <w:r w:rsidRPr="00F4210D">
        <w:rPr>
          <w:rFonts w:eastAsia="Times New Roman" w:cs="Times New Roman"/>
          <w:szCs w:val="20"/>
          <w:lang w:eastAsia="sl-SI"/>
        </w:rPr>
        <w:t xml:space="preserve"> x 10,</w:t>
      </w:r>
      <w:r>
        <w:rPr>
          <w:rFonts w:eastAsia="Times New Roman" w:cs="Times New Roman"/>
          <w:szCs w:val="20"/>
          <w:lang w:eastAsia="sl-SI"/>
        </w:rPr>
        <w:t>00</w:t>
      </w:r>
      <w:r w:rsidRPr="00F4210D">
        <w:rPr>
          <w:rFonts w:eastAsia="Times New Roman" w:cs="Times New Roman"/>
          <w:szCs w:val="20"/>
          <w:lang w:eastAsia="sl-SI"/>
        </w:rPr>
        <w:t xml:space="preserve"> m, P + 1</w:t>
      </w:r>
      <w:r>
        <w:rPr>
          <w:rFonts w:eastAsia="Times New Roman" w:cs="Times New Roman"/>
          <w:szCs w:val="20"/>
          <w:lang w:eastAsia="sl-SI"/>
        </w:rPr>
        <w:t xml:space="preserve"> + M</w:t>
      </w:r>
    </w:p>
    <w:p w14:paraId="284BCBFE"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Pre</w:t>
      </w:r>
      <w:r>
        <w:rPr>
          <w:rFonts w:eastAsia="Times New Roman" w:cs="Times New Roman"/>
          <w:szCs w:val="20"/>
          <w:lang w:eastAsia="sl-SI"/>
        </w:rPr>
        <w:t>š</w:t>
      </w:r>
      <w:r w:rsidRPr="00F4210D">
        <w:rPr>
          <w:rFonts w:eastAsia="Times New Roman" w:cs="Times New Roman"/>
          <w:szCs w:val="20"/>
          <w:lang w:eastAsia="sl-SI"/>
        </w:rPr>
        <w:t>e</w:t>
      </w:r>
      <w:r>
        <w:rPr>
          <w:rFonts w:eastAsia="Times New Roman" w:cs="Times New Roman"/>
          <w:szCs w:val="20"/>
          <w:lang w:eastAsia="sl-SI"/>
        </w:rPr>
        <w:t>rn</w:t>
      </w:r>
      <w:r w:rsidRPr="00F4210D">
        <w:rPr>
          <w:rFonts w:eastAsia="Times New Roman" w:cs="Times New Roman"/>
          <w:szCs w:val="20"/>
          <w:lang w:eastAsia="sl-SI"/>
        </w:rPr>
        <w:t xml:space="preserve">ova cesta </w:t>
      </w:r>
      <w:r>
        <w:rPr>
          <w:rFonts w:eastAsia="Times New Roman" w:cs="Times New Roman"/>
          <w:szCs w:val="20"/>
          <w:lang w:eastAsia="sl-SI"/>
        </w:rPr>
        <w:t xml:space="preserve">11: </w:t>
      </w:r>
      <w:r w:rsidRPr="00F4210D">
        <w:rPr>
          <w:rFonts w:eastAsia="Times New Roman" w:cs="Times New Roman"/>
          <w:szCs w:val="20"/>
          <w:lang w:eastAsia="sl-SI"/>
        </w:rPr>
        <w:t>7,00 x 13,</w:t>
      </w:r>
      <w:r>
        <w:rPr>
          <w:rFonts w:eastAsia="Times New Roman" w:cs="Times New Roman"/>
          <w:szCs w:val="20"/>
          <w:lang w:eastAsia="sl-SI"/>
        </w:rPr>
        <w:t>00</w:t>
      </w:r>
      <w:r w:rsidRPr="00F4210D">
        <w:rPr>
          <w:rFonts w:eastAsia="Times New Roman" w:cs="Times New Roman"/>
          <w:szCs w:val="20"/>
          <w:lang w:eastAsia="sl-SI"/>
        </w:rPr>
        <w:t xml:space="preserve"> m, P + 1</w:t>
      </w:r>
      <w:r>
        <w:rPr>
          <w:rFonts w:eastAsia="Times New Roman" w:cs="Times New Roman"/>
          <w:szCs w:val="20"/>
          <w:lang w:eastAsia="sl-SI"/>
        </w:rPr>
        <w:t xml:space="preserve"> + M</w:t>
      </w:r>
    </w:p>
    <w:p w14:paraId="284BCBFF"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Kajuhova ulica 1</w:t>
      </w:r>
      <w:r>
        <w:rPr>
          <w:rFonts w:eastAsia="Times New Roman" w:cs="Times New Roman"/>
          <w:szCs w:val="20"/>
          <w:lang w:eastAsia="sl-SI"/>
        </w:rPr>
        <w:t>:</w:t>
      </w:r>
      <w:r w:rsidRPr="00F4210D">
        <w:rPr>
          <w:rFonts w:eastAsia="Times New Roman" w:cs="Times New Roman"/>
          <w:szCs w:val="20"/>
          <w:lang w:eastAsia="sl-SI"/>
        </w:rPr>
        <w:t xml:space="preserve"> </w:t>
      </w:r>
      <w:r>
        <w:rPr>
          <w:rFonts w:eastAsia="Times New Roman" w:cs="Times New Roman"/>
          <w:szCs w:val="20"/>
          <w:lang w:eastAsia="sl-SI"/>
        </w:rPr>
        <w:t xml:space="preserve"> </w:t>
      </w:r>
      <w:r w:rsidRPr="00F4210D">
        <w:rPr>
          <w:rFonts w:eastAsia="Times New Roman" w:cs="Times New Roman"/>
          <w:szCs w:val="20"/>
          <w:lang w:eastAsia="sl-SI"/>
        </w:rPr>
        <w:t>15,</w:t>
      </w:r>
      <w:r>
        <w:rPr>
          <w:rFonts w:eastAsia="Times New Roman" w:cs="Times New Roman"/>
          <w:szCs w:val="20"/>
          <w:lang w:eastAsia="sl-SI"/>
        </w:rPr>
        <w:t>00</w:t>
      </w:r>
      <w:r w:rsidRPr="00F4210D">
        <w:rPr>
          <w:rFonts w:eastAsia="Times New Roman" w:cs="Times New Roman"/>
          <w:szCs w:val="20"/>
          <w:lang w:eastAsia="sl-SI"/>
        </w:rPr>
        <w:t xml:space="preserve"> x 12,</w:t>
      </w:r>
      <w:r>
        <w:rPr>
          <w:rFonts w:eastAsia="Times New Roman" w:cs="Times New Roman"/>
          <w:szCs w:val="20"/>
          <w:lang w:eastAsia="sl-SI"/>
        </w:rPr>
        <w:t>00</w:t>
      </w:r>
      <w:r w:rsidRPr="00F4210D">
        <w:rPr>
          <w:rFonts w:eastAsia="Times New Roman" w:cs="Times New Roman"/>
          <w:szCs w:val="20"/>
          <w:lang w:eastAsia="sl-SI"/>
        </w:rPr>
        <w:t xml:space="preserve"> m, (K) + P + 1</w:t>
      </w:r>
      <w:r>
        <w:rPr>
          <w:rFonts w:eastAsia="Times New Roman" w:cs="Times New Roman"/>
          <w:szCs w:val="20"/>
          <w:lang w:eastAsia="sl-SI"/>
        </w:rPr>
        <w:t xml:space="preserve"> + M</w:t>
      </w:r>
    </w:p>
    <w:p w14:paraId="284BCC00" w14:textId="645C1E8C" w:rsidR="00601142"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Novozgrajeni </w:t>
      </w:r>
      <w:r>
        <w:rPr>
          <w:rFonts w:eastAsia="Times New Roman" w:cs="Times New Roman"/>
          <w:szCs w:val="20"/>
          <w:lang w:eastAsia="sl-SI"/>
        </w:rPr>
        <w:t xml:space="preserve">stanovanjski </w:t>
      </w:r>
      <w:r w:rsidRPr="00F4210D">
        <w:rPr>
          <w:rFonts w:eastAsia="Times New Roman" w:cs="Times New Roman"/>
          <w:szCs w:val="20"/>
          <w:lang w:eastAsia="sl-SI"/>
        </w:rPr>
        <w:t>objekti:</w:t>
      </w:r>
      <w:r>
        <w:rPr>
          <w:rFonts w:eastAsia="Times New Roman" w:cs="Times New Roman"/>
          <w:szCs w:val="20"/>
          <w:lang w:eastAsia="sl-SI"/>
        </w:rPr>
        <w:t xml:space="preserve"> </w:t>
      </w:r>
    </w:p>
    <w:p w14:paraId="284BCC01" w14:textId="77777777" w:rsidR="00601142" w:rsidRPr="00903DD1" w:rsidRDefault="00601142" w:rsidP="00601142">
      <w:pPr>
        <w:ind w:right="-144"/>
        <w:rPr>
          <w:rFonts w:eastAsia="Times New Roman" w:cs="Times New Roman"/>
          <w:szCs w:val="20"/>
          <w:lang w:eastAsia="sl-SI"/>
        </w:rPr>
      </w:pPr>
      <w:r>
        <w:rPr>
          <w:rFonts w:eastAsia="Times New Roman" w:cs="Times New Roman"/>
          <w:szCs w:val="20"/>
          <w:lang w:eastAsia="sl-SI"/>
        </w:rPr>
        <w:t xml:space="preserve">      - </w:t>
      </w:r>
      <w:r w:rsidRPr="00903DD1">
        <w:rPr>
          <w:rFonts w:eastAsia="Times New Roman" w:cs="Times New Roman"/>
          <w:szCs w:val="20"/>
          <w:lang w:eastAsia="sl-SI"/>
        </w:rPr>
        <w:t>št. 1, 14,00 x 10,00, (K) + P + 1</w:t>
      </w:r>
      <w:r>
        <w:rPr>
          <w:rFonts w:eastAsia="Times New Roman" w:cs="Times New Roman"/>
          <w:szCs w:val="20"/>
          <w:lang w:eastAsia="sl-SI"/>
        </w:rPr>
        <w:t xml:space="preserve"> + M</w:t>
      </w:r>
    </w:p>
    <w:p w14:paraId="284BCC02"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w:t>
      </w:r>
      <w:r w:rsidRPr="00F4210D">
        <w:rPr>
          <w:rFonts w:eastAsia="Times New Roman" w:cs="Times New Roman"/>
          <w:szCs w:val="20"/>
          <w:lang w:eastAsia="sl-SI"/>
        </w:rPr>
        <w:t>t. 2, 14,</w:t>
      </w:r>
      <w:r>
        <w:rPr>
          <w:rFonts w:eastAsia="Times New Roman" w:cs="Times New Roman"/>
          <w:szCs w:val="20"/>
          <w:lang w:eastAsia="sl-SI"/>
        </w:rPr>
        <w:t>00</w:t>
      </w:r>
      <w:r w:rsidRPr="00F4210D">
        <w:rPr>
          <w:rFonts w:eastAsia="Times New Roman" w:cs="Times New Roman"/>
          <w:szCs w:val="20"/>
          <w:lang w:eastAsia="sl-SI"/>
        </w:rPr>
        <w:t xml:space="preserve"> x 10,00, (K) + P + 1</w:t>
      </w:r>
      <w:r>
        <w:rPr>
          <w:rFonts w:eastAsia="Times New Roman" w:cs="Times New Roman"/>
          <w:szCs w:val="20"/>
          <w:lang w:eastAsia="sl-SI"/>
        </w:rPr>
        <w:t xml:space="preserve"> + M</w:t>
      </w:r>
    </w:p>
    <w:p w14:paraId="284BCC03"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w:t>
      </w:r>
      <w:r w:rsidRPr="00F4210D">
        <w:rPr>
          <w:rFonts w:eastAsia="Times New Roman" w:cs="Times New Roman"/>
          <w:szCs w:val="20"/>
          <w:lang w:eastAsia="sl-SI"/>
        </w:rPr>
        <w:t>t. 3, 14,00 x 10,00, (K) + P + 1</w:t>
      </w:r>
      <w:r>
        <w:rPr>
          <w:rFonts w:eastAsia="Times New Roman" w:cs="Times New Roman"/>
          <w:szCs w:val="20"/>
          <w:lang w:eastAsia="sl-SI"/>
        </w:rPr>
        <w:t xml:space="preserve"> + M</w:t>
      </w:r>
    </w:p>
    <w:p w14:paraId="284BCC04"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w:t>
      </w:r>
      <w:r w:rsidRPr="00F4210D">
        <w:rPr>
          <w:rFonts w:eastAsia="Times New Roman" w:cs="Times New Roman"/>
          <w:szCs w:val="20"/>
          <w:lang w:eastAsia="sl-SI"/>
        </w:rPr>
        <w:t>t. 4, 14,</w:t>
      </w:r>
      <w:r>
        <w:rPr>
          <w:rFonts w:eastAsia="Times New Roman" w:cs="Times New Roman"/>
          <w:szCs w:val="20"/>
          <w:lang w:eastAsia="sl-SI"/>
        </w:rPr>
        <w:t>00</w:t>
      </w:r>
      <w:r w:rsidRPr="00F4210D">
        <w:rPr>
          <w:rFonts w:eastAsia="Times New Roman" w:cs="Times New Roman"/>
          <w:szCs w:val="20"/>
          <w:lang w:eastAsia="sl-SI"/>
        </w:rPr>
        <w:t xml:space="preserve"> x 10,00, (K) + P + 1</w:t>
      </w:r>
      <w:r>
        <w:rPr>
          <w:rFonts w:eastAsia="Times New Roman" w:cs="Times New Roman"/>
          <w:szCs w:val="20"/>
          <w:lang w:eastAsia="sl-SI"/>
        </w:rPr>
        <w:t xml:space="preserve"> + M</w:t>
      </w:r>
    </w:p>
    <w:p w14:paraId="284BCC05"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w:t>
      </w:r>
      <w:r w:rsidRPr="00F4210D">
        <w:rPr>
          <w:rFonts w:eastAsia="Times New Roman" w:cs="Times New Roman"/>
          <w:szCs w:val="20"/>
          <w:lang w:eastAsia="sl-SI"/>
        </w:rPr>
        <w:t xml:space="preserve">t. </w:t>
      </w:r>
      <w:r w:rsidRPr="00F4210D">
        <w:rPr>
          <w:rFonts w:eastAsia="Times New Roman" w:cs="Times New Roman"/>
          <w:i/>
          <w:iCs/>
          <w:szCs w:val="20"/>
          <w:lang w:eastAsia="sl-SI"/>
        </w:rPr>
        <w:t xml:space="preserve">5, </w:t>
      </w:r>
      <w:r w:rsidRPr="00F4210D">
        <w:rPr>
          <w:rFonts w:eastAsia="Times New Roman" w:cs="Times New Roman"/>
          <w:szCs w:val="20"/>
          <w:lang w:eastAsia="sl-SI"/>
        </w:rPr>
        <w:t>12,</w:t>
      </w:r>
      <w:r>
        <w:rPr>
          <w:rFonts w:eastAsia="Times New Roman" w:cs="Times New Roman"/>
          <w:szCs w:val="20"/>
          <w:lang w:eastAsia="sl-SI"/>
        </w:rPr>
        <w:t>00</w:t>
      </w:r>
      <w:r w:rsidRPr="00F4210D">
        <w:rPr>
          <w:rFonts w:eastAsia="Times New Roman" w:cs="Times New Roman"/>
          <w:szCs w:val="20"/>
          <w:lang w:eastAsia="sl-SI"/>
        </w:rPr>
        <w:t xml:space="preserve"> x 10,00, (K) + P + 1</w:t>
      </w:r>
      <w:r>
        <w:rPr>
          <w:rFonts w:eastAsia="Times New Roman" w:cs="Times New Roman"/>
          <w:szCs w:val="20"/>
          <w:lang w:eastAsia="sl-SI"/>
        </w:rPr>
        <w:t xml:space="preserve"> + M</w:t>
      </w:r>
      <w:r w:rsidRPr="00F4210D">
        <w:rPr>
          <w:rFonts w:eastAsia="Times New Roman" w:cs="Times New Roman"/>
          <w:szCs w:val="20"/>
          <w:lang w:eastAsia="sl-SI"/>
        </w:rPr>
        <w:t>, gara</w:t>
      </w:r>
      <w:r>
        <w:rPr>
          <w:rFonts w:eastAsia="Times New Roman" w:cs="Times New Roman"/>
          <w:szCs w:val="20"/>
          <w:lang w:eastAsia="sl-SI"/>
        </w:rPr>
        <w:t>ž</w:t>
      </w:r>
      <w:r w:rsidRPr="00F4210D">
        <w:rPr>
          <w:rFonts w:eastAsia="Times New Roman" w:cs="Times New Roman"/>
          <w:szCs w:val="20"/>
          <w:lang w:eastAsia="sl-SI"/>
        </w:rPr>
        <w:t>a P</w:t>
      </w:r>
    </w:p>
    <w:p w14:paraId="284BCC06"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w:t>
      </w:r>
      <w:r w:rsidRPr="00F4210D">
        <w:rPr>
          <w:rFonts w:eastAsia="Times New Roman" w:cs="Times New Roman"/>
          <w:szCs w:val="20"/>
          <w:lang w:eastAsia="sl-SI"/>
        </w:rPr>
        <w:t>t. 6, 12,</w:t>
      </w:r>
      <w:r>
        <w:rPr>
          <w:rFonts w:eastAsia="Times New Roman" w:cs="Times New Roman"/>
          <w:szCs w:val="20"/>
          <w:lang w:eastAsia="sl-SI"/>
        </w:rPr>
        <w:t>00</w:t>
      </w:r>
      <w:r w:rsidRPr="00F4210D">
        <w:rPr>
          <w:rFonts w:eastAsia="Times New Roman" w:cs="Times New Roman"/>
          <w:szCs w:val="20"/>
          <w:lang w:eastAsia="sl-SI"/>
        </w:rPr>
        <w:t xml:space="preserve"> x 10,00, (K) + P + 1</w:t>
      </w:r>
      <w:r>
        <w:rPr>
          <w:rFonts w:eastAsia="Times New Roman" w:cs="Times New Roman"/>
          <w:szCs w:val="20"/>
          <w:lang w:eastAsia="sl-SI"/>
        </w:rPr>
        <w:t xml:space="preserve"> + M</w:t>
      </w:r>
      <w:r w:rsidRPr="00F4210D">
        <w:rPr>
          <w:rFonts w:eastAsia="Times New Roman" w:cs="Times New Roman"/>
          <w:szCs w:val="20"/>
          <w:lang w:eastAsia="sl-SI"/>
        </w:rPr>
        <w:t>, gara</w:t>
      </w:r>
      <w:r>
        <w:rPr>
          <w:rFonts w:eastAsia="Times New Roman" w:cs="Times New Roman"/>
          <w:szCs w:val="20"/>
          <w:lang w:eastAsia="sl-SI"/>
        </w:rPr>
        <w:t>ž</w:t>
      </w:r>
      <w:r w:rsidRPr="00F4210D">
        <w:rPr>
          <w:rFonts w:eastAsia="Times New Roman" w:cs="Times New Roman"/>
          <w:szCs w:val="20"/>
          <w:lang w:eastAsia="sl-SI"/>
        </w:rPr>
        <w:t>a P</w:t>
      </w:r>
    </w:p>
    <w:p w14:paraId="284BCC07"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w:t>
      </w:r>
      <w:r w:rsidRPr="00F4210D">
        <w:rPr>
          <w:rFonts w:eastAsia="Times New Roman" w:cs="Times New Roman"/>
          <w:szCs w:val="20"/>
          <w:lang w:eastAsia="sl-SI"/>
        </w:rPr>
        <w:t>t. 7, 12,</w:t>
      </w:r>
      <w:r>
        <w:rPr>
          <w:rFonts w:eastAsia="Times New Roman" w:cs="Times New Roman"/>
          <w:szCs w:val="20"/>
          <w:lang w:eastAsia="sl-SI"/>
        </w:rPr>
        <w:t>00</w:t>
      </w:r>
      <w:r w:rsidRPr="00F4210D">
        <w:rPr>
          <w:rFonts w:eastAsia="Times New Roman" w:cs="Times New Roman"/>
          <w:szCs w:val="20"/>
          <w:lang w:eastAsia="sl-SI"/>
        </w:rPr>
        <w:t xml:space="preserve"> x 10,00, (K) + P + 1</w:t>
      </w:r>
      <w:r>
        <w:rPr>
          <w:rFonts w:eastAsia="Times New Roman" w:cs="Times New Roman"/>
          <w:szCs w:val="20"/>
          <w:lang w:eastAsia="sl-SI"/>
        </w:rPr>
        <w:t xml:space="preserve"> + M</w:t>
      </w:r>
      <w:r w:rsidRPr="00F4210D">
        <w:rPr>
          <w:rFonts w:eastAsia="Times New Roman" w:cs="Times New Roman"/>
          <w:szCs w:val="20"/>
          <w:lang w:eastAsia="sl-SI"/>
        </w:rPr>
        <w:t>, gara</w:t>
      </w:r>
      <w:r>
        <w:rPr>
          <w:rFonts w:eastAsia="Times New Roman" w:cs="Times New Roman"/>
          <w:szCs w:val="20"/>
          <w:lang w:eastAsia="sl-SI"/>
        </w:rPr>
        <w:t>ž</w:t>
      </w:r>
      <w:r w:rsidRPr="00F4210D">
        <w:rPr>
          <w:rFonts w:eastAsia="Times New Roman" w:cs="Times New Roman"/>
          <w:szCs w:val="20"/>
          <w:lang w:eastAsia="sl-SI"/>
        </w:rPr>
        <w:t>a P</w:t>
      </w:r>
    </w:p>
    <w:p w14:paraId="284BCC08"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w:t>
      </w:r>
      <w:r w:rsidRPr="00F4210D">
        <w:rPr>
          <w:rFonts w:eastAsia="Times New Roman" w:cs="Times New Roman"/>
          <w:szCs w:val="20"/>
          <w:lang w:eastAsia="sl-SI"/>
        </w:rPr>
        <w:t>t. 8, 12,</w:t>
      </w:r>
      <w:r>
        <w:rPr>
          <w:rFonts w:eastAsia="Times New Roman" w:cs="Times New Roman"/>
          <w:szCs w:val="20"/>
          <w:lang w:eastAsia="sl-SI"/>
        </w:rPr>
        <w:t>00</w:t>
      </w:r>
      <w:r w:rsidRPr="00F4210D">
        <w:rPr>
          <w:rFonts w:eastAsia="Times New Roman" w:cs="Times New Roman"/>
          <w:szCs w:val="20"/>
          <w:lang w:eastAsia="sl-SI"/>
        </w:rPr>
        <w:t xml:space="preserve"> x 10,00, (K) + P + 1</w:t>
      </w:r>
      <w:r>
        <w:rPr>
          <w:rFonts w:eastAsia="Times New Roman" w:cs="Times New Roman"/>
          <w:szCs w:val="20"/>
          <w:lang w:eastAsia="sl-SI"/>
        </w:rPr>
        <w:t xml:space="preserve"> + M</w:t>
      </w:r>
      <w:r w:rsidRPr="00F4210D">
        <w:rPr>
          <w:rFonts w:eastAsia="Times New Roman" w:cs="Times New Roman"/>
          <w:szCs w:val="20"/>
          <w:lang w:eastAsia="sl-SI"/>
        </w:rPr>
        <w:t>, gara</w:t>
      </w:r>
      <w:r>
        <w:rPr>
          <w:rFonts w:eastAsia="Times New Roman" w:cs="Times New Roman"/>
          <w:szCs w:val="20"/>
          <w:lang w:eastAsia="sl-SI"/>
        </w:rPr>
        <w:t>ž</w:t>
      </w:r>
      <w:r w:rsidRPr="00F4210D">
        <w:rPr>
          <w:rFonts w:eastAsia="Times New Roman" w:cs="Times New Roman"/>
          <w:szCs w:val="20"/>
          <w:lang w:eastAsia="sl-SI"/>
        </w:rPr>
        <w:t>a P</w:t>
      </w:r>
    </w:p>
    <w:p w14:paraId="284BCC09"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w:t>
      </w:r>
      <w:r w:rsidRPr="00F4210D">
        <w:rPr>
          <w:rFonts w:eastAsia="Times New Roman" w:cs="Times New Roman"/>
          <w:szCs w:val="20"/>
          <w:lang w:eastAsia="sl-SI"/>
        </w:rPr>
        <w:t>t. 9, 14,</w:t>
      </w:r>
      <w:r>
        <w:rPr>
          <w:rFonts w:eastAsia="Times New Roman" w:cs="Times New Roman"/>
          <w:szCs w:val="20"/>
          <w:lang w:eastAsia="sl-SI"/>
        </w:rPr>
        <w:t>00</w:t>
      </w:r>
      <w:r w:rsidRPr="00F4210D">
        <w:rPr>
          <w:rFonts w:eastAsia="Times New Roman" w:cs="Times New Roman"/>
          <w:szCs w:val="20"/>
          <w:lang w:eastAsia="sl-SI"/>
        </w:rPr>
        <w:t xml:space="preserve"> x 10,00, (K) + P + 1</w:t>
      </w:r>
      <w:r>
        <w:rPr>
          <w:rFonts w:eastAsia="Times New Roman" w:cs="Times New Roman"/>
          <w:szCs w:val="20"/>
          <w:lang w:eastAsia="sl-SI"/>
        </w:rPr>
        <w:t xml:space="preserve"> + M</w:t>
      </w:r>
      <w:r w:rsidRPr="00F4210D">
        <w:rPr>
          <w:rFonts w:eastAsia="Times New Roman" w:cs="Times New Roman"/>
          <w:szCs w:val="20"/>
          <w:lang w:eastAsia="sl-SI"/>
        </w:rPr>
        <w:t>, gara</w:t>
      </w:r>
      <w:r>
        <w:rPr>
          <w:rFonts w:eastAsia="Times New Roman" w:cs="Times New Roman"/>
          <w:szCs w:val="20"/>
          <w:lang w:eastAsia="sl-SI"/>
        </w:rPr>
        <w:t>ž</w:t>
      </w:r>
      <w:r w:rsidRPr="00F4210D">
        <w:rPr>
          <w:rFonts w:eastAsia="Times New Roman" w:cs="Times New Roman"/>
          <w:szCs w:val="20"/>
          <w:lang w:eastAsia="sl-SI"/>
        </w:rPr>
        <w:t>a P</w:t>
      </w:r>
    </w:p>
    <w:p w14:paraId="284BCC0A"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w:t>
      </w:r>
      <w:r w:rsidRPr="00F4210D">
        <w:rPr>
          <w:rFonts w:eastAsia="Times New Roman" w:cs="Times New Roman"/>
          <w:szCs w:val="20"/>
          <w:lang w:eastAsia="sl-SI"/>
        </w:rPr>
        <w:t>t.</w:t>
      </w:r>
      <w:r>
        <w:rPr>
          <w:rFonts w:eastAsia="Times New Roman" w:cs="Times New Roman"/>
          <w:szCs w:val="20"/>
          <w:lang w:eastAsia="sl-SI"/>
        </w:rPr>
        <w:t xml:space="preserve"> </w:t>
      </w:r>
      <w:r w:rsidRPr="00F4210D">
        <w:rPr>
          <w:rFonts w:eastAsia="Times New Roman" w:cs="Times New Roman"/>
          <w:szCs w:val="20"/>
          <w:lang w:eastAsia="sl-SI"/>
        </w:rPr>
        <w:t>10, 12,</w:t>
      </w:r>
      <w:r>
        <w:rPr>
          <w:rFonts w:eastAsia="Times New Roman" w:cs="Times New Roman"/>
          <w:szCs w:val="20"/>
          <w:lang w:eastAsia="sl-SI"/>
        </w:rPr>
        <w:t>0</w:t>
      </w:r>
      <w:r w:rsidRPr="00F4210D">
        <w:rPr>
          <w:rFonts w:eastAsia="Times New Roman" w:cs="Times New Roman"/>
          <w:szCs w:val="20"/>
          <w:lang w:eastAsia="sl-SI"/>
        </w:rPr>
        <w:t>0 x 10,00, (K) + P + 1</w:t>
      </w:r>
      <w:r>
        <w:rPr>
          <w:rFonts w:eastAsia="Times New Roman" w:cs="Times New Roman"/>
          <w:szCs w:val="20"/>
          <w:lang w:eastAsia="sl-SI"/>
        </w:rPr>
        <w:t xml:space="preserve"> + M</w:t>
      </w:r>
      <w:r w:rsidRPr="00F4210D">
        <w:rPr>
          <w:rFonts w:eastAsia="Times New Roman" w:cs="Times New Roman"/>
          <w:szCs w:val="20"/>
          <w:lang w:eastAsia="sl-SI"/>
        </w:rPr>
        <w:t>, gara</w:t>
      </w:r>
      <w:r>
        <w:rPr>
          <w:rFonts w:eastAsia="Times New Roman" w:cs="Times New Roman"/>
          <w:szCs w:val="20"/>
          <w:lang w:eastAsia="sl-SI"/>
        </w:rPr>
        <w:t>ž</w:t>
      </w:r>
      <w:r w:rsidRPr="00F4210D">
        <w:rPr>
          <w:rFonts w:eastAsia="Times New Roman" w:cs="Times New Roman"/>
          <w:szCs w:val="20"/>
          <w:lang w:eastAsia="sl-SI"/>
        </w:rPr>
        <w:t>a P</w:t>
      </w:r>
    </w:p>
    <w:p w14:paraId="284BCC0B"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w:t>
      </w:r>
      <w:r w:rsidRPr="00F4210D">
        <w:rPr>
          <w:rFonts w:eastAsia="Times New Roman" w:cs="Times New Roman"/>
          <w:szCs w:val="20"/>
          <w:lang w:eastAsia="sl-SI"/>
        </w:rPr>
        <w:t>t. 11, 12,</w:t>
      </w:r>
      <w:r>
        <w:rPr>
          <w:rFonts w:eastAsia="Times New Roman" w:cs="Times New Roman"/>
          <w:szCs w:val="20"/>
          <w:lang w:eastAsia="sl-SI"/>
        </w:rPr>
        <w:t>00</w:t>
      </w:r>
      <w:r w:rsidRPr="00F4210D">
        <w:rPr>
          <w:rFonts w:eastAsia="Times New Roman" w:cs="Times New Roman"/>
          <w:szCs w:val="20"/>
          <w:lang w:eastAsia="sl-SI"/>
        </w:rPr>
        <w:t xml:space="preserve"> x 10,00, (K) + P + 1</w:t>
      </w:r>
      <w:r>
        <w:rPr>
          <w:rFonts w:eastAsia="Times New Roman" w:cs="Times New Roman"/>
          <w:szCs w:val="20"/>
          <w:lang w:eastAsia="sl-SI"/>
        </w:rPr>
        <w:t xml:space="preserve"> + M</w:t>
      </w:r>
      <w:r w:rsidRPr="00F4210D">
        <w:rPr>
          <w:rFonts w:eastAsia="Times New Roman" w:cs="Times New Roman"/>
          <w:szCs w:val="20"/>
          <w:lang w:eastAsia="sl-SI"/>
        </w:rPr>
        <w:t>, gara</w:t>
      </w:r>
      <w:r>
        <w:rPr>
          <w:rFonts w:eastAsia="Times New Roman" w:cs="Times New Roman"/>
          <w:szCs w:val="20"/>
          <w:lang w:eastAsia="sl-SI"/>
        </w:rPr>
        <w:t>ža</w:t>
      </w:r>
      <w:r w:rsidRPr="00F4210D">
        <w:rPr>
          <w:rFonts w:eastAsia="Times New Roman" w:cs="Times New Roman"/>
          <w:szCs w:val="20"/>
          <w:lang w:eastAsia="sl-SI"/>
        </w:rPr>
        <w:t xml:space="preserve"> P</w:t>
      </w:r>
    </w:p>
    <w:p w14:paraId="284BCC0C"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w:t>
      </w:r>
      <w:r w:rsidRPr="00F4210D">
        <w:rPr>
          <w:rFonts w:eastAsia="Times New Roman" w:cs="Times New Roman"/>
          <w:szCs w:val="20"/>
          <w:lang w:eastAsia="sl-SI"/>
        </w:rPr>
        <w:t>t. 12, 12,</w:t>
      </w:r>
      <w:r>
        <w:rPr>
          <w:rFonts w:eastAsia="Times New Roman" w:cs="Times New Roman"/>
          <w:szCs w:val="20"/>
          <w:lang w:eastAsia="sl-SI"/>
        </w:rPr>
        <w:t>00</w:t>
      </w:r>
      <w:r w:rsidRPr="00F4210D">
        <w:rPr>
          <w:rFonts w:eastAsia="Times New Roman" w:cs="Times New Roman"/>
          <w:szCs w:val="20"/>
          <w:lang w:eastAsia="sl-SI"/>
        </w:rPr>
        <w:t xml:space="preserve"> x 10,00, (K) + P + 1</w:t>
      </w:r>
      <w:r>
        <w:rPr>
          <w:rFonts w:eastAsia="Times New Roman" w:cs="Times New Roman"/>
          <w:szCs w:val="20"/>
          <w:lang w:eastAsia="sl-SI"/>
        </w:rPr>
        <w:t xml:space="preserve"> + M</w:t>
      </w:r>
      <w:r w:rsidRPr="00F4210D">
        <w:rPr>
          <w:rFonts w:eastAsia="Times New Roman" w:cs="Times New Roman"/>
          <w:szCs w:val="20"/>
          <w:lang w:eastAsia="sl-SI"/>
        </w:rPr>
        <w:t>, gara</w:t>
      </w:r>
      <w:r>
        <w:rPr>
          <w:rFonts w:eastAsia="Times New Roman" w:cs="Times New Roman"/>
          <w:szCs w:val="20"/>
          <w:lang w:eastAsia="sl-SI"/>
        </w:rPr>
        <w:t>ž</w:t>
      </w:r>
      <w:r w:rsidRPr="00F4210D">
        <w:rPr>
          <w:rFonts w:eastAsia="Times New Roman" w:cs="Times New Roman"/>
          <w:szCs w:val="20"/>
          <w:lang w:eastAsia="sl-SI"/>
        </w:rPr>
        <w:t>a P</w:t>
      </w:r>
    </w:p>
    <w:p w14:paraId="284BCC0D" w14:textId="77777777" w:rsidR="00601142" w:rsidRPr="00F4210D"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št</w:t>
      </w:r>
      <w:r w:rsidRPr="00F4210D">
        <w:rPr>
          <w:rFonts w:eastAsia="Times New Roman" w:cs="Times New Roman"/>
          <w:szCs w:val="20"/>
          <w:lang w:eastAsia="sl-SI"/>
        </w:rPr>
        <w:t>.</w:t>
      </w:r>
      <w:r>
        <w:rPr>
          <w:rFonts w:eastAsia="Times New Roman" w:cs="Times New Roman"/>
          <w:szCs w:val="20"/>
          <w:lang w:eastAsia="sl-SI"/>
        </w:rPr>
        <w:t xml:space="preserve"> </w:t>
      </w:r>
      <w:r w:rsidRPr="00F4210D">
        <w:rPr>
          <w:rFonts w:eastAsia="Times New Roman" w:cs="Times New Roman"/>
          <w:szCs w:val="20"/>
          <w:lang w:eastAsia="sl-SI"/>
        </w:rPr>
        <w:t>13, 14,</w:t>
      </w:r>
      <w:r>
        <w:rPr>
          <w:rFonts w:eastAsia="Times New Roman" w:cs="Times New Roman"/>
          <w:szCs w:val="20"/>
          <w:lang w:eastAsia="sl-SI"/>
        </w:rPr>
        <w:t>00</w:t>
      </w:r>
      <w:r w:rsidRPr="00F4210D">
        <w:rPr>
          <w:rFonts w:eastAsia="Times New Roman" w:cs="Times New Roman"/>
          <w:szCs w:val="20"/>
          <w:lang w:eastAsia="sl-SI"/>
        </w:rPr>
        <w:t xml:space="preserve"> x 10,00, (K) + P + 1</w:t>
      </w:r>
      <w:r>
        <w:rPr>
          <w:rFonts w:eastAsia="Times New Roman" w:cs="Times New Roman"/>
          <w:szCs w:val="20"/>
          <w:lang w:eastAsia="sl-SI"/>
        </w:rPr>
        <w:t xml:space="preserve"> + M</w:t>
      </w:r>
      <w:r w:rsidRPr="00F4210D">
        <w:rPr>
          <w:rFonts w:eastAsia="Times New Roman" w:cs="Times New Roman"/>
          <w:szCs w:val="20"/>
          <w:lang w:eastAsia="sl-SI"/>
        </w:rPr>
        <w:t>, gara</w:t>
      </w:r>
      <w:r>
        <w:rPr>
          <w:rFonts w:eastAsia="Times New Roman" w:cs="Times New Roman"/>
          <w:szCs w:val="20"/>
          <w:lang w:eastAsia="sl-SI"/>
        </w:rPr>
        <w:t>ž</w:t>
      </w:r>
      <w:r w:rsidRPr="00F4210D">
        <w:rPr>
          <w:rFonts w:eastAsia="Times New Roman" w:cs="Times New Roman"/>
          <w:szCs w:val="20"/>
          <w:lang w:eastAsia="sl-SI"/>
        </w:rPr>
        <w:t>a P</w:t>
      </w:r>
    </w:p>
    <w:p w14:paraId="284BCC0E" w14:textId="77777777" w:rsidR="00601142" w:rsidRPr="00903DD1" w:rsidRDefault="00601142" w:rsidP="00601142">
      <w:pPr>
        <w:ind w:left="360" w:right="-144"/>
        <w:rPr>
          <w:rFonts w:eastAsia="Times New Roman" w:cs="Times New Roman"/>
          <w:szCs w:val="20"/>
          <w:lang w:eastAsia="sl-SI"/>
        </w:rPr>
      </w:pPr>
      <w:r w:rsidRPr="00F4210D">
        <w:rPr>
          <w:rFonts w:eastAsia="Times New Roman" w:cs="Times New Roman"/>
          <w:szCs w:val="20"/>
          <w:lang w:eastAsia="sl-SI"/>
        </w:rPr>
        <w:t xml:space="preserve">- </w:t>
      </w:r>
      <w:r>
        <w:rPr>
          <w:rFonts w:eastAsia="Times New Roman" w:cs="Times New Roman"/>
          <w:szCs w:val="20"/>
          <w:lang w:eastAsia="sl-SI"/>
        </w:rPr>
        <w:t>št</w:t>
      </w:r>
      <w:r w:rsidRPr="00F4210D">
        <w:rPr>
          <w:rFonts w:eastAsia="Times New Roman" w:cs="Times New Roman"/>
          <w:szCs w:val="20"/>
          <w:lang w:eastAsia="sl-SI"/>
        </w:rPr>
        <w:t>.</w:t>
      </w:r>
      <w:r>
        <w:rPr>
          <w:rFonts w:eastAsia="Times New Roman" w:cs="Times New Roman"/>
          <w:szCs w:val="20"/>
          <w:lang w:eastAsia="sl-SI"/>
        </w:rPr>
        <w:t xml:space="preserve"> </w:t>
      </w:r>
      <w:r w:rsidRPr="00F4210D">
        <w:rPr>
          <w:rFonts w:eastAsia="Times New Roman" w:cs="Times New Roman"/>
          <w:szCs w:val="20"/>
          <w:lang w:eastAsia="sl-SI"/>
        </w:rPr>
        <w:t>14, 14,</w:t>
      </w:r>
      <w:r w:rsidRPr="00903DD1">
        <w:rPr>
          <w:rFonts w:eastAsia="Times New Roman" w:cs="Times New Roman"/>
          <w:szCs w:val="20"/>
          <w:lang w:eastAsia="sl-SI"/>
        </w:rPr>
        <w:t>0</w:t>
      </w:r>
      <w:r>
        <w:rPr>
          <w:rFonts w:eastAsia="Times New Roman" w:cs="Times New Roman"/>
          <w:szCs w:val="20"/>
          <w:lang w:eastAsia="sl-SI"/>
        </w:rPr>
        <w:t>0</w:t>
      </w:r>
      <w:r w:rsidRPr="00903DD1">
        <w:rPr>
          <w:rFonts w:eastAsia="Times New Roman" w:cs="Times New Roman"/>
          <w:szCs w:val="20"/>
          <w:lang w:eastAsia="sl-SI"/>
        </w:rPr>
        <w:t xml:space="preserve"> x 10,</w:t>
      </w:r>
      <w:r>
        <w:rPr>
          <w:rFonts w:eastAsia="Times New Roman" w:cs="Times New Roman"/>
          <w:szCs w:val="20"/>
          <w:lang w:eastAsia="sl-SI"/>
        </w:rPr>
        <w:t>00</w:t>
      </w:r>
      <w:r w:rsidRPr="00903DD1">
        <w:rPr>
          <w:rFonts w:eastAsia="Times New Roman" w:cs="Times New Roman"/>
          <w:szCs w:val="20"/>
          <w:lang w:eastAsia="sl-SI"/>
        </w:rPr>
        <w:t xml:space="preserve"> (x2), (K) + P + 1</w:t>
      </w:r>
      <w:r>
        <w:rPr>
          <w:rFonts w:eastAsia="Times New Roman" w:cs="Times New Roman"/>
          <w:szCs w:val="20"/>
          <w:lang w:eastAsia="sl-SI"/>
        </w:rPr>
        <w:t xml:space="preserve"> + M</w:t>
      </w:r>
      <w:r w:rsidRPr="00903DD1">
        <w:rPr>
          <w:rFonts w:eastAsia="Times New Roman" w:cs="Times New Roman"/>
          <w:szCs w:val="20"/>
          <w:lang w:eastAsia="sl-SI"/>
        </w:rPr>
        <w:t>, gara</w:t>
      </w:r>
      <w:r>
        <w:rPr>
          <w:rFonts w:eastAsia="Times New Roman" w:cs="Times New Roman"/>
          <w:szCs w:val="20"/>
          <w:lang w:eastAsia="sl-SI"/>
        </w:rPr>
        <w:t>ž</w:t>
      </w:r>
      <w:r w:rsidRPr="00903DD1">
        <w:rPr>
          <w:rFonts w:eastAsia="Times New Roman" w:cs="Times New Roman"/>
          <w:szCs w:val="20"/>
          <w:lang w:eastAsia="sl-SI"/>
        </w:rPr>
        <w:t>a P</w:t>
      </w:r>
    </w:p>
    <w:p w14:paraId="284BCC0F" w14:textId="77777777" w:rsidR="00601142" w:rsidRPr="00903DD1" w:rsidRDefault="00601142" w:rsidP="00601142">
      <w:pPr>
        <w:ind w:left="360" w:right="-144"/>
        <w:rPr>
          <w:rFonts w:eastAsia="Times New Roman" w:cs="Times New Roman"/>
          <w:szCs w:val="20"/>
          <w:lang w:eastAsia="sl-SI"/>
        </w:rPr>
      </w:pPr>
      <w:r w:rsidRPr="00903DD1">
        <w:rPr>
          <w:rFonts w:eastAsia="Times New Roman" w:cs="Times New Roman"/>
          <w:szCs w:val="20"/>
          <w:lang w:eastAsia="sl-SI"/>
        </w:rPr>
        <w:t>Izvedba kleti v tem obmo</w:t>
      </w:r>
      <w:r>
        <w:rPr>
          <w:rFonts w:eastAsia="Times New Roman" w:cs="Times New Roman"/>
          <w:szCs w:val="20"/>
          <w:lang w:eastAsia="sl-SI"/>
        </w:rPr>
        <w:t>č</w:t>
      </w:r>
      <w:r w:rsidRPr="00903DD1">
        <w:rPr>
          <w:rFonts w:eastAsia="Times New Roman" w:cs="Times New Roman"/>
          <w:szCs w:val="20"/>
          <w:lang w:eastAsia="sl-SI"/>
        </w:rPr>
        <w:t xml:space="preserve">ju objekti - z oznako (K) </w:t>
      </w:r>
      <w:r>
        <w:rPr>
          <w:rFonts w:eastAsia="Times New Roman" w:cs="Times New Roman"/>
          <w:szCs w:val="20"/>
          <w:lang w:eastAsia="sl-SI"/>
        </w:rPr>
        <w:t>–</w:t>
      </w:r>
      <w:r w:rsidRPr="00903DD1">
        <w:rPr>
          <w:rFonts w:eastAsia="Times New Roman" w:cs="Times New Roman"/>
          <w:szCs w:val="20"/>
          <w:lang w:eastAsia="sl-SI"/>
        </w:rPr>
        <w:t xml:space="preserve"> je</w:t>
      </w:r>
      <w:r>
        <w:rPr>
          <w:rFonts w:eastAsia="Times New Roman" w:cs="Times New Roman"/>
          <w:szCs w:val="20"/>
          <w:lang w:eastAsia="sl-SI"/>
        </w:rPr>
        <w:t xml:space="preserve"> </w:t>
      </w:r>
      <w:r w:rsidRPr="00903DD1">
        <w:rPr>
          <w:rFonts w:eastAsia="Times New Roman" w:cs="Times New Roman"/>
          <w:szCs w:val="20"/>
          <w:lang w:eastAsia="sl-SI"/>
        </w:rPr>
        <w:t>pogojena z zahtevnej</w:t>
      </w:r>
      <w:r>
        <w:rPr>
          <w:rFonts w:eastAsia="Times New Roman" w:cs="Times New Roman"/>
          <w:szCs w:val="20"/>
          <w:lang w:eastAsia="sl-SI"/>
        </w:rPr>
        <w:t>š</w:t>
      </w:r>
      <w:r w:rsidRPr="00903DD1">
        <w:rPr>
          <w:rFonts w:eastAsia="Times New Roman" w:cs="Times New Roman"/>
          <w:szCs w:val="20"/>
          <w:lang w:eastAsia="sl-SI"/>
        </w:rPr>
        <w:t>o izvedbo meteorne in fekalne</w:t>
      </w:r>
      <w:r>
        <w:rPr>
          <w:rFonts w:eastAsia="Times New Roman" w:cs="Times New Roman"/>
          <w:szCs w:val="20"/>
          <w:lang w:eastAsia="sl-SI"/>
        </w:rPr>
        <w:t xml:space="preserve"> </w:t>
      </w:r>
      <w:r w:rsidRPr="00903DD1">
        <w:rPr>
          <w:rFonts w:eastAsia="Times New Roman" w:cs="Times New Roman"/>
          <w:szCs w:val="20"/>
          <w:lang w:eastAsia="sl-SI"/>
        </w:rPr>
        <w:t>kanalizacije.</w:t>
      </w:r>
    </w:p>
    <w:p w14:paraId="284BCC11" w14:textId="572D8D5B" w:rsidR="00601142" w:rsidRDefault="00601142" w:rsidP="00601142">
      <w:pPr>
        <w:rPr>
          <w:rFonts w:eastAsia="Calibri" w:cs="Times New Roman"/>
        </w:rPr>
      </w:pPr>
    </w:p>
    <w:p w14:paraId="284BCC12" w14:textId="77777777" w:rsidR="00601142" w:rsidRPr="00903DD1" w:rsidRDefault="005E39B0" w:rsidP="00601142">
      <w:pPr>
        <w:jc w:val="center"/>
        <w:rPr>
          <w:rFonts w:eastAsia="Calibri" w:cs="Times New Roman"/>
        </w:rPr>
      </w:pPr>
      <w:r w:rsidRPr="00903DD1">
        <w:rPr>
          <w:rFonts w:eastAsia="Calibri" w:cs="Times New Roman"/>
        </w:rPr>
        <w:fldChar w:fldCharType="begin"/>
      </w:r>
      <w:r w:rsidR="00601142" w:rsidRPr="00903DD1">
        <w:rPr>
          <w:rFonts w:eastAsia="Calibri" w:cs="Times New Roman"/>
        </w:rPr>
        <w:instrText xml:space="preserve"> AUTONUM  \* Arabic </w:instrText>
      </w:r>
      <w:r w:rsidRPr="00903DD1">
        <w:rPr>
          <w:rFonts w:eastAsia="Calibri" w:cs="Times New Roman"/>
        </w:rPr>
        <w:fldChar w:fldCharType="end"/>
      </w:r>
      <w:r w:rsidR="00601142" w:rsidRPr="00903DD1">
        <w:rPr>
          <w:rFonts w:eastAsia="Calibri" w:cs="Times New Roman"/>
        </w:rPr>
        <w:t xml:space="preserve"> člen</w:t>
      </w:r>
    </w:p>
    <w:p w14:paraId="284BCC13" w14:textId="77777777" w:rsidR="00601142" w:rsidRPr="00903DD1" w:rsidRDefault="00601142" w:rsidP="00601142">
      <w:pPr>
        <w:jc w:val="center"/>
        <w:rPr>
          <w:rFonts w:eastAsia="Calibri" w:cs="Times New Roman"/>
        </w:rPr>
      </w:pPr>
      <w:r w:rsidRPr="00903DD1">
        <w:rPr>
          <w:rFonts w:eastAsia="Calibri" w:cs="Times New Roman"/>
        </w:rPr>
        <w:t>(Dopolnitev s področja pogojev za urbanistično in arhitektonsko oblikovanje območja, objektov in drugih posegov)</w:t>
      </w:r>
    </w:p>
    <w:p w14:paraId="284BCC14" w14:textId="77777777" w:rsidR="00601142" w:rsidRPr="00903DD1" w:rsidRDefault="00601142" w:rsidP="00601142">
      <w:pPr>
        <w:rPr>
          <w:rFonts w:eastAsia="Calibri" w:cs="Times New Roman"/>
        </w:rPr>
      </w:pPr>
    </w:p>
    <w:p w14:paraId="284BCC15" w14:textId="77777777" w:rsidR="00601142" w:rsidRPr="001E3C9A" w:rsidRDefault="00601142" w:rsidP="00601142">
      <w:pPr>
        <w:rPr>
          <w:rFonts w:eastAsia="Calibri" w:cs="Times New Roman"/>
        </w:rPr>
      </w:pPr>
      <w:r>
        <w:rPr>
          <w:rFonts w:eastAsia="Calibri" w:cs="Times New Roman"/>
        </w:rPr>
        <w:t>Na koncu 4</w:t>
      </w:r>
      <w:r w:rsidRPr="001E3C9A">
        <w:rPr>
          <w:rFonts w:eastAsia="Calibri" w:cs="Times New Roman"/>
        </w:rPr>
        <w:t>. odstavk</w:t>
      </w:r>
      <w:r>
        <w:rPr>
          <w:rFonts w:eastAsia="Calibri" w:cs="Times New Roman"/>
        </w:rPr>
        <w:t>a</w:t>
      </w:r>
      <w:r w:rsidRPr="001E3C9A">
        <w:rPr>
          <w:rFonts w:eastAsia="Calibri" w:cs="Times New Roman"/>
        </w:rPr>
        <w:t xml:space="preserve"> 1</w:t>
      </w:r>
      <w:r>
        <w:rPr>
          <w:rFonts w:eastAsia="Calibri" w:cs="Times New Roman"/>
        </w:rPr>
        <w:t>3</w:t>
      </w:r>
      <w:r w:rsidRPr="001E3C9A">
        <w:rPr>
          <w:rFonts w:eastAsia="Calibri" w:cs="Times New Roman"/>
        </w:rPr>
        <w:t>. člena</w:t>
      </w:r>
      <w:r>
        <w:rPr>
          <w:rFonts w:eastAsia="Calibri" w:cs="Times New Roman"/>
        </w:rPr>
        <w:t xml:space="preserve"> se doda nov stavek</w:t>
      </w:r>
      <w:r w:rsidRPr="001E3C9A">
        <w:rPr>
          <w:rFonts w:eastAsia="Calibri" w:cs="Times New Roman"/>
        </w:rPr>
        <w:t>, ki se glasi: "</w:t>
      </w:r>
    </w:p>
    <w:p w14:paraId="284BCC16" w14:textId="77777777" w:rsidR="00601142" w:rsidRDefault="00601142" w:rsidP="00601142">
      <w:pPr>
        <w:rPr>
          <w:rFonts w:eastAsia="Calibri" w:cs="Times New Roman"/>
        </w:rPr>
      </w:pPr>
      <w:r w:rsidRPr="00441BA6">
        <w:rPr>
          <w:rFonts w:eastAsia="Calibri" w:cs="Times New Roman"/>
        </w:rPr>
        <w:t>Ne glede na druge določbe Odloka so strehe stavb E, F1, F2, PRC1, PRC2, 14B/1, 14B/2, 14C, 16C, MET, GAV-1 in GAV-2 podrejene oblikovanju celotnega sklopa stavb v območju. Strehe stavb so ravne, v blagem naklonu (do maksimalno 5</w:t>
      </w:r>
      <w:r w:rsidRPr="00441BA6">
        <w:rPr>
          <w:rFonts w:eastAsia="Calibri" w:cs="Times New Roman"/>
        </w:rPr>
        <w:sym w:font="Symbol" w:char="F0B0"/>
      </w:r>
      <w:r w:rsidRPr="00441BA6">
        <w:rPr>
          <w:rFonts w:eastAsia="Calibri" w:cs="Times New Roman"/>
        </w:rPr>
        <w:t>) in iz lahkih materialov. Višina slemena je lahko največ 1,5 m nad koto venca. "</w:t>
      </w:r>
    </w:p>
    <w:p w14:paraId="284BCC17" w14:textId="77777777" w:rsidR="00601142" w:rsidRDefault="00601142" w:rsidP="00601142">
      <w:pPr>
        <w:rPr>
          <w:rFonts w:eastAsia="Calibri" w:cs="Times New Roman"/>
        </w:rPr>
      </w:pPr>
    </w:p>
    <w:p w14:paraId="284BCC18" w14:textId="77777777" w:rsidR="00601142" w:rsidRPr="00903DD1" w:rsidRDefault="00601142" w:rsidP="00601142">
      <w:pPr>
        <w:rPr>
          <w:rFonts w:eastAsia="Calibri" w:cs="Times New Roman"/>
        </w:rPr>
      </w:pPr>
      <w:r w:rsidRPr="00903DD1">
        <w:rPr>
          <w:rFonts w:eastAsia="Calibri" w:cs="Times New Roman"/>
        </w:rPr>
        <w:t xml:space="preserve">Doda se nov, </w:t>
      </w:r>
      <w:r>
        <w:rPr>
          <w:rFonts w:eastAsia="Calibri" w:cs="Times New Roman"/>
        </w:rPr>
        <w:t>9</w:t>
      </w:r>
      <w:r w:rsidRPr="00903DD1">
        <w:rPr>
          <w:rFonts w:eastAsia="Calibri" w:cs="Times New Roman"/>
        </w:rPr>
        <w:t>. odstavek 1</w:t>
      </w:r>
      <w:r>
        <w:rPr>
          <w:rFonts w:eastAsia="Calibri" w:cs="Times New Roman"/>
        </w:rPr>
        <w:t>3</w:t>
      </w:r>
      <w:r w:rsidRPr="00903DD1">
        <w:rPr>
          <w:rFonts w:eastAsia="Calibri" w:cs="Times New Roman"/>
        </w:rPr>
        <w:t>. člena, ki se glasi: "</w:t>
      </w:r>
    </w:p>
    <w:p w14:paraId="284BCC19" w14:textId="77777777" w:rsidR="00601142" w:rsidRPr="00D40A37" w:rsidRDefault="00601142" w:rsidP="00DC44AE">
      <w:pPr>
        <w:pStyle w:val="Odstavekseznama"/>
        <w:numPr>
          <w:ilvl w:val="0"/>
          <w:numId w:val="18"/>
        </w:numPr>
        <w:tabs>
          <w:tab w:val="left" w:pos="567"/>
        </w:tabs>
        <w:ind w:left="426"/>
        <w:rPr>
          <w:rFonts w:eastAsia="Calibri" w:cs="Times New Roman"/>
        </w:rPr>
      </w:pPr>
      <w:r w:rsidRPr="00D40A37">
        <w:rPr>
          <w:rFonts w:eastAsia="Calibri" w:cs="Times New Roman"/>
        </w:rPr>
        <w:t>Ne glede na druge določbe tega odloka morajo biti oznake, reklame in morebitni oglasi na fasadah stavb PRC1, PRC2, 14B/1, 14B/2, 14C, 16C, MET, GAV-1 in GAV-2 predvideni v projektih za pridobitev oziroma spremembo gradbenega dovoljenja. Nameščanje oznak na stavbah nad maksimalno določenimi relativnimi in absolutnimi višinskimi kotami vencev stavb ni možno. "</w:t>
      </w:r>
    </w:p>
    <w:p w14:paraId="284BCC1A" w14:textId="77777777" w:rsidR="00601142" w:rsidRPr="00441BA6" w:rsidRDefault="00601142" w:rsidP="00601142">
      <w:pPr>
        <w:rPr>
          <w:rFonts w:eastAsia="Calibri" w:cs="Times New Roman"/>
        </w:rPr>
      </w:pPr>
    </w:p>
    <w:p w14:paraId="284BCC1B" w14:textId="77777777" w:rsidR="00601142" w:rsidRPr="00903DD1" w:rsidRDefault="00601142" w:rsidP="00601142">
      <w:pPr>
        <w:rPr>
          <w:rFonts w:eastAsia="Calibri" w:cs="Times New Roman"/>
        </w:rPr>
      </w:pPr>
      <w:r w:rsidRPr="00903DD1">
        <w:rPr>
          <w:rFonts w:eastAsia="Calibri" w:cs="Times New Roman"/>
        </w:rPr>
        <w:t>Spremeni se 3. odstavek 14. člena, ki se glasi: "</w:t>
      </w:r>
    </w:p>
    <w:p w14:paraId="284BCC1C" w14:textId="77777777" w:rsidR="00601142" w:rsidRPr="00903DD1" w:rsidRDefault="00601142" w:rsidP="00601142">
      <w:pPr>
        <w:widowControl w:val="0"/>
        <w:rPr>
          <w:rFonts w:eastAsia="Calibri" w:cs="Times New Roman"/>
        </w:rPr>
      </w:pPr>
      <w:r w:rsidRPr="00903DD1">
        <w:rPr>
          <w:rFonts w:eastAsia="Calibri" w:cs="Times New Roman"/>
        </w:rPr>
        <w:t>Klet je vkopana etaža, ki je pod nivojem ceste. V celoti vkopani prostori, ki so tlakovani ali ozelenjeni in so s tem del zunanje ureditve, se ne štejejo v razmerje pozidanih površin. Za pridobitev dovoljenja za njihovo gradnjo je potrebno izdelati tudi načrt zunanje ureditve in zagotoviti ustrezno odvajanje odpadnih voda.</w:t>
      </w:r>
    </w:p>
    <w:p w14:paraId="284BCC1D" w14:textId="77777777" w:rsidR="00601142" w:rsidRPr="00903DD1" w:rsidRDefault="00601142" w:rsidP="00601142">
      <w:pPr>
        <w:widowControl w:val="0"/>
        <w:rPr>
          <w:rFonts w:eastAsia="Times New Roman" w:cs="Times New Roman"/>
          <w:szCs w:val="24"/>
          <w:lang w:eastAsia="sl-SI"/>
        </w:rPr>
      </w:pPr>
      <w:r w:rsidRPr="00903DD1">
        <w:rPr>
          <w:rFonts w:cs="Arial"/>
        </w:rPr>
        <w:t xml:space="preserve">Pri objektih </w:t>
      </w:r>
      <w:r w:rsidRPr="00903DD1">
        <w:rPr>
          <w:rFonts w:eastAsia="Calibri" w:cs="Times New Roman"/>
        </w:rPr>
        <w:t>E, F1, F2, PRC1, PRC2, 14B/1, 14B/2, 14C, 16C, KI,</w:t>
      </w:r>
      <w:r>
        <w:rPr>
          <w:rFonts w:eastAsia="Calibri" w:cs="Times New Roman"/>
        </w:rPr>
        <w:t xml:space="preserve"> K3A,</w:t>
      </w:r>
      <w:r w:rsidRPr="00903DD1">
        <w:rPr>
          <w:rFonts w:eastAsia="Calibri" w:cs="Times New Roman"/>
        </w:rPr>
        <w:t xml:space="preserve"> MET, GAV-1 in GAV-2 </w:t>
      </w:r>
      <w:r w:rsidRPr="00903DD1">
        <w:rPr>
          <w:rFonts w:cs="Arial"/>
        </w:rPr>
        <w:t>je lahko vidna le uvozna rampa (klančina) za dostop vozil v podzemno garažo in stopnišče ob stavbi za dostop do kletne etaže.</w:t>
      </w:r>
      <w:r w:rsidRPr="00903DD1">
        <w:rPr>
          <w:rFonts w:eastAsia="Times New Roman" w:cs="Times New Roman"/>
          <w:szCs w:val="24"/>
          <w:lang w:eastAsia="sl-SI"/>
        </w:rPr>
        <w:t xml:space="preserve"> Ureditve dostopnih poti v kletno etažo morajo biti izvedene tako, da ne posegajo izven pripadajočih parcel, namenjenih gradnji.</w:t>
      </w:r>
      <w:r w:rsidRPr="00903DD1">
        <w:rPr>
          <w:rFonts w:eastAsia="Calibri" w:cs="Times New Roman"/>
        </w:rPr>
        <w:t>"</w:t>
      </w:r>
    </w:p>
    <w:p w14:paraId="284BCC1E" w14:textId="77777777" w:rsidR="00601142" w:rsidRPr="00903DD1" w:rsidRDefault="00601142" w:rsidP="00601142">
      <w:pPr>
        <w:rPr>
          <w:rFonts w:eastAsia="Calibri" w:cs="Times New Roman"/>
          <w:color w:val="FF0000"/>
        </w:rPr>
      </w:pPr>
    </w:p>
    <w:p w14:paraId="284BCC1F" w14:textId="77777777" w:rsidR="00601142" w:rsidRPr="00903DD1" w:rsidRDefault="00601142" w:rsidP="00601142">
      <w:pPr>
        <w:rPr>
          <w:rFonts w:eastAsia="Calibri" w:cs="Times New Roman"/>
        </w:rPr>
      </w:pPr>
      <w:r w:rsidRPr="00903DD1">
        <w:rPr>
          <w:rFonts w:eastAsia="Calibri" w:cs="Times New Roman"/>
        </w:rPr>
        <w:t>Doda se nov, 8. odstavek 14. člena, ki se glasi: "</w:t>
      </w:r>
    </w:p>
    <w:p w14:paraId="284BCC20" w14:textId="77777777" w:rsidR="00601142" w:rsidRPr="005160D1" w:rsidRDefault="00601142" w:rsidP="00DC44AE">
      <w:pPr>
        <w:pStyle w:val="Odstavekseznama"/>
        <w:numPr>
          <w:ilvl w:val="0"/>
          <w:numId w:val="21"/>
        </w:numPr>
        <w:tabs>
          <w:tab w:val="left" w:pos="567"/>
        </w:tabs>
        <w:ind w:left="426"/>
        <w:rPr>
          <w:rFonts w:eastAsia="Calibri" w:cs="Times New Roman"/>
          <w:color w:val="FF0000"/>
        </w:rPr>
      </w:pPr>
      <w:r w:rsidRPr="00903DD1">
        <w:rPr>
          <w:rFonts w:eastAsia="Calibri" w:cs="Times New Roman"/>
        </w:rPr>
        <w:t>Ne glede na druge določb</w:t>
      </w:r>
      <w:r w:rsidRPr="00C40173">
        <w:rPr>
          <w:rFonts w:eastAsia="Calibri" w:cs="Times New Roman"/>
        </w:rPr>
        <w:t xml:space="preserve">e tega odloka je pri legi stavb E, F1, F2, PRC1, PRC2, 14B/1, 14B/2, 14C, 16C, </w:t>
      </w:r>
      <w:r>
        <w:rPr>
          <w:rFonts w:eastAsia="Calibri" w:cs="Times New Roman"/>
        </w:rPr>
        <w:t xml:space="preserve">KI, K3A, </w:t>
      </w:r>
      <w:r w:rsidRPr="00C40173">
        <w:rPr>
          <w:rFonts w:eastAsia="Calibri" w:cs="Times New Roman"/>
        </w:rPr>
        <w:t>MET, GAV-1 in GAV-2 treba upoštevati, da se posamezna stavba nahaja znotraj njej pripadajoče parcele, namenjene gradnji, ki so določene v grafičnem delu odloka, in sicer risb</w:t>
      </w:r>
      <w:r>
        <w:rPr>
          <w:rFonts w:eastAsia="Calibri" w:cs="Times New Roman"/>
        </w:rPr>
        <w:t>ah</w:t>
      </w:r>
      <w:r w:rsidRPr="00C40173">
        <w:rPr>
          <w:rFonts w:eastAsia="Calibri" w:cs="Times New Roman"/>
        </w:rPr>
        <w:t xml:space="preserve">: </w:t>
      </w:r>
      <w:r w:rsidRPr="00724691">
        <w:rPr>
          <w:rFonts w:eastAsia="Calibri" w:cs="Times New Roman"/>
        </w:rPr>
        <w:t>Ureditvena situacija VZHOD 2016 oziroma Ureditvena situacija ZAHOD 2018."</w:t>
      </w:r>
    </w:p>
    <w:p w14:paraId="284BCC21" w14:textId="77777777" w:rsidR="00601142" w:rsidRPr="00C40173" w:rsidRDefault="00601142" w:rsidP="00601142">
      <w:pPr>
        <w:pStyle w:val="Odstavekseznama"/>
        <w:tabs>
          <w:tab w:val="left" w:pos="567"/>
        </w:tabs>
        <w:ind w:left="426"/>
        <w:rPr>
          <w:rFonts w:eastAsia="Calibri" w:cs="Times New Roman"/>
          <w:color w:val="FF0000"/>
        </w:rPr>
      </w:pPr>
    </w:p>
    <w:p w14:paraId="284BCC22" w14:textId="77777777" w:rsidR="00601142" w:rsidRPr="00903DD1" w:rsidRDefault="00601142" w:rsidP="00601142">
      <w:pPr>
        <w:rPr>
          <w:rFonts w:eastAsia="Calibri" w:cs="Times New Roman"/>
        </w:rPr>
      </w:pPr>
      <w:r w:rsidRPr="00903DD1">
        <w:rPr>
          <w:rFonts w:eastAsia="Calibri" w:cs="Times New Roman"/>
        </w:rPr>
        <w:t xml:space="preserve">Doda se nov, </w:t>
      </w:r>
      <w:r>
        <w:rPr>
          <w:rFonts w:eastAsia="Calibri" w:cs="Times New Roman"/>
        </w:rPr>
        <w:t>9</w:t>
      </w:r>
      <w:r w:rsidRPr="00903DD1">
        <w:rPr>
          <w:rFonts w:eastAsia="Calibri" w:cs="Times New Roman"/>
        </w:rPr>
        <w:t>. odstavek 14. člena, ki se glasi: "</w:t>
      </w:r>
    </w:p>
    <w:p w14:paraId="284BCC23" w14:textId="77777777" w:rsidR="00601142" w:rsidRPr="005160D1" w:rsidRDefault="00601142" w:rsidP="00DC44AE">
      <w:pPr>
        <w:pStyle w:val="Odstavekseznama"/>
        <w:numPr>
          <w:ilvl w:val="0"/>
          <w:numId w:val="20"/>
        </w:numPr>
        <w:tabs>
          <w:tab w:val="left" w:pos="567"/>
        </w:tabs>
        <w:ind w:left="426"/>
        <w:rPr>
          <w:rFonts w:eastAsia="Calibri" w:cs="Times New Roman"/>
        </w:rPr>
      </w:pPr>
      <w:r w:rsidRPr="005160D1">
        <w:rPr>
          <w:rFonts w:eastAsia="Calibri" w:cs="Times New Roman"/>
        </w:rPr>
        <w:t xml:space="preserve">Ne glede na dovoljena odstopanja pri gradnji stavb 14B/1, 14B/2, 14C, 16C, KI, </w:t>
      </w:r>
      <w:r>
        <w:rPr>
          <w:rFonts w:eastAsia="Calibri" w:cs="Times New Roman"/>
        </w:rPr>
        <w:t xml:space="preserve">K3A, </w:t>
      </w:r>
      <w:r w:rsidRPr="005160D1">
        <w:rPr>
          <w:rFonts w:eastAsia="Calibri" w:cs="Times New Roman"/>
        </w:rPr>
        <w:t>MET, GAV-1 in GAV-2, morajo biti te odmaknjene od parcelne meje sosednjega zemljišča najmanj 3,0m. Manjši odmik od parcelne meje je možen s pisnim soglasjem lastnika oziroma v primeru solastništva s pisnimi soglasji vseh solastnikov sosednjega zemljišča, od katerega bo odmik manjši od 3,0m."</w:t>
      </w:r>
    </w:p>
    <w:p w14:paraId="284BCC25" w14:textId="08145FBC" w:rsidR="00601142" w:rsidRDefault="00601142" w:rsidP="00601142">
      <w:pPr>
        <w:rPr>
          <w:rFonts w:eastAsia="Calibri" w:cs="Times New Roman"/>
          <w:color w:val="4F81BD" w:themeColor="accent1"/>
        </w:rPr>
      </w:pPr>
    </w:p>
    <w:p w14:paraId="284BCC26" w14:textId="77777777" w:rsidR="00601142" w:rsidRPr="00001605" w:rsidRDefault="005E39B0" w:rsidP="00601142">
      <w:pPr>
        <w:jc w:val="center"/>
        <w:rPr>
          <w:rFonts w:eastAsia="Calibri" w:cs="Times New Roman"/>
        </w:rPr>
      </w:pPr>
      <w:r w:rsidRPr="00001605">
        <w:rPr>
          <w:rFonts w:eastAsia="Calibri" w:cs="Times New Roman"/>
        </w:rPr>
        <w:fldChar w:fldCharType="begin"/>
      </w:r>
      <w:r w:rsidR="00601142" w:rsidRPr="00001605">
        <w:rPr>
          <w:rFonts w:eastAsia="Calibri" w:cs="Times New Roman"/>
        </w:rPr>
        <w:instrText xml:space="preserve"> AUTONUM  \* Arabic </w:instrText>
      </w:r>
      <w:r w:rsidRPr="00001605">
        <w:rPr>
          <w:rFonts w:eastAsia="Calibri" w:cs="Times New Roman"/>
        </w:rPr>
        <w:fldChar w:fldCharType="end"/>
      </w:r>
      <w:r w:rsidR="00601142" w:rsidRPr="00001605">
        <w:rPr>
          <w:rFonts w:eastAsia="Calibri" w:cs="Times New Roman"/>
        </w:rPr>
        <w:t xml:space="preserve"> člen</w:t>
      </w:r>
    </w:p>
    <w:p w14:paraId="284BCC27" w14:textId="77777777" w:rsidR="00601142" w:rsidRPr="00001605" w:rsidRDefault="00601142" w:rsidP="00601142">
      <w:pPr>
        <w:jc w:val="center"/>
        <w:rPr>
          <w:rFonts w:eastAsia="Calibri" w:cs="Times New Roman"/>
        </w:rPr>
      </w:pPr>
      <w:r w:rsidRPr="00001605">
        <w:rPr>
          <w:rFonts w:eastAsia="Calibri" w:cs="Times New Roman"/>
        </w:rPr>
        <w:t>(Dopolnitev s področja pogojev glede urejanja zunanjih površin)</w:t>
      </w:r>
    </w:p>
    <w:p w14:paraId="284BCC28" w14:textId="77777777" w:rsidR="00601142" w:rsidRPr="00FA67E8" w:rsidRDefault="00601142" w:rsidP="00601142">
      <w:pPr>
        <w:rPr>
          <w:rFonts w:eastAsia="Calibri" w:cs="Times New Roman"/>
          <w:color w:val="4F81BD" w:themeColor="accent1"/>
        </w:rPr>
      </w:pPr>
    </w:p>
    <w:p w14:paraId="284BCC29" w14:textId="77777777" w:rsidR="00601142" w:rsidRPr="0019521B" w:rsidRDefault="00601142" w:rsidP="00601142">
      <w:pPr>
        <w:rPr>
          <w:rFonts w:eastAsia="Calibri" w:cs="Times New Roman"/>
        </w:rPr>
      </w:pPr>
      <w:r w:rsidRPr="0019521B">
        <w:rPr>
          <w:rFonts w:eastAsia="Calibri" w:cs="Times New Roman"/>
        </w:rPr>
        <w:t xml:space="preserve">Spremeni se 6. odstavek 17. člena, ki se glasi: </w:t>
      </w:r>
      <w:r w:rsidRPr="00C40173">
        <w:rPr>
          <w:rFonts w:eastAsia="Calibri" w:cs="Times New Roman"/>
        </w:rPr>
        <w:t>"</w:t>
      </w:r>
    </w:p>
    <w:p w14:paraId="284BCC2A" w14:textId="77777777" w:rsidR="00601142" w:rsidRDefault="00601142" w:rsidP="00601142">
      <w:pPr>
        <w:ind w:left="284" w:hanging="284"/>
        <w:rPr>
          <w:rFonts w:eastAsia="Calibri" w:cs="Times New Roman"/>
          <w:color w:val="FF0000"/>
        </w:rPr>
      </w:pPr>
      <w:r w:rsidRPr="0019521B">
        <w:rPr>
          <w:rFonts w:eastAsia="Calibri" w:cs="Times New Roman"/>
        </w:rPr>
        <w:t>(6)Ne glede na druge določbe tega odloka se gradbene parcele stavb E, F1, F2, PRC1, PRC2, 14B/1, 14B/2, 14C, 16C,</w:t>
      </w:r>
      <w:r>
        <w:rPr>
          <w:rFonts w:eastAsia="Calibri" w:cs="Times New Roman"/>
        </w:rPr>
        <w:t xml:space="preserve"> KI, K3A,</w:t>
      </w:r>
      <w:r w:rsidRPr="0019521B">
        <w:rPr>
          <w:rFonts w:eastAsia="Calibri" w:cs="Times New Roman"/>
        </w:rPr>
        <w:t xml:space="preserve"> MET, GAV-1 in GAV-2 ne more preoblikovat</w:t>
      </w:r>
      <w:r w:rsidR="008458FA">
        <w:rPr>
          <w:rFonts w:eastAsia="Calibri" w:cs="Times New Roman"/>
        </w:rPr>
        <w:t>i</w:t>
      </w:r>
      <w:r w:rsidRPr="0019521B">
        <w:rPr>
          <w:rFonts w:eastAsia="Calibri" w:cs="Times New Roman"/>
        </w:rPr>
        <w:t>, združevat</w:t>
      </w:r>
      <w:r w:rsidR="008458FA">
        <w:rPr>
          <w:rFonts w:eastAsia="Calibri" w:cs="Times New Roman"/>
        </w:rPr>
        <w:t>i</w:t>
      </w:r>
      <w:r w:rsidRPr="0019521B">
        <w:rPr>
          <w:rFonts w:eastAsia="Calibri" w:cs="Times New Roman"/>
        </w:rPr>
        <w:t xml:space="preserve"> ali delit</w:t>
      </w:r>
      <w:r w:rsidR="008458FA">
        <w:rPr>
          <w:rFonts w:eastAsia="Calibri" w:cs="Times New Roman"/>
        </w:rPr>
        <w:t>i</w:t>
      </w:r>
      <w:r w:rsidRPr="0019521B">
        <w:rPr>
          <w:rFonts w:eastAsia="Calibri" w:cs="Times New Roman"/>
        </w:rPr>
        <w:t xml:space="preserve">, tako da bi bile drugačne od tistih določenih v grafičnem delu odloka, in sicer </w:t>
      </w:r>
      <w:r w:rsidRPr="00B91AE4">
        <w:rPr>
          <w:rFonts w:eastAsia="Calibri" w:cs="Times New Roman"/>
        </w:rPr>
        <w:t>risbah: Ureditvena situacija VZHOD 2016 oziroma Ureditvena situacija ZAHOD 2018."</w:t>
      </w:r>
    </w:p>
    <w:p w14:paraId="702CF733" w14:textId="77777777" w:rsidR="004F061F" w:rsidRDefault="004F061F" w:rsidP="00601142">
      <w:pPr>
        <w:ind w:left="284" w:hanging="284"/>
        <w:rPr>
          <w:rFonts w:eastAsia="Calibri" w:cs="Times New Roman"/>
          <w:color w:val="FF0000"/>
        </w:rPr>
      </w:pPr>
    </w:p>
    <w:p w14:paraId="284BCC2E" w14:textId="77777777" w:rsidR="004845CF" w:rsidRPr="00001605" w:rsidRDefault="005E39B0" w:rsidP="004845CF">
      <w:pPr>
        <w:jc w:val="center"/>
        <w:rPr>
          <w:rFonts w:eastAsia="Calibri" w:cs="Times New Roman"/>
        </w:rPr>
      </w:pPr>
      <w:r w:rsidRPr="00001605">
        <w:rPr>
          <w:rFonts w:eastAsia="Calibri" w:cs="Times New Roman"/>
        </w:rPr>
        <w:fldChar w:fldCharType="begin"/>
      </w:r>
      <w:r w:rsidR="004845CF" w:rsidRPr="00001605">
        <w:rPr>
          <w:rFonts w:eastAsia="Calibri" w:cs="Times New Roman"/>
        </w:rPr>
        <w:instrText xml:space="preserve"> AUTONUM  \* Arabic </w:instrText>
      </w:r>
      <w:r w:rsidRPr="00001605">
        <w:rPr>
          <w:rFonts w:eastAsia="Calibri" w:cs="Times New Roman"/>
        </w:rPr>
        <w:fldChar w:fldCharType="end"/>
      </w:r>
      <w:r w:rsidR="004845CF" w:rsidRPr="00001605">
        <w:rPr>
          <w:rFonts w:eastAsia="Calibri" w:cs="Times New Roman"/>
        </w:rPr>
        <w:t xml:space="preserve"> člen</w:t>
      </w:r>
    </w:p>
    <w:p w14:paraId="284BCC2F" w14:textId="77777777" w:rsidR="004845CF" w:rsidRPr="00001605" w:rsidRDefault="004845CF" w:rsidP="004845CF">
      <w:pPr>
        <w:jc w:val="center"/>
        <w:rPr>
          <w:rFonts w:eastAsia="Calibri" w:cs="Times New Roman"/>
        </w:rPr>
      </w:pPr>
      <w:r w:rsidRPr="00001605">
        <w:rPr>
          <w:rFonts w:eastAsia="Calibri" w:cs="Times New Roman"/>
        </w:rPr>
        <w:t xml:space="preserve">(Dopolnitev s področja pogojev glede </w:t>
      </w:r>
      <w:r>
        <w:rPr>
          <w:rFonts w:eastAsia="Calibri" w:cs="Times New Roman"/>
        </w:rPr>
        <w:t>komunalnega urejanja območja</w:t>
      </w:r>
      <w:r w:rsidRPr="00001605">
        <w:rPr>
          <w:rFonts w:eastAsia="Calibri" w:cs="Times New Roman"/>
        </w:rPr>
        <w:t>)</w:t>
      </w:r>
    </w:p>
    <w:p w14:paraId="284BCC30" w14:textId="77777777" w:rsidR="004845CF" w:rsidRPr="00E73E42" w:rsidRDefault="004845CF" w:rsidP="004845CF">
      <w:pPr>
        <w:rPr>
          <w:rFonts w:eastAsia="Calibri" w:cs="Times New Roman"/>
        </w:rPr>
      </w:pPr>
    </w:p>
    <w:p w14:paraId="284BCC31" w14:textId="77777777" w:rsidR="004845CF" w:rsidRPr="00E73E42" w:rsidRDefault="004845CF" w:rsidP="004845CF">
      <w:pPr>
        <w:rPr>
          <w:rFonts w:eastAsia="Calibri" w:cs="Times New Roman"/>
        </w:rPr>
      </w:pPr>
      <w:r w:rsidRPr="00E73E42">
        <w:rPr>
          <w:rFonts w:eastAsia="Calibri" w:cs="Times New Roman"/>
        </w:rPr>
        <w:t>Spremeni se 5. odstavek 21. člena, ki se glasi: "</w:t>
      </w:r>
    </w:p>
    <w:p w14:paraId="284BCC32" w14:textId="77777777" w:rsidR="004845CF" w:rsidRPr="00E73E42" w:rsidRDefault="004845CF" w:rsidP="00DC44AE">
      <w:pPr>
        <w:pStyle w:val="Odstavekseznama"/>
        <w:numPr>
          <w:ilvl w:val="0"/>
          <w:numId w:val="22"/>
        </w:numPr>
        <w:ind w:left="426"/>
        <w:rPr>
          <w:rFonts w:eastAsia="Calibri" w:cs="Times New Roman"/>
        </w:rPr>
      </w:pPr>
      <w:r w:rsidRPr="00E73E42">
        <w:rPr>
          <w:rFonts w:eastAsia="Calibri" w:cs="Times New Roman"/>
        </w:rPr>
        <w:t>Odmiki novih stavb in dozidav stavb od javnih cest ne smejo biti manjši od 3,0 m, razen če je manjši odmik določen v risbi: Ureditvena situacija. Umestitev stavb ne sme vplivati na preglednost na javnih cestah in na cestnih priključkih."</w:t>
      </w:r>
    </w:p>
    <w:p w14:paraId="284BCC33" w14:textId="77777777" w:rsidR="004845CF" w:rsidRPr="00E73E42" w:rsidRDefault="004845CF" w:rsidP="004845CF">
      <w:pPr>
        <w:rPr>
          <w:rFonts w:eastAsia="Calibri" w:cs="Times New Roman"/>
        </w:rPr>
      </w:pPr>
    </w:p>
    <w:p w14:paraId="284BCC34" w14:textId="77777777" w:rsidR="004845CF" w:rsidRPr="00E73E42" w:rsidRDefault="004845CF" w:rsidP="004845CF">
      <w:pPr>
        <w:rPr>
          <w:rFonts w:eastAsia="Calibri" w:cs="Times New Roman"/>
        </w:rPr>
      </w:pPr>
      <w:r w:rsidRPr="00E73E42">
        <w:rPr>
          <w:rFonts w:eastAsia="Calibri" w:cs="Times New Roman"/>
        </w:rPr>
        <w:t>Dodajo se novi, 6., 7., 8. in 9. odstavek 21. člena, ki se glasijo: "</w:t>
      </w:r>
    </w:p>
    <w:p w14:paraId="284BCC35" w14:textId="77777777" w:rsidR="004845CF" w:rsidRPr="00E73E42" w:rsidRDefault="004845CF" w:rsidP="00DC44AE">
      <w:pPr>
        <w:widowControl w:val="0"/>
        <w:numPr>
          <w:ilvl w:val="0"/>
          <w:numId w:val="22"/>
        </w:numPr>
        <w:spacing w:after="240"/>
        <w:ind w:left="426"/>
        <w:contextualSpacing/>
        <w:rPr>
          <w:rFonts w:eastAsia="Calibri" w:cs="Times New Roman"/>
        </w:rPr>
      </w:pPr>
      <w:r w:rsidRPr="00E73E42">
        <w:rPr>
          <w:rFonts w:eastAsia="Calibri" w:cs="Times New Roman"/>
        </w:rPr>
        <w:t>Najbolj izpostavljeni deli ograj, podpornih zidov ali škarp in živih mej morajo biti odmaknjeni od javnih cest 1,2 m. Umestitev slednjih ne sme vplivati na preglednost na javnih cestah in na cestnih priključkih. Ne glede na navedeno so lahko objekti iz tega odstavka s soglasjem pristojnega soglasodajalca občinskih cest odmaknjeni od javne ceste tudi manj od 1,2 m.</w:t>
      </w:r>
    </w:p>
    <w:p w14:paraId="284BCC36" w14:textId="77777777" w:rsidR="004845CF" w:rsidRPr="00E73E42" w:rsidRDefault="004845CF" w:rsidP="00DC44AE">
      <w:pPr>
        <w:widowControl w:val="0"/>
        <w:numPr>
          <w:ilvl w:val="0"/>
          <w:numId w:val="22"/>
        </w:numPr>
        <w:spacing w:after="240"/>
        <w:ind w:left="426"/>
        <w:contextualSpacing/>
        <w:rPr>
          <w:rFonts w:eastAsia="Calibri" w:cs="Times New Roman"/>
        </w:rPr>
      </w:pPr>
      <w:r w:rsidRPr="00E73E42">
        <w:rPr>
          <w:rFonts w:eastAsia="Calibri" w:cs="Times New Roman"/>
        </w:rPr>
        <w:t xml:space="preserve">Pri vseh posegih v območju je treba upoštevati varovalne pasove javnih cest. Za morebitne posege v varovalnih pasovih cest mora investitor upoštevati določbe tega odloka in pogoje </w:t>
      </w:r>
      <w:bookmarkStart w:id="14" w:name="_Hlk505342527"/>
      <w:r w:rsidRPr="00E73E42">
        <w:rPr>
          <w:rFonts w:eastAsia="Calibri" w:cs="Times New Roman"/>
        </w:rPr>
        <w:t>pristojnega soglasodajalca občinskih cest</w:t>
      </w:r>
      <w:bookmarkEnd w:id="14"/>
      <w:r w:rsidRPr="00E73E42">
        <w:rPr>
          <w:rFonts w:eastAsia="Calibri" w:cs="Times New Roman"/>
        </w:rPr>
        <w:t>.</w:t>
      </w:r>
    </w:p>
    <w:p w14:paraId="284BCC37" w14:textId="77777777" w:rsidR="004845CF" w:rsidRPr="00E73E42" w:rsidRDefault="004845CF" w:rsidP="00DC44AE">
      <w:pPr>
        <w:widowControl w:val="0"/>
        <w:numPr>
          <w:ilvl w:val="0"/>
          <w:numId w:val="22"/>
        </w:numPr>
        <w:spacing w:after="240"/>
        <w:ind w:left="426"/>
        <w:contextualSpacing/>
        <w:rPr>
          <w:rFonts w:eastAsia="Calibri" w:cs="Times New Roman"/>
        </w:rPr>
      </w:pPr>
      <w:r w:rsidRPr="00E73E42">
        <w:rPr>
          <w:rFonts w:eastAsia="Calibri" w:cs="Times New Roman"/>
        </w:rPr>
        <w:t>Za vse posege v varovalni pas javnih cest si je investitor dolžan pred izdajo gradbenega dovoljenja pridobiti soglasje pristojnega soglasodajalca.</w:t>
      </w:r>
    </w:p>
    <w:p w14:paraId="284BCC38" w14:textId="77777777" w:rsidR="004845CF" w:rsidRPr="00E73E42" w:rsidRDefault="004845CF" w:rsidP="00DC44AE">
      <w:pPr>
        <w:widowControl w:val="0"/>
        <w:numPr>
          <w:ilvl w:val="0"/>
          <w:numId w:val="22"/>
        </w:numPr>
        <w:spacing w:after="240"/>
        <w:ind w:left="426"/>
        <w:contextualSpacing/>
        <w:rPr>
          <w:rFonts w:eastAsia="Calibri" w:cs="Times New Roman"/>
        </w:rPr>
      </w:pPr>
      <w:r w:rsidRPr="00E73E42">
        <w:rPr>
          <w:rFonts w:eastAsia="Calibri" w:cs="Times New Roman"/>
        </w:rPr>
        <w:t>Lastniki zemljišč morajo na zahtevo upravljavca občinskih cest dopustiti postavitev prometne signalizacije na svoji parceli, če bi se zaradi manjšega odmika od javnih površin pokazala potreba po postavitvi signalizacije. "</w:t>
      </w:r>
    </w:p>
    <w:p w14:paraId="284BCC39" w14:textId="77777777" w:rsidR="004845CF" w:rsidRPr="00FA67E8" w:rsidRDefault="004845CF" w:rsidP="004845CF">
      <w:pPr>
        <w:rPr>
          <w:rFonts w:eastAsia="Calibri" w:cs="Times New Roman"/>
          <w:color w:val="4F81BD" w:themeColor="accent1"/>
        </w:rPr>
      </w:pPr>
    </w:p>
    <w:p w14:paraId="284BCC3A" w14:textId="77777777" w:rsidR="004845CF" w:rsidRPr="001B6833" w:rsidRDefault="004845CF" w:rsidP="004845CF">
      <w:pPr>
        <w:ind w:left="284" w:hanging="284"/>
        <w:rPr>
          <w:rFonts w:eastAsia="Calibri" w:cs="Times New Roman"/>
        </w:rPr>
      </w:pPr>
      <w:r w:rsidRPr="001B6833">
        <w:rPr>
          <w:rFonts w:eastAsia="Calibri" w:cs="Times New Roman"/>
        </w:rPr>
        <w:t>Spremeni se 22. člen, ki se glasi: "</w:t>
      </w:r>
    </w:p>
    <w:p w14:paraId="284BCC3B" w14:textId="77777777" w:rsidR="004845CF" w:rsidRPr="001B6833" w:rsidRDefault="004845CF" w:rsidP="00DC44AE">
      <w:pPr>
        <w:widowControl w:val="0"/>
        <w:numPr>
          <w:ilvl w:val="0"/>
          <w:numId w:val="17"/>
        </w:numPr>
        <w:spacing w:after="240"/>
        <w:ind w:left="426"/>
        <w:contextualSpacing/>
        <w:rPr>
          <w:rFonts w:eastAsia="Calibri" w:cs="Times New Roman"/>
          <w:color w:val="FF0000"/>
        </w:rPr>
      </w:pPr>
      <w:r w:rsidRPr="001B6833">
        <w:rPr>
          <w:rFonts w:eastAsia="Calibri" w:cs="Times New Roman"/>
        </w:rPr>
        <w:t>Na vsaki gradbeni parceli oziroma funkcionalnem zemljišču je treba zagotoviti ustrezno število parkirnih mest skladno z namembnostjo stavbe po veljavnih predpisih za posamezne objekte. Kadar ni drugače predpisano, je treba zagotoviti najmanj 1 parkirno mesto na 100 m2 neto tlorisne površine objekta.</w:t>
      </w:r>
    </w:p>
    <w:p w14:paraId="284BCC3C" w14:textId="77777777" w:rsidR="004845CF" w:rsidRPr="001B6833" w:rsidRDefault="004845CF" w:rsidP="00DC44AE">
      <w:pPr>
        <w:widowControl w:val="0"/>
        <w:numPr>
          <w:ilvl w:val="0"/>
          <w:numId w:val="17"/>
        </w:numPr>
        <w:spacing w:after="240"/>
        <w:ind w:left="425" w:hanging="425"/>
        <w:contextualSpacing/>
        <w:rPr>
          <w:rFonts w:eastAsia="Calibri" w:cs="Times New Roman"/>
        </w:rPr>
      </w:pPr>
      <w:r w:rsidRPr="001B6833">
        <w:rPr>
          <w:rFonts w:eastAsia="Calibri" w:cs="Times New Roman"/>
        </w:rPr>
        <w:t>Parkirišča na nivoju terena je treba v čim večji meri ozeleniti.</w:t>
      </w:r>
    </w:p>
    <w:p w14:paraId="284BCC3D" w14:textId="77777777" w:rsidR="004845CF" w:rsidRPr="001B6833" w:rsidRDefault="004845CF" w:rsidP="00DC44AE">
      <w:pPr>
        <w:numPr>
          <w:ilvl w:val="0"/>
          <w:numId w:val="17"/>
        </w:numPr>
        <w:ind w:left="426" w:hanging="426"/>
        <w:rPr>
          <w:rFonts w:eastAsia="Calibri" w:cs="Times New Roman"/>
        </w:rPr>
      </w:pPr>
      <w:r w:rsidRPr="001B6833">
        <w:rPr>
          <w:rFonts w:eastAsia="Calibri" w:cs="Times New Roman"/>
        </w:rPr>
        <w:t>Ne glede na določbo iz prvega odstavka tega člena je treba v okviru gradbenih parcel pri izračunu potrebnih parkirnih mest (PM) za osebna vozila upoštevati naslednje normative:</w:t>
      </w:r>
    </w:p>
    <w:p w14:paraId="284BCC3E" w14:textId="77777777" w:rsidR="004845CF" w:rsidRPr="001B6833" w:rsidRDefault="004845CF" w:rsidP="00DC44AE">
      <w:pPr>
        <w:numPr>
          <w:ilvl w:val="0"/>
          <w:numId w:val="7"/>
        </w:numPr>
        <w:ind w:left="851"/>
        <w:rPr>
          <w:rFonts w:eastAsia="Calibri" w:cs="Times New Roman"/>
        </w:rPr>
      </w:pPr>
      <w:r w:rsidRPr="001B6833">
        <w:rPr>
          <w:rFonts w:eastAsia="Calibri" w:cs="Times New Roman"/>
        </w:rPr>
        <w:t>stanovanjske stavbe: 2 PM mesta na stanovanje</w:t>
      </w:r>
    </w:p>
    <w:p w14:paraId="284BCC3F" w14:textId="77777777" w:rsidR="004845CF" w:rsidRPr="001B6833" w:rsidRDefault="004845CF" w:rsidP="00DC44AE">
      <w:pPr>
        <w:numPr>
          <w:ilvl w:val="0"/>
          <w:numId w:val="7"/>
        </w:numPr>
        <w:ind w:left="851"/>
        <w:rPr>
          <w:rFonts w:eastAsia="Calibri" w:cs="Times New Roman"/>
        </w:rPr>
      </w:pPr>
      <w:r w:rsidRPr="001B6833">
        <w:rPr>
          <w:rFonts w:eastAsia="Calibri" w:cs="Times New Roman"/>
        </w:rPr>
        <w:t xml:space="preserve">pisarniški in upravni prostori, drugi poslovni prostori in storitvene dejavnosti: 1 PM na </w:t>
      </w:r>
      <w:smartTag w:uri="urn:schemas-microsoft-com:office:smarttags" w:element="metricconverter">
        <w:smartTagPr>
          <w:attr w:name="ProductID" w:val="40 mﾲ"/>
        </w:smartTagPr>
        <w:r w:rsidRPr="001B6833">
          <w:rPr>
            <w:rFonts w:eastAsia="Calibri" w:cs="Times New Roman"/>
          </w:rPr>
          <w:t>40 m²</w:t>
        </w:r>
      </w:smartTag>
      <w:r w:rsidRPr="001B6833">
        <w:rPr>
          <w:rFonts w:eastAsia="Calibri" w:cs="Times New Roman"/>
        </w:rPr>
        <w:t xml:space="preserve"> neto tlorisne površine,</w:t>
      </w:r>
    </w:p>
    <w:p w14:paraId="284BCC40" w14:textId="77777777" w:rsidR="004845CF" w:rsidRPr="001B6833" w:rsidRDefault="004845CF" w:rsidP="00DC44AE">
      <w:pPr>
        <w:numPr>
          <w:ilvl w:val="0"/>
          <w:numId w:val="7"/>
        </w:numPr>
        <w:ind w:left="851"/>
        <w:rPr>
          <w:rFonts w:eastAsia="Calibri" w:cs="Times New Roman"/>
        </w:rPr>
      </w:pPr>
      <w:r w:rsidRPr="001B6833">
        <w:rPr>
          <w:rFonts w:eastAsia="Calibri" w:cs="Times New Roman"/>
        </w:rPr>
        <w:t xml:space="preserve">proizvodni prostori: 1PM na </w:t>
      </w:r>
      <w:smartTag w:uri="urn:schemas-microsoft-com:office:smarttags" w:element="metricconverter">
        <w:smartTagPr>
          <w:attr w:name="ProductID" w:val="70 mﾲ"/>
        </w:smartTagPr>
        <w:r w:rsidRPr="001B6833">
          <w:rPr>
            <w:rFonts w:eastAsia="Calibri" w:cs="Times New Roman"/>
          </w:rPr>
          <w:t>70 m²</w:t>
        </w:r>
      </w:smartTag>
      <w:r w:rsidRPr="001B6833">
        <w:rPr>
          <w:rFonts w:eastAsia="Calibri" w:cs="Times New Roman"/>
        </w:rPr>
        <w:t xml:space="preserve"> neto tlorisne površine,</w:t>
      </w:r>
    </w:p>
    <w:p w14:paraId="284BCC41" w14:textId="77777777" w:rsidR="004845CF" w:rsidRPr="001B6833" w:rsidRDefault="004845CF" w:rsidP="00DC44AE">
      <w:pPr>
        <w:numPr>
          <w:ilvl w:val="0"/>
          <w:numId w:val="7"/>
        </w:numPr>
        <w:ind w:left="851"/>
        <w:rPr>
          <w:rFonts w:eastAsia="Calibri" w:cs="Times New Roman"/>
        </w:rPr>
      </w:pPr>
      <w:r w:rsidRPr="001B6833">
        <w:rPr>
          <w:rFonts w:eastAsia="Calibri" w:cs="Times New Roman"/>
        </w:rPr>
        <w:t xml:space="preserve">skladišča: 1 PM na </w:t>
      </w:r>
      <w:smartTag w:uri="urn:schemas-microsoft-com:office:smarttags" w:element="metricconverter">
        <w:smartTagPr>
          <w:attr w:name="ProductID" w:val="100 mﾲ"/>
        </w:smartTagPr>
        <w:r w:rsidRPr="001B6833">
          <w:rPr>
            <w:rFonts w:eastAsia="Calibri" w:cs="Times New Roman"/>
          </w:rPr>
          <w:t>100 m²</w:t>
        </w:r>
      </w:smartTag>
      <w:r w:rsidRPr="001B6833">
        <w:rPr>
          <w:rFonts w:eastAsia="Calibri" w:cs="Times New Roman"/>
        </w:rPr>
        <w:t xml:space="preserve"> neto tlorisne površine. </w:t>
      </w:r>
    </w:p>
    <w:p w14:paraId="284BCC42" w14:textId="77777777" w:rsidR="004845CF" w:rsidRPr="001B6833" w:rsidRDefault="004845CF" w:rsidP="00DC44AE">
      <w:pPr>
        <w:numPr>
          <w:ilvl w:val="0"/>
          <w:numId w:val="17"/>
        </w:numPr>
        <w:ind w:left="426"/>
        <w:rPr>
          <w:rFonts w:eastAsia="Calibri" w:cs="Times New Roman"/>
        </w:rPr>
      </w:pPr>
      <w:r w:rsidRPr="001B6833">
        <w:rPr>
          <w:rFonts w:eastAsia="Calibri" w:cs="Times New Roman"/>
        </w:rPr>
        <w:t>Na vseh parkiriščih je treba skladno s predpisi zagotoviti ustrezno število parkirnih mest za potrebe oseb z invalidskim vozičkom.</w:t>
      </w:r>
    </w:p>
    <w:p w14:paraId="284BCC43" w14:textId="77777777" w:rsidR="004845CF" w:rsidRPr="009B5769" w:rsidRDefault="004845CF" w:rsidP="00DC44AE">
      <w:pPr>
        <w:numPr>
          <w:ilvl w:val="0"/>
          <w:numId w:val="17"/>
        </w:numPr>
        <w:ind w:left="426"/>
        <w:rPr>
          <w:rFonts w:eastAsia="Calibri" w:cs="Times New Roman"/>
        </w:rPr>
      </w:pPr>
      <w:r w:rsidRPr="001B6833">
        <w:rPr>
          <w:rFonts w:eastAsia="Calibri" w:cs="Times New Roman"/>
        </w:rPr>
        <w:t xml:space="preserve">V neto </w:t>
      </w:r>
      <w:r w:rsidRPr="009B5769">
        <w:rPr>
          <w:rFonts w:eastAsia="Calibri" w:cs="Times New Roman"/>
        </w:rPr>
        <w:t>tlorisno površino stavbe se pri izračunu PM ne upoštevajo neto tlorisne površine, namenjene servisnim prostorom stavbe (garaže, kolesarnice in prostori za inštalacije) ter neto tlorisne površine, namenjene sanitarijam in prostorom za čistila.</w:t>
      </w:r>
    </w:p>
    <w:p w14:paraId="284BCC44" w14:textId="77777777" w:rsidR="004845CF" w:rsidRPr="009B5769" w:rsidRDefault="004845CF" w:rsidP="00DC44AE">
      <w:pPr>
        <w:numPr>
          <w:ilvl w:val="0"/>
          <w:numId w:val="17"/>
        </w:numPr>
        <w:ind w:left="426"/>
        <w:rPr>
          <w:rFonts w:eastAsia="Calibri" w:cs="Times New Roman"/>
        </w:rPr>
      </w:pPr>
      <w:r w:rsidRPr="009B5769">
        <w:rPr>
          <w:rFonts w:eastAsia="Calibri" w:cs="Times New Roman"/>
        </w:rPr>
        <w:t>Ne glede na določbe 1. odstavka tega člena, če se v postopku pridobivanja gradbenega dovoljenja za gradnjo nestanovanjske stavbe ugotovi, da na gradbeni parceli ni tehničnih ali prostorskih možnosti za zagotovitev vseh potrebnih parkirnih mest, je izjemoma za osebna vozila možno zagotoviti maksimalno 50% potrebnih parkirnih mest tudi na drugih ustreznih javnih ali zasebnih površinah znotraj območja urejanja, če od objekta niso oddaljene več kot 200 metrov in če je zagotovljena njihova trajna uporaba.</w:t>
      </w:r>
    </w:p>
    <w:p w14:paraId="284BCC45" w14:textId="77777777" w:rsidR="002D005C" w:rsidRDefault="002D005C" w:rsidP="004845CF">
      <w:pPr>
        <w:ind w:left="284" w:hanging="284"/>
        <w:rPr>
          <w:rFonts w:eastAsia="Calibri" w:cs="Times New Roman"/>
          <w:color w:val="FF0000"/>
        </w:rPr>
      </w:pPr>
    </w:p>
    <w:p w14:paraId="284BCC46" w14:textId="77777777" w:rsidR="009A6793" w:rsidRPr="00E73E42" w:rsidRDefault="009A6793" w:rsidP="009A6793">
      <w:pPr>
        <w:jc w:val="left"/>
        <w:rPr>
          <w:rFonts w:eastAsia="Calibri" w:cs="Times New Roman"/>
        </w:rPr>
      </w:pPr>
      <w:r w:rsidRPr="00E73E42">
        <w:rPr>
          <w:rFonts w:eastAsia="Calibri" w:cs="Times New Roman"/>
        </w:rPr>
        <w:t>Spremeni se 24. člen, ki se glasi</w:t>
      </w:r>
    </w:p>
    <w:p w14:paraId="284BCC47" w14:textId="77777777" w:rsidR="009A6793" w:rsidRPr="00E73E42" w:rsidRDefault="009A6793" w:rsidP="009A6793">
      <w:pPr>
        <w:jc w:val="center"/>
        <w:rPr>
          <w:rFonts w:eastAsia="Calibri" w:cs="Times New Roman"/>
        </w:rPr>
      </w:pPr>
    </w:p>
    <w:p w14:paraId="284BCC48" w14:textId="77777777" w:rsidR="009A6793" w:rsidRPr="00E73E42" w:rsidRDefault="009A6793" w:rsidP="009A6793">
      <w:pPr>
        <w:jc w:val="center"/>
        <w:rPr>
          <w:rFonts w:eastAsia="Calibri" w:cs="Times New Roman"/>
        </w:rPr>
      </w:pPr>
      <w:r w:rsidRPr="00E73E42">
        <w:rPr>
          <w:rFonts w:eastAsia="Calibri" w:cs="Times New Roman"/>
        </w:rPr>
        <w:t>"Zbiranje in odvoz komunalnih odpadkov ter čiščenje javnih površin</w:t>
      </w:r>
    </w:p>
    <w:p w14:paraId="284BCC49" w14:textId="77777777" w:rsidR="009A6793" w:rsidRPr="00E73E42" w:rsidRDefault="009A6793" w:rsidP="009A6793">
      <w:pPr>
        <w:jc w:val="center"/>
        <w:rPr>
          <w:rFonts w:eastAsia="Calibri" w:cs="Times New Roman"/>
        </w:rPr>
      </w:pPr>
    </w:p>
    <w:p w14:paraId="284BCC4A" w14:textId="77777777" w:rsidR="009A6793" w:rsidRPr="00E73E42" w:rsidRDefault="009A6793" w:rsidP="009A6793">
      <w:pPr>
        <w:pStyle w:val="BodyText1"/>
        <w:numPr>
          <w:ilvl w:val="0"/>
          <w:numId w:val="26"/>
        </w:numPr>
        <w:shd w:val="clear" w:color="auto" w:fill="auto"/>
        <w:tabs>
          <w:tab w:val="left" w:pos="0"/>
        </w:tabs>
        <w:spacing w:before="0" w:line="254" w:lineRule="exact"/>
        <w:ind w:left="425" w:right="23" w:hanging="425"/>
        <w:rPr>
          <w:rFonts w:ascii="Times New Roman" w:hAnsi="Times New Roman" w:cs="Times New Roman"/>
          <w:sz w:val="24"/>
          <w:szCs w:val="24"/>
        </w:rPr>
      </w:pPr>
      <w:r w:rsidRPr="00E73E42">
        <w:rPr>
          <w:rFonts w:ascii="Times New Roman" w:hAnsi="Times New Roman" w:cs="Times New Roman"/>
          <w:sz w:val="24"/>
          <w:szCs w:val="24"/>
        </w:rPr>
        <w:t>Zbiranje in odvoz odpadkov v območju urejeno z ločenim zbiranjem odpadkov, zato se je potrebno temu sistemu prilagoditi. Odvoz odpadkov se vrši na Zbirni center Izola.</w:t>
      </w:r>
    </w:p>
    <w:p w14:paraId="284BCC4B" w14:textId="77777777" w:rsidR="009A6793" w:rsidRPr="00E73E42" w:rsidRDefault="009A6793" w:rsidP="009A6793">
      <w:pPr>
        <w:pStyle w:val="BodyText1"/>
        <w:numPr>
          <w:ilvl w:val="0"/>
          <w:numId w:val="26"/>
        </w:numPr>
        <w:shd w:val="clear" w:color="auto" w:fill="auto"/>
        <w:tabs>
          <w:tab w:val="left" w:pos="0"/>
        </w:tabs>
        <w:spacing w:before="0" w:line="254" w:lineRule="exact"/>
        <w:ind w:left="425" w:right="23" w:hanging="425"/>
        <w:rPr>
          <w:rFonts w:ascii="Times New Roman" w:hAnsi="Times New Roman" w:cs="Times New Roman"/>
          <w:sz w:val="24"/>
          <w:szCs w:val="24"/>
        </w:rPr>
      </w:pPr>
      <w:r w:rsidRPr="00E73E42">
        <w:rPr>
          <w:rFonts w:ascii="Times New Roman" w:hAnsi="Times New Roman" w:cs="Times New Roman"/>
          <w:sz w:val="24"/>
          <w:szCs w:val="24"/>
        </w:rPr>
        <w:t>V skladu z 6. členom Odloka o ravnanju s komunalnimi odpadki (uradne objave št. 4/2018), v nadaljevanju Odlok, je povzročitelji odpadkov vsaka oseba, katere delovanje ali dejavnost na območju občine Izola povzroča nastajanje odpadkov, in sicer: fizične osebe v gospodinjstvih, fizične osebe, kot samostojni podjetniki, lastniki ali najemniki, gospodarskih in počitniških objektov ter drugih objektov, ki so namenjeni občasni uporabi, pravne osebe, ki razpolagajo s poslovnimi prostori, v katerih oz. ob katerih nastajajo komunalni odpadki, osebe, ki upravljajo javne površine in organizirajo kulturne, športne in druge javne prireditve ali uporabljajo javne ali zasebne površine ali druge nepremičnine v namen, ki odstopa od njihove običajne javne ali zasebne rabe. Na podlagi 7. člena Odloka, so povzročitelji ravnanja z odpadki dolžni se vključiti v sistem ravnanja z odpadki ne glede na njihovo stalno ali začasno bivališče. Na podlagi s 7. členom Odloka, povzročitelji so dolžni izvajalcu v pisni obliki sporočiti vsako spremembo podatkov, ki bi vplivali na obračun stroškov ravnanja z odpadki in to v osmih (8) dneh od nastanka spremembe.</w:t>
      </w:r>
    </w:p>
    <w:p w14:paraId="284BCC4C" w14:textId="77777777" w:rsidR="009A6793" w:rsidRPr="00E73E42" w:rsidRDefault="009A6793" w:rsidP="009A6793">
      <w:pPr>
        <w:pStyle w:val="BodyText1"/>
        <w:numPr>
          <w:ilvl w:val="0"/>
          <w:numId w:val="26"/>
        </w:numPr>
        <w:shd w:val="clear" w:color="auto" w:fill="auto"/>
        <w:tabs>
          <w:tab w:val="left" w:pos="0"/>
        </w:tabs>
        <w:spacing w:before="0" w:line="254" w:lineRule="exact"/>
        <w:ind w:left="425" w:right="23" w:hanging="425"/>
        <w:rPr>
          <w:rFonts w:ascii="Times New Roman" w:hAnsi="Times New Roman" w:cs="Times New Roman"/>
          <w:sz w:val="24"/>
          <w:szCs w:val="24"/>
        </w:rPr>
      </w:pPr>
      <w:r w:rsidRPr="00E73E42">
        <w:rPr>
          <w:rFonts w:ascii="Times New Roman" w:hAnsi="Times New Roman" w:cs="Times New Roman"/>
          <w:sz w:val="24"/>
          <w:szCs w:val="24"/>
        </w:rPr>
        <w:t>V kolikor bo na parcelah na katerih se bo izvajala gradnja, prišlo do kakršnih koli omejitev, ki bi lahko motile ali onemogočile redno izvajanje javne službe je potrebno z izvajalcem obvezne javne službe (Komunala Izola) predhodno uskladiti morebitne spremembe. V času izvajanja gradbenih del bo potrebno poskrbeti za nemoteno prevoznost cest za izvajanje rednega odvoza komunalnih odpadkov. V kolikor bo prevoznost cest zaradi izkopov in gradnje onemogočena, bo potrebno poskrbeti za obvoz oziroma zabojnike za odpadke postaviti na tako mesto izven gradbišča, da bo omogočen nemoten in reden odvoz smeti z območja predvidenih posegov v prostor. Prostor za zabojnike mora biti lociran ob vozni poti smetarskega vozila. Morebitni stroški, ki bi nastali zaradi spremembe izvajanje obvezne javne službe odvoza odpadkov (ureditev novih odjemnih mest, poti, itd.) gredo v breme investitorja.</w:t>
      </w:r>
    </w:p>
    <w:p w14:paraId="284BCC4D" w14:textId="77777777" w:rsidR="009A6793" w:rsidRPr="00E73E42" w:rsidRDefault="009A6793" w:rsidP="009A6793">
      <w:pPr>
        <w:pStyle w:val="BodyText1"/>
        <w:numPr>
          <w:ilvl w:val="0"/>
          <w:numId w:val="26"/>
        </w:numPr>
        <w:shd w:val="clear" w:color="auto" w:fill="auto"/>
        <w:tabs>
          <w:tab w:val="left" w:pos="0"/>
        </w:tabs>
        <w:spacing w:before="0" w:line="254" w:lineRule="exact"/>
        <w:ind w:left="425" w:right="23" w:hanging="425"/>
        <w:rPr>
          <w:rFonts w:ascii="Times New Roman" w:hAnsi="Times New Roman" w:cs="Times New Roman"/>
          <w:sz w:val="24"/>
          <w:szCs w:val="24"/>
        </w:rPr>
      </w:pPr>
      <w:r w:rsidRPr="00E73E42">
        <w:rPr>
          <w:rFonts w:ascii="Times New Roman" w:hAnsi="Times New Roman" w:cs="Times New Roman"/>
          <w:sz w:val="24"/>
          <w:szCs w:val="24"/>
        </w:rPr>
        <w:t>V skladu s 16. členom Odloka morajo načrtovalci in projektanti določiti zbirna in prevzemna mesta ter ekološke otoke, kot je določeno v odloku o ravnanju s komunalnimi odpadki v občini Izola.</w:t>
      </w:r>
      <w:r w:rsidRPr="00E73E42">
        <w:rPr>
          <w:rFonts w:eastAsia="Calibri" w:cs="Times New Roman"/>
        </w:rPr>
        <w:t xml:space="preserve"> "</w:t>
      </w:r>
    </w:p>
    <w:p w14:paraId="284BCC4E" w14:textId="77777777" w:rsidR="009A6793" w:rsidRPr="009A6793" w:rsidRDefault="009A6793" w:rsidP="009A6793">
      <w:pPr>
        <w:pStyle w:val="BodyText1"/>
        <w:shd w:val="clear" w:color="auto" w:fill="auto"/>
        <w:tabs>
          <w:tab w:val="left" w:pos="0"/>
        </w:tabs>
        <w:spacing w:before="0" w:line="254" w:lineRule="exact"/>
        <w:ind w:left="425" w:right="23" w:firstLine="0"/>
        <w:rPr>
          <w:rFonts w:ascii="Times New Roman" w:hAnsi="Times New Roman" w:cs="Times New Roman"/>
          <w:sz w:val="24"/>
          <w:szCs w:val="24"/>
        </w:rPr>
      </w:pPr>
    </w:p>
    <w:p w14:paraId="284BCC4F" w14:textId="77777777" w:rsidR="002D005C" w:rsidRPr="00E73E42" w:rsidRDefault="002D005C" w:rsidP="002D005C">
      <w:pPr>
        <w:ind w:left="284" w:hanging="284"/>
        <w:rPr>
          <w:rFonts w:eastAsia="Calibri" w:cs="Times New Roman"/>
        </w:rPr>
      </w:pPr>
      <w:r w:rsidRPr="00E73E42">
        <w:rPr>
          <w:rFonts w:eastAsia="Calibri" w:cs="Times New Roman"/>
        </w:rPr>
        <w:t xml:space="preserve">Spremeni se 25. člen, ki se glasi: </w:t>
      </w:r>
    </w:p>
    <w:p w14:paraId="284BCC50" w14:textId="77777777" w:rsidR="00B74CBF" w:rsidRPr="00E73E42" w:rsidRDefault="00B74CBF" w:rsidP="002D005C">
      <w:pPr>
        <w:ind w:left="284" w:hanging="284"/>
        <w:rPr>
          <w:rFonts w:eastAsia="Calibri" w:cs="Times New Roman"/>
        </w:rPr>
      </w:pPr>
    </w:p>
    <w:p w14:paraId="284BCC51" w14:textId="77777777" w:rsidR="00B74CBF" w:rsidRPr="00E73E42" w:rsidRDefault="00B74CBF" w:rsidP="00B74CBF">
      <w:pPr>
        <w:jc w:val="center"/>
        <w:rPr>
          <w:rFonts w:eastAsia="Calibri" w:cs="Times New Roman"/>
        </w:rPr>
      </w:pPr>
      <w:r w:rsidRPr="00E73E42">
        <w:rPr>
          <w:rFonts w:eastAsia="Calibri" w:cs="Times New Roman"/>
        </w:rPr>
        <w:t>"Javno vodovodno omrežje</w:t>
      </w:r>
    </w:p>
    <w:p w14:paraId="284BCC52" w14:textId="77777777" w:rsidR="00B74CBF" w:rsidRPr="00E73E42" w:rsidRDefault="00B74CBF" w:rsidP="002D005C">
      <w:pPr>
        <w:ind w:left="284" w:hanging="284"/>
        <w:rPr>
          <w:rFonts w:eastAsia="Calibri" w:cs="Times New Roman"/>
        </w:rPr>
      </w:pPr>
    </w:p>
    <w:p w14:paraId="284BCC53" w14:textId="77777777" w:rsidR="00B74CBF" w:rsidRPr="00E73E42" w:rsidRDefault="00B74CBF" w:rsidP="00B74CBF">
      <w:pPr>
        <w:ind w:left="709" w:hanging="284"/>
        <w:rPr>
          <w:rFonts w:eastAsia="Calibri" w:cs="Times New Roman"/>
          <w:b/>
        </w:rPr>
      </w:pPr>
      <w:r w:rsidRPr="00E73E42">
        <w:rPr>
          <w:rFonts w:eastAsia="Calibri" w:cs="Times New Roman"/>
          <w:b/>
        </w:rPr>
        <w:t>Vodna oskrba in požarna varnost:</w:t>
      </w:r>
    </w:p>
    <w:p w14:paraId="284BCC54" w14:textId="77777777" w:rsidR="00B74CBF" w:rsidRPr="00E73E42" w:rsidRDefault="00B74CBF" w:rsidP="00DC44AE">
      <w:pPr>
        <w:pStyle w:val="Odstavekseznama"/>
        <w:numPr>
          <w:ilvl w:val="0"/>
          <w:numId w:val="23"/>
        </w:numPr>
        <w:ind w:left="426" w:hanging="426"/>
        <w:rPr>
          <w:rFonts w:eastAsia="Calibri" w:cs="Times New Roman"/>
        </w:rPr>
      </w:pPr>
      <w:r w:rsidRPr="00E73E42">
        <w:rPr>
          <w:rFonts w:eastAsia="Calibri" w:cs="Times New Roman"/>
        </w:rPr>
        <w:t>Na območju ureditve je treba, za zagotavljanje ustrezne vodne oskrbe, zgraditi del povezovalnega cevovoda NL DN 150 mm z navezavo na obstoječi cevovod NL DN 150 mm pri objektu Industrijska cesta 4E v dolžini cca. 190 m. Za vodno oskrbo notranjih območij urejanja se dograditev vodovoda izvede skladno s projektom »Komunalna oprema za območje ZN Kajuhova - Morer, vodovod«, PGD št. 274/2006, izdelovalca IGL d.o.o., Portorož.</w:t>
      </w:r>
    </w:p>
    <w:p w14:paraId="284BCC55" w14:textId="77777777" w:rsidR="00B74CBF" w:rsidRPr="00E73E42" w:rsidRDefault="00B74CBF" w:rsidP="00B74CBF">
      <w:pPr>
        <w:pStyle w:val="Odstavekseznama"/>
        <w:ind w:left="426"/>
        <w:rPr>
          <w:rFonts w:eastAsia="Calibri" w:cs="Times New Roman"/>
        </w:rPr>
      </w:pPr>
      <w:r w:rsidRPr="00E73E42">
        <w:rPr>
          <w:rFonts w:eastAsia="Calibri" w:cs="Times New Roman"/>
          <w:b/>
          <w:bCs/>
          <w:lang w:bidi="sl-SI"/>
        </w:rPr>
        <w:t>Projektni pogoji za umestitev objektov v prostor</w:t>
      </w:r>
    </w:p>
    <w:p w14:paraId="284BCC56" w14:textId="77777777" w:rsidR="00B74CBF" w:rsidRPr="00E73E42" w:rsidRDefault="00B74CBF" w:rsidP="00DC44AE">
      <w:pPr>
        <w:pStyle w:val="Odstavekseznama"/>
        <w:numPr>
          <w:ilvl w:val="0"/>
          <w:numId w:val="23"/>
        </w:numPr>
        <w:ind w:left="426" w:hanging="426"/>
        <w:rPr>
          <w:rFonts w:eastAsia="Calibri" w:cs="Times New Roman"/>
        </w:rPr>
      </w:pPr>
      <w:r w:rsidRPr="00E73E42">
        <w:rPr>
          <w:rFonts w:eastAsia="Calibri" w:cs="Times New Roman"/>
          <w:lang w:bidi="sl-SI"/>
        </w:rPr>
        <w:t>Hortikulturne ureditve ne smejo v nobenem primeru škodljivo vplivati na obstoječe in predvidene vodovodne naprave. Znotraj varovanega pasu javnega vodovodnega omrežja jih ni dovoljeno zasaditi.</w:t>
      </w:r>
    </w:p>
    <w:p w14:paraId="284BCC57" w14:textId="77777777" w:rsidR="00B74CBF" w:rsidRPr="00E73E42" w:rsidRDefault="00B74CBF" w:rsidP="00DC44AE">
      <w:pPr>
        <w:pStyle w:val="Odstavekseznama"/>
        <w:numPr>
          <w:ilvl w:val="0"/>
          <w:numId w:val="23"/>
        </w:numPr>
        <w:ind w:left="426" w:hanging="426"/>
        <w:rPr>
          <w:rFonts w:eastAsia="Calibri" w:cs="Times New Roman"/>
        </w:rPr>
      </w:pPr>
      <w:r w:rsidRPr="00E73E42">
        <w:rPr>
          <w:rFonts w:eastAsia="Calibri" w:cs="Times New Roman"/>
          <w:lang w:bidi="sl-SI"/>
        </w:rPr>
        <w:t>Pri načrtovanju vseh posegov v prostor na celotnem območju urejanja, je potrebno upoštevati tako obstoječe, kot predvidene vodovodne naprave.</w:t>
      </w:r>
    </w:p>
    <w:p w14:paraId="284BCC58" w14:textId="77777777" w:rsidR="00B74CBF" w:rsidRPr="00E73E42" w:rsidRDefault="00B74CBF" w:rsidP="00DC44AE">
      <w:pPr>
        <w:pStyle w:val="Odstavekseznama"/>
        <w:numPr>
          <w:ilvl w:val="0"/>
          <w:numId w:val="23"/>
        </w:numPr>
        <w:ind w:left="426" w:hanging="426"/>
        <w:rPr>
          <w:rFonts w:eastAsia="Calibri" w:cs="Times New Roman"/>
        </w:rPr>
      </w:pPr>
      <w:r w:rsidRPr="00E73E42">
        <w:rPr>
          <w:rFonts w:eastAsia="Calibri" w:cs="Times New Roman"/>
          <w:lang w:bidi="sl-SI"/>
        </w:rPr>
        <w:t>S predvidenimi posegi se ne smejo poslabšati pogoji glede varnosti obratovanja, rednega vzdrževanja, zdravstvene neoporečnosti pitne vode ter življenjske dobe vodovodnih objektov.</w:t>
      </w:r>
    </w:p>
    <w:p w14:paraId="284BCC59" w14:textId="77777777" w:rsidR="00B74CBF" w:rsidRPr="00E73E42" w:rsidRDefault="00B74CBF" w:rsidP="00DC44AE">
      <w:pPr>
        <w:pStyle w:val="Odstavekseznama"/>
        <w:numPr>
          <w:ilvl w:val="0"/>
          <w:numId w:val="23"/>
        </w:numPr>
        <w:ind w:left="426" w:hanging="426"/>
        <w:rPr>
          <w:rStyle w:val="Bodytext20"/>
          <w:rFonts w:ascii="Times New Roman" w:eastAsia="Calibri" w:hAnsi="Times New Roman" w:cs="Times New Roman"/>
          <w:color w:val="auto"/>
          <w:sz w:val="24"/>
          <w:szCs w:val="24"/>
          <w:lang w:eastAsia="en-US" w:bidi="ar-SA"/>
        </w:rPr>
      </w:pPr>
      <w:r w:rsidRPr="00E73E42">
        <w:rPr>
          <w:rStyle w:val="Bodytext20"/>
          <w:rFonts w:ascii="Times New Roman" w:hAnsi="Times New Roman" w:cs="Times New Roman"/>
          <w:color w:val="auto"/>
          <w:sz w:val="24"/>
          <w:szCs w:val="24"/>
        </w:rPr>
        <w:t>Zaradi izvedbe predvidenih posegov se ne smejo poslabšati razmere vodne oskrbe in požarne varnosti za obstoječe uporabnike.</w:t>
      </w:r>
    </w:p>
    <w:p w14:paraId="284BCC5A" w14:textId="77777777" w:rsidR="00B74CBF" w:rsidRPr="00E73E42" w:rsidRDefault="00B74CBF" w:rsidP="00DC44AE">
      <w:pPr>
        <w:pStyle w:val="Odstavekseznama"/>
        <w:numPr>
          <w:ilvl w:val="0"/>
          <w:numId w:val="23"/>
        </w:numPr>
        <w:ind w:left="426" w:hanging="426"/>
        <w:rPr>
          <w:rStyle w:val="Bodytext20"/>
          <w:rFonts w:ascii="Times New Roman" w:eastAsia="Calibri" w:hAnsi="Times New Roman" w:cs="Times New Roman"/>
          <w:color w:val="auto"/>
          <w:sz w:val="24"/>
          <w:szCs w:val="24"/>
          <w:lang w:eastAsia="en-US" w:bidi="ar-SA"/>
        </w:rPr>
      </w:pPr>
      <w:r w:rsidRPr="00E73E42">
        <w:rPr>
          <w:rStyle w:val="Bodytext20"/>
          <w:rFonts w:ascii="Times New Roman" w:hAnsi="Times New Roman" w:cs="Times New Roman"/>
          <w:color w:val="auto"/>
          <w:sz w:val="24"/>
          <w:szCs w:val="24"/>
        </w:rPr>
        <w:t>Križanja vodovoda s komunalnimi priključki ter odmiki od ostalih objektov morajo biti izvedena po zahtevah tehničnih predpisov in normativov ter skladno z določili TP Rižanskega vodovoda Koper (Ur. list RS, št. 16/2013).</w:t>
      </w:r>
    </w:p>
    <w:p w14:paraId="284BCC5B" w14:textId="77777777" w:rsidR="00B74CBF" w:rsidRPr="00E73E42" w:rsidRDefault="00B74CBF" w:rsidP="00B74CBF">
      <w:pPr>
        <w:pStyle w:val="Odstavekseznama"/>
        <w:ind w:left="426"/>
        <w:rPr>
          <w:rStyle w:val="Bodytext20"/>
          <w:rFonts w:ascii="Times New Roman" w:eastAsia="Calibri" w:hAnsi="Times New Roman" w:cs="Times New Roman"/>
          <w:color w:val="auto"/>
          <w:sz w:val="24"/>
          <w:szCs w:val="24"/>
          <w:lang w:eastAsia="en-US" w:bidi="ar-SA"/>
        </w:rPr>
      </w:pPr>
      <w:r w:rsidRPr="00E73E42">
        <w:rPr>
          <w:rFonts w:eastAsia="Calibri" w:cs="Times New Roman"/>
          <w:b/>
          <w:bCs/>
          <w:szCs w:val="24"/>
          <w:lang w:bidi="sl-SI"/>
        </w:rPr>
        <w:t>Priključevanje objektov na javno vodovodno omrežje</w:t>
      </w:r>
    </w:p>
    <w:p w14:paraId="284BCC5C" w14:textId="77777777" w:rsidR="00B74CBF" w:rsidRPr="00E73E42" w:rsidRDefault="00B74CBF" w:rsidP="00DC44AE">
      <w:pPr>
        <w:pStyle w:val="Odstavekseznama"/>
        <w:numPr>
          <w:ilvl w:val="0"/>
          <w:numId w:val="23"/>
        </w:numPr>
        <w:ind w:left="426" w:hanging="426"/>
        <w:rPr>
          <w:rFonts w:eastAsia="Calibri" w:cs="Times New Roman"/>
          <w:szCs w:val="24"/>
        </w:rPr>
      </w:pPr>
      <w:r w:rsidRPr="00E73E42">
        <w:rPr>
          <w:rFonts w:eastAsia="Calibri" w:cs="Times New Roman"/>
          <w:szCs w:val="24"/>
        </w:rPr>
        <w:t>Vodno oskrbo in požarno varnost predmetnega območja je možno zagotavljati iz rezervoarja VH Pivol II, 1000 m3, kota dna 54.82 m.n.m..</w:t>
      </w:r>
    </w:p>
    <w:p w14:paraId="284BCC5D" w14:textId="77777777" w:rsidR="00B74CBF" w:rsidRPr="00E73E42" w:rsidRDefault="00B74CBF" w:rsidP="00DC44AE">
      <w:pPr>
        <w:pStyle w:val="Odstavekseznama"/>
        <w:numPr>
          <w:ilvl w:val="0"/>
          <w:numId w:val="23"/>
        </w:numPr>
        <w:ind w:left="426" w:hanging="426"/>
        <w:rPr>
          <w:rFonts w:eastAsia="Calibri" w:cs="Times New Roman"/>
          <w:szCs w:val="24"/>
        </w:rPr>
      </w:pPr>
      <w:r w:rsidRPr="00E73E42">
        <w:rPr>
          <w:rFonts w:eastAsia="Calibri" w:cs="Times New Roman"/>
          <w:szCs w:val="24"/>
        </w:rPr>
        <w:t>Dimenzije priključkov se določi na podlagi predvidenih zahtev vodne oskrbe in notranje požarne varnosti predvidenih objektov.</w:t>
      </w:r>
    </w:p>
    <w:p w14:paraId="284BCC5E" w14:textId="77777777" w:rsidR="00B74CBF" w:rsidRPr="00E73E42" w:rsidRDefault="00B74CBF" w:rsidP="00DC44AE">
      <w:pPr>
        <w:pStyle w:val="Odstavekseznama"/>
        <w:numPr>
          <w:ilvl w:val="0"/>
          <w:numId w:val="23"/>
        </w:numPr>
        <w:ind w:left="426" w:hanging="426"/>
        <w:rPr>
          <w:rFonts w:eastAsia="Calibri" w:cs="Times New Roman"/>
          <w:szCs w:val="24"/>
        </w:rPr>
      </w:pPr>
      <w:r w:rsidRPr="00E73E42">
        <w:rPr>
          <w:rFonts w:eastAsia="Calibri" w:cs="Times New Roman"/>
          <w:szCs w:val="24"/>
        </w:rPr>
        <w:t>Sistem internega vodovodnega omrežja mora biti izveden tako, da niso možni povratni vplivi vode v javni vodovodni sistem. Enako velja za interni sistem požarne varnosti, ki mora biti obdelan v okviru projektne dokumentacije predvidenih objektov, skladno s študijo in predpisi o požarni varnosti tako, da bo zagotovljena tudi izmenjava vode.</w:t>
      </w:r>
    </w:p>
    <w:p w14:paraId="284BCC5F" w14:textId="77777777" w:rsidR="00B74CBF" w:rsidRPr="00E73E42" w:rsidRDefault="00B74CBF" w:rsidP="00DC44AE">
      <w:pPr>
        <w:pStyle w:val="Odstavekseznama"/>
        <w:numPr>
          <w:ilvl w:val="0"/>
          <w:numId w:val="23"/>
        </w:numPr>
        <w:ind w:left="426" w:hanging="426"/>
        <w:rPr>
          <w:rFonts w:eastAsia="Calibri" w:cs="Times New Roman"/>
          <w:szCs w:val="24"/>
        </w:rPr>
      </w:pPr>
      <w:r w:rsidRPr="00E73E42">
        <w:rPr>
          <w:rFonts w:eastAsia="Calibri" w:cs="Times New Roman"/>
          <w:szCs w:val="24"/>
        </w:rPr>
        <w:t>Priključevanje novih objektov oz. samostojnih poslovnih enot znotraj objekta je možno, ob upoštevanju zahtev dobavitelja in Uredbe o oskrbi s pitno vodo, preko samostojnih odjemnih mest, za vsako samostojno poslovno oz. stanovanjsko enoto.</w:t>
      </w:r>
    </w:p>
    <w:p w14:paraId="284BCC60" w14:textId="77777777" w:rsidR="00B74CBF" w:rsidRPr="00E73E42" w:rsidRDefault="00B74CBF" w:rsidP="00DC44AE">
      <w:pPr>
        <w:pStyle w:val="Odstavekseznama"/>
        <w:numPr>
          <w:ilvl w:val="0"/>
          <w:numId w:val="23"/>
        </w:numPr>
        <w:ind w:left="426" w:hanging="426"/>
        <w:rPr>
          <w:rFonts w:eastAsia="Calibri" w:cs="Times New Roman"/>
          <w:szCs w:val="24"/>
        </w:rPr>
      </w:pPr>
      <w:r w:rsidRPr="00E73E42">
        <w:rPr>
          <w:rFonts w:eastAsia="Calibri" w:cs="Times New Roman"/>
          <w:szCs w:val="24"/>
        </w:rPr>
        <w:t>Priključevanje objektov je treba predvideti v skladu z Tehničnim pravilnikom Rižanskega vodovoda Koper (Ur. list RS, št. 16/2013, z dne 2.2.2013).</w:t>
      </w:r>
    </w:p>
    <w:p w14:paraId="284BCC61" w14:textId="77777777" w:rsidR="00B74CBF" w:rsidRPr="00E73E42" w:rsidRDefault="00B74CBF" w:rsidP="00DC44AE">
      <w:pPr>
        <w:pStyle w:val="Odstavekseznama"/>
        <w:numPr>
          <w:ilvl w:val="0"/>
          <w:numId w:val="23"/>
        </w:numPr>
        <w:ind w:left="426" w:hanging="426"/>
        <w:rPr>
          <w:rFonts w:eastAsia="Calibri" w:cs="Times New Roman"/>
          <w:szCs w:val="24"/>
        </w:rPr>
      </w:pPr>
      <w:r w:rsidRPr="00E73E42">
        <w:rPr>
          <w:rFonts w:eastAsia="Calibri" w:cs="Times New Roman"/>
          <w:szCs w:val="24"/>
        </w:rPr>
        <w:t>Tehnične pogoje, ki morajo biti izpolnjeni, da bo mogoča priključitev objekta na javno vodovodno omrežje, bo Rižanski vodovod potrdil ob Izdaji ustreznega Mnenja.</w:t>
      </w:r>
      <w:r w:rsidRPr="00E73E42">
        <w:rPr>
          <w:rFonts w:eastAsia="Calibri" w:cs="Times New Roman"/>
        </w:rPr>
        <w:t xml:space="preserve"> "</w:t>
      </w:r>
    </w:p>
    <w:p w14:paraId="284BCC62" w14:textId="77777777" w:rsidR="00B65149" w:rsidRDefault="00B65149" w:rsidP="004845CF">
      <w:pPr>
        <w:ind w:left="284" w:hanging="284"/>
        <w:rPr>
          <w:rFonts w:eastAsia="Calibri" w:cs="Times New Roman"/>
          <w:color w:val="FF0000"/>
        </w:rPr>
      </w:pPr>
    </w:p>
    <w:p w14:paraId="284BCC63" w14:textId="77777777" w:rsidR="004845CF" w:rsidRPr="00E73E42" w:rsidRDefault="004845CF" w:rsidP="004845CF">
      <w:pPr>
        <w:ind w:left="284" w:hanging="284"/>
        <w:rPr>
          <w:rFonts w:eastAsia="Calibri" w:cs="Times New Roman"/>
        </w:rPr>
      </w:pPr>
      <w:r w:rsidRPr="00E73E42">
        <w:rPr>
          <w:rFonts w:eastAsia="Calibri" w:cs="Times New Roman"/>
        </w:rPr>
        <w:t xml:space="preserve">Spremeni se 25.c člen, ki se glasi: </w:t>
      </w:r>
    </w:p>
    <w:p w14:paraId="284BCC64" w14:textId="77777777" w:rsidR="004845CF" w:rsidRPr="00E73E42" w:rsidRDefault="004845CF" w:rsidP="004845CF">
      <w:pPr>
        <w:ind w:left="284" w:hanging="284"/>
        <w:rPr>
          <w:rFonts w:eastAsia="Calibri" w:cs="Times New Roman"/>
        </w:rPr>
      </w:pPr>
    </w:p>
    <w:p w14:paraId="284BCC65" w14:textId="77777777" w:rsidR="004845CF" w:rsidRPr="00E73E42" w:rsidRDefault="004845CF" w:rsidP="004845CF">
      <w:pPr>
        <w:jc w:val="center"/>
        <w:rPr>
          <w:rFonts w:eastAsia="Calibri" w:cs="Times New Roman"/>
        </w:rPr>
      </w:pPr>
      <w:r w:rsidRPr="00E73E42">
        <w:rPr>
          <w:rFonts w:eastAsia="Calibri" w:cs="Times New Roman"/>
        </w:rPr>
        <w:t>"Elektroenergetsko omrežje</w:t>
      </w:r>
    </w:p>
    <w:p w14:paraId="284BCC66" w14:textId="77777777" w:rsidR="004845CF" w:rsidRPr="00E73E42" w:rsidRDefault="004845CF" w:rsidP="004845CF">
      <w:pPr>
        <w:jc w:val="center"/>
        <w:rPr>
          <w:rFonts w:eastAsia="Calibri" w:cs="Times New Roman"/>
        </w:rPr>
      </w:pPr>
    </w:p>
    <w:p w14:paraId="284BCC67" w14:textId="77777777" w:rsidR="004845CF" w:rsidRPr="00E73E42" w:rsidRDefault="004845CF" w:rsidP="00DC44AE">
      <w:pPr>
        <w:pStyle w:val="Odstavekseznama"/>
        <w:numPr>
          <w:ilvl w:val="0"/>
          <w:numId w:val="13"/>
        </w:numPr>
        <w:ind w:left="426"/>
        <w:rPr>
          <w:rFonts w:eastAsia="Calibri" w:cs="Times New Roman"/>
        </w:rPr>
      </w:pPr>
      <w:r w:rsidRPr="00E73E42">
        <w:rPr>
          <w:rFonts w:eastAsia="Calibri" w:cs="Times New Roman"/>
        </w:rPr>
        <w:t>Med projektiranjem predvidenih objektov se mora investitor oziroma projektant seznaniti s točno lokacijo obstoječih elektroenergetskih vodov in naprav, katere je potrebno vrisati v situacijo komunalnih vodov.</w:t>
      </w:r>
    </w:p>
    <w:p w14:paraId="284BCC68" w14:textId="77777777" w:rsidR="004845CF" w:rsidRPr="00E73E42" w:rsidRDefault="004845CF" w:rsidP="00DC44AE">
      <w:pPr>
        <w:pStyle w:val="Odstavekseznama"/>
        <w:numPr>
          <w:ilvl w:val="0"/>
          <w:numId w:val="13"/>
        </w:numPr>
        <w:ind w:left="426"/>
        <w:rPr>
          <w:rFonts w:eastAsia="Calibri" w:cs="Times New Roman"/>
        </w:rPr>
      </w:pPr>
      <w:r w:rsidRPr="00E73E42">
        <w:rPr>
          <w:rFonts w:eastAsia="Calibri" w:cs="Times New Roman"/>
        </w:rPr>
        <w:t>Pred začetkom projektiranja si mora projektant pridobiti geodetski posnetek elektroenergetskih vodov na območju predvidene gradnje objektov. Za gradnjo objektov v varovalnem pasu obstoječih ali načrtovanih distribucijskih elektroenergetskih infrastruktur je potrebo pridobiti projektne pogoje in soglasje skladno s Pravilnikom o pogojih in omejitvah gradenj, uporabe objektov ter opravljanja dejavnosti v območju varovalnega pasu elektroenergetskih omrežij (Ur.l. RS št. 101/2010).</w:t>
      </w:r>
    </w:p>
    <w:p w14:paraId="284BCC69" w14:textId="77777777" w:rsidR="004845CF" w:rsidRPr="00E73E42" w:rsidRDefault="004845CF" w:rsidP="00DC44AE">
      <w:pPr>
        <w:pStyle w:val="Odstavekseznama"/>
        <w:numPr>
          <w:ilvl w:val="0"/>
          <w:numId w:val="13"/>
        </w:numPr>
        <w:ind w:left="426"/>
        <w:rPr>
          <w:rFonts w:eastAsia="Calibri" w:cs="Times New Roman"/>
        </w:rPr>
      </w:pPr>
      <w:r w:rsidRPr="00E73E42">
        <w:rPr>
          <w:rFonts w:eastAsia="Calibri" w:cs="Times New Roman"/>
        </w:rPr>
        <w:t>Vsi stroški projektiranja, morebitnih prestavitev, zaščite ali odpravljanje poškodb obstoječega elektrodistribucijskega omrežja v času obravnavane gradnje, bremenijo investitorja.</w:t>
      </w:r>
    </w:p>
    <w:p w14:paraId="284BCC6A" w14:textId="77777777" w:rsidR="004845CF" w:rsidRPr="00E73E42" w:rsidRDefault="004845CF" w:rsidP="00DC44AE">
      <w:pPr>
        <w:pStyle w:val="Odstavekseznama"/>
        <w:numPr>
          <w:ilvl w:val="0"/>
          <w:numId w:val="13"/>
        </w:numPr>
        <w:ind w:left="426"/>
        <w:rPr>
          <w:rFonts w:eastAsia="Calibri" w:cs="Times New Roman"/>
        </w:rPr>
      </w:pPr>
      <w:r w:rsidRPr="00E73E42">
        <w:rPr>
          <w:rFonts w:eastAsia="Calibri" w:cs="Times New Roman"/>
        </w:rPr>
        <w:t>Vso elektroenergetsko infrastrukturo (novogradnja energetskih vodov in objektov), je potrebno projektno obdelati v skladu s tehničnimi pogoji, veljavno tipizacijo, veljavnimi tehničnimi predpisi in standardi, ter pridobiti gradbeno dovoljenje. Elektroenergetska infrastruktura mora biti projektno obdelana v posebni mapi. Odmiki od obstoječih koridorjev tras, ostalih infrastrukturnih vodov in naprav in objektov morajo biti projektirani v skladu z veljavnimi predpisi in standardi. Priključno- merilne omarice se namestijo na stalno dostopna mesta na parcelni meji</w:t>
      </w:r>
    </w:p>
    <w:p w14:paraId="284BCC6B" w14:textId="77777777" w:rsidR="004845CF" w:rsidRPr="00E73E42" w:rsidRDefault="004845CF" w:rsidP="00DC44AE">
      <w:pPr>
        <w:pStyle w:val="Odstavekseznama"/>
        <w:numPr>
          <w:ilvl w:val="0"/>
          <w:numId w:val="13"/>
        </w:numPr>
        <w:ind w:left="426"/>
        <w:rPr>
          <w:rFonts w:eastAsia="Calibri" w:cs="Times New Roman"/>
        </w:rPr>
      </w:pPr>
      <w:r w:rsidRPr="00E73E42">
        <w:rPr>
          <w:rFonts w:eastAsia="Calibri" w:cs="Times New Roman"/>
        </w:rPr>
        <w:t>Karto komunalnih vodov in naprav izdelanega osnutka prostorskega akta je potrebno dopolniti z vrisom obstoječih in predvidenih elektroenergetskih vodov in naprav. Potek trase naših vodov in naprav je razviden v priloženem situacijskem načrtu.</w:t>
      </w:r>
    </w:p>
    <w:p w14:paraId="284BCC6C" w14:textId="77777777" w:rsidR="004845CF" w:rsidRPr="00E73E42" w:rsidRDefault="004845CF" w:rsidP="00DC44AE">
      <w:pPr>
        <w:pStyle w:val="Odstavekseznama"/>
        <w:numPr>
          <w:ilvl w:val="0"/>
          <w:numId w:val="13"/>
        </w:numPr>
        <w:ind w:left="426" w:hanging="426"/>
        <w:rPr>
          <w:rFonts w:eastAsia="Calibri" w:cs="Times New Roman"/>
        </w:rPr>
      </w:pPr>
      <w:r w:rsidRPr="00E73E42">
        <w:rPr>
          <w:rFonts w:eastAsia="Calibri" w:cs="Times New Roman"/>
        </w:rPr>
        <w:t>Za napajanje predvidenega območja obdelave je v neposredni bližini zgrajena transformatorska postaja TP Morer. V omenjeni TP je možnost vgraditev dodatne transformatorske enote. V primeru povpraševanja po večji priključni moči. kot je omogoča omenjana TP Morer je potrebno predvideti novo ali več transformatorskih postaj na območju obdelave z vzankanjem v obstoječi 20 kV kablovod TP Morer - TP Izola 8. Zgraditi je potrebno novo kabelsko NN omrežje bodisi iz obstoječe TP Morer ali iz novo predvidenih TP-jev v kabelski izvedbi.</w:t>
      </w:r>
    </w:p>
    <w:p w14:paraId="284BCC6D" w14:textId="77777777" w:rsidR="004845CF" w:rsidRPr="00E73E42" w:rsidRDefault="004845CF" w:rsidP="00DC44AE">
      <w:pPr>
        <w:pStyle w:val="Odstavekseznama"/>
        <w:numPr>
          <w:ilvl w:val="0"/>
          <w:numId w:val="13"/>
        </w:numPr>
        <w:ind w:left="426" w:hanging="426"/>
        <w:rPr>
          <w:rFonts w:eastAsia="Calibri" w:cs="Times New Roman"/>
        </w:rPr>
      </w:pPr>
      <w:r w:rsidRPr="00E73E42">
        <w:rPr>
          <w:rFonts w:eastAsia="Calibri" w:cs="Times New Roman"/>
        </w:rPr>
        <w:t>Pred pričetkom gradnje je potrebno zakoličiti vso podzemno distribucijsko elektroenergetsko infrastrukturo, ki se nahaja na obravnavanem področju oziroma na trasi za predvideno napajanje obravnavanega področja. Pri izvajanju zemeljskih del v neposredni bližini elektroenergetskih naprav, je potrebno upoštevati varstvena pravila za delo v bližini naprav pod napetostjo. Odmiki od obstoječih elektroenergetskih naprav morajo biti projektirani v skladu z veljavnimi pravilniki, predpisi, standardi in tipizacijami. Za predvidene posege v elektrodistribucijsko omrežje mora investitor pridobiti projektne pogoje, na izdelano projektno dokumentacijo pa soglasje Elektro Primorske, DK Koper. Vsi stroški projektiranja, morebitnih prestavitev, zaščite ali odpravljanje poškodb obstoječega elektrodistribucijskega omrežja v času obravnavane gradnje, bremenijo investitorja.</w:t>
      </w:r>
    </w:p>
    <w:p w14:paraId="284BCC6E" w14:textId="77777777" w:rsidR="004845CF" w:rsidRPr="00E73E42" w:rsidRDefault="004845CF" w:rsidP="00DC44AE">
      <w:pPr>
        <w:pStyle w:val="Odstavekseznama"/>
        <w:numPr>
          <w:ilvl w:val="0"/>
          <w:numId w:val="13"/>
        </w:numPr>
        <w:ind w:left="426" w:hanging="426"/>
        <w:rPr>
          <w:rFonts w:eastAsia="Calibri" w:cs="Times New Roman"/>
        </w:rPr>
      </w:pPr>
      <w:r w:rsidRPr="00E73E42">
        <w:rPr>
          <w:lang w:eastAsia="sl-SI" w:bidi="sl-SI"/>
        </w:rPr>
        <w:t xml:space="preserve">Kabelska transformatorska postaja mora biti zgrajena za napetost 20/0,4 kV in ustrezno nazivno moč, z urejenim dostopom za tovornjak z dvigalom skupne teže 20 t. Če bo TP zgrajena v zgradbi za druge namene, mora biti locirana v pritličju, po možnosti na vogalu zgradbe in mora biti neposredno dostopna od zunaj. </w:t>
      </w:r>
    </w:p>
    <w:p w14:paraId="284BCC6F" w14:textId="77777777" w:rsidR="004845CF" w:rsidRPr="00E73E42" w:rsidRDefault="004845CF" w:rsidP="00DC44AE">
      <w:pPr>
        <w:pStyle w:val="Odstavekseznama"/>
        <w:numPr>
          <w:ilvl w:val="0"/>
          <w:numId w:val="13"/>
        </w:numPr>
        <w:ind w:left="426" w:hanging="426"/>
        <w:rPr>
          <w:rFonts w:eastAsia="Calibri" w:cs="Times New Roman"/>
        </w:rPr>
      </w:pPr>
      <w:r w:rsidRPr="00E73E42">
        <w:rPr>
          <w:lang w:eastAsia="sl-SI" w:bidi="sl-SI"/>
        </w:rPr>
        <w:t xml:space="preserve">20 kV kablovod mora biti zgrajen s standardnimi enožilnimi 20 kv kablovodi položeni v kabelsko kanalizacijo iz PVC cevi po celotni trasi. </w:t>
      </w:r>
    </w:p>
    <w:p w14:paraId="284BCC70" w14:textId="77777777" w:rsidR="004845CF" w:rsidRPr="00E73E42" w:rsidRDefault="004845CF" w:rsidP="00DC44AE">
      <w:pPr>
        <w:pStyle w:val="Odstavekseznama"/>
        <w:numPr>
          <w:ilvl w:val="0"/>
          <w:numId w:val="13"/>
        </w:numPr>
        <w:ind w:left="426" w:hanging="426"/>
        <w:rPr>
          <w:rFonts w:eastAsia="Calibri" w:cs="Times New Roman"/>
        </w:rPr>
      </w:pPr>
      <w:r w:rsidRPr="00E73E42">
        <w:rPr>
          <w:lang w:eastAsia="sl-SI" w:bidi="sl-SI"/>
        </w:rPr>
        <w:t>Nizkonapetostno kabelsko omrežje mora biti v urbanih področjih zgrajeno kot kabelsko omrežje položeno v PVC kabelski kanalizaciji v težki radialni izvedbi s povezovanjem prostostoječih razdelilnih omar. Zaščitni ukrep pred električnim udarom pa mora biti s samodejnim odklopom napajanja.</w:t>
      </w:r>
    </w:p>
    <w:p w14:paraId="284BCC71" w14:textId="77777777" w:rsidR="004845CF" w:rsidRPr="00E73E42" w:rsidRDefault="004845CF" w:rsidP="00DC44AE">
      <w:pPr>
        <w:pStyle w:val="Odstavekseznama"/>
        <w:numPr>
          <w:ilvl w:val="0"/>
          <w:numId w:val="13"/>
        </w:numPr>
        <w:ind w:left="426" w:hanging="426"/>
        <w:rPr>
          <w:rFonts w:eastAsia="Calibri" w:cs="Times New Roman"/>
        </w:rPr>
      </w:pPr>
      <w:r w:rsidRPr="00E73E42">
        <w:rPr>
          <w:rFonts w:cs="Times New Roman"/>
          <w:szCs w:val="24"/>
        </w:rPr>
        <w:t xml:space="preserve">Pri načrtovanju in gradnji objektov je potrebno upoštevati veljavne tipizacije distribucijskih podjetij, veljavne tehnične predpise in standarde, ter pridobiti upravno dokumentacijo. Elektroenergetska infrastruktura mora biti projektno obdelana v posebni mapi. </w:t>
      </w:r>
    </w:p>
    <w:p w14:paraId="284BCC72" w14:textId="77777777" w:rsidR="004845CF" w:rsidRPr="00E73E42" w:rsidRDefault="004845CF" w:rsidP="00DC44AE">
      <w:pPr>
        <w:pStyle w:val="Odstavekseznama"/>
        <w:numPr>
          <w:ilvl w:val="0"/>
          <w:numId w:val="13"/>
        </w:numPr>
        <w:ind w:left="426" w:hanging="426"/>
        <w:rPr>
          <w:rFonts w:eastAsia="Calibri" w:cs="Times New Roman"/>
        </w:rPr>
      </w:pPr>
      <w:r w:rsidRPr="00E73E42">
        <w:rPr>
          <w:rFonts w:cs="Times New Roman"/>
          <w:szCs w:val="24"/>
        </w:rPr>
        <w:t xml:space="preserve">Za predvidene posege v elektrodistribucijsko omrežje mora investitor pridobiti soglasje Elektro Primorske, DE Koper. Vsi stroški projektiranja, morebitnih prestavitev, zaščite ali odpravljanje poškodb obstoječega elektrodistribucijskega omrežja v času obravnavane gradnje, bremenijo investitorja. </w:t>
      </w:r>
    </w:p>
    <w:p w14:paraId="284BCC73" w14:textId="77777777" w:rsidR="004845CF" w:rsidRPr="00E73E42" w:rsidRDefault="004845CF" w:rsidP="00DC44AE">
      <w:pPr>
        <w:pStyle w:val="Odstavekseznama"/>
        <w:numPr>
          <w:ilvl w:val="0"/>
          <w:numId w:val="13"/>
        </w:numPr>
        <w:ind w:left="426" w:hanging="426"/>
        <w:rPr>
          <w:rFonts w:eastAsia="Calibri" w:cs="Times New Roman"/>
        </w:rPr>
      </w:pPr>
      <w:r w:rsidRPr="00E73E42">
        <w:rPr>
          <w:rFonts w:cs="Times New Roman"/>
          <w:szCs w:val="24"/>
        </w:rPr>
        <w:t>Planiranje in izgradnja novih transformatorskih postaj s pripadajočim SN in NN omrežjem bo odvisna od predvidenih obremenitev na posameznih področjih.</w:t>
      </w:r>
    </w:p>
    <w:p w14:paraId="284BCC74" w14:textId="77777777" w:rsidR="004845CF" w:rsidRPr="00E73E42" w:rsidRDefault="004845CF" w:rsidP="00DC44AE">
      <w:pPr>
        <w:pStyle w:val="Odstavekseznama"/>
        <w:numPr>
          <w:ilvl w:val="0"/>
          <w:numId w:val="13"/>
        </w:numPr>
        <w:ind w:left="426" w:hanging="426"/>
        <w:rPr>
          <w:rFonts w:eastAsia="Calibri" w:cs="Times New Roman"/>
        </w:rPr>
      </w:pPr>
      <w:r w:rsidRPr="00E73E42">
        <w:rPr>
          <w:rFonts w:cs="Times New Roman"/>
          <w:szCs w:val="24"/>
        </w:rPr>
        <w:t>Nove transformatorske postaje bo možno graditi kot samostojne objekte in v sklopu drugih objektov ali v njihovi neposredni bližini.</w:t>
      </w:r>
    </w:p>
    <w:p w14:paraId="284BCC75" w14:textId="77777777" w:rsidR="004845CF" w:rsidRPr="00E73E42" w:rsidRDefault="004845CF" w:rsidP="00DC44AE">
      <w:pPr>
        <w:pStyle w:val="Odstavekseznama"/>
        <w:numPr>
          <w:ilvl w:val="0"/>
          <w:numId w:val="13"/>
        </w:numPr>
        <w:ind w:left="426" w:hanging="426"/>
        <w:rPr>
          <w:rFonts w:eastAsia="Calibri" w:cs="Times New Roman"/>
        </w:rPr>
      </w:pPr>
      <w:r w:rsidRPr="00E73E42">
        <w:rPr>
          <w:rFonts w:cs="Times New Roman"/>
          <w:szCs w:val="24"/>
        </w:rPr>
        <w:t>Pri gradnji objektov v varovalnem pasu elektroenergetskih vodov in naprav je potrebno izpolniti zahteve glede elektromagnetnega sevanja in hrupa (Ur.l. RS, št. 70/96) in zahteve Pravilnika o pogojih in omejitvah gradenj, uporabe objektov ter opravljanja dejavnosti v območju varovalnega pasu elektroenergetskih omrežij (Ur.l. RS 101/10).</w:t>
      </w:r>
    </w:p>
    <w:p w14:paraId="284BCC76" w14:textId="77777777" w:rsidR="004845CF" w:rsidRPr="00E73E42" w:rsidRDefault="004845CF" w:rsidP="00DC44AE">
      <w:pPr>
        <w:pStyle w:val="Odstavekseznama"/>
        <w:numPr>
          <w:ilvl w:val="0"/>
          <w:numId w:val="13"/>
        </w:numPr>
        <w:ind w:left="426" w:hanging="426"/>
        <w:rPr>
          <w:rFonts w:eastAsia="Calibri" w:cs="Times New Roman"/>
        </w:rPr>
      </w:pPr>
      <w:r w:rsidRPr="00E73E42">
        <w:rPr>
          <w:rFonts w:cs="Times New Roman"/>
          <w:szCs w:val="24"/>
        </w:rPr>
        <w:t xml:space="preserve">Za potrebe območij na katerih bo potrebna večja priključna moč, bo potrebno pri ELEKTRO PRIMORSKA, d.d., DE Koper, Ulica 15.maj a 15,6000 Koper posebej naročiti raziskavo o možnosti napajanja z električno energijo. </w:t>
      </w:r>
      <w:r w:rsidRPr="00E73E42">
        <w:rPr>
          <w:rFonts w:eastAsia="Calibri" w:cs="Times New Roman"/>
        </w:rPr>
        <w:t>"</w:t>
      </w:r>
    </w:p>
    <w:p w14:paraId="7676E746" w14:textId="4A937093" w:rsidR="00D222B5" w:rsidRPr="0075410C" w:rsidRDefault="00D222B5" w:rsidP="00601142">
      <w:pPr>
        <w:ind w:left="284" w:hanging="284"/>
        <w:rPr>
          <w:rFonts w:eastAsia="Calibri" w:cs="Times New Roman"/>
        </w:rPr>
      </w:pPr>
    </w:p>
    <w:p w14:paraId="181432B7" w14:textId="77777777" w:rsidR="00D222B5" w:rsidRPr="0075410C" w:rsidRDefault="00D222B5" w:rsidP="00D222B5">
      <w:pPr>
        <w:jc w:val="center"/>
        <w:rPr>
          <w:rFonts w:eastAsia="Calibri" w:cs="Times New Roman"/>
        </w:rPr>
      </w:pPr>
      <w:r w:rsidRPr="0075410C">
        <w:rPr>
          <w:rFonts w:eastAsia="Calibri" w:cs="Times New Roman"/>
        </w:rPr>
        <w:fldChar w:fldCharType="begin"/>
      </w:r>
      <w:r w:rsidRPr="0075410C">
        <w:rPr>
          <w:rFonts w:eastAsia="Calibri" w:cs="Times New Roman"/>
        </w:rPr>
        <w:instrText xml:space="preserve"> AUTONUM  \* Arabic </w:instrText>
      </w:r>
      <w:r w:rsidRPr="0075410C">
        <w:rPr>
          <w:rFonts w:eastAsia="Calibri" w:cs="Times New Roman"/>
        </w:rPr>
        <w:fldChar w:fldCharType="end"/>
      </w:r>
      <w:r w:rsidRPr="0075410C">
        <w:rPr>
          <w:rFonts w:eastAsia="Calibri" w:cs="Times New Roman"/>
        </w:rPr>
        <w:t xml:space="preserve"> člen</w:t>
      </w:r>
    </w:p>
    <w:p w14:paraId="59EA6335" w14:textId="1504D543" w:rsidR="00D222B5" w:rsidRPr="0075410C" w:rsidRDefault="00D222B5" w:rsidP="00D222B5">
      <w:pPr>
        <w:jc w:val="center"/>
        <w:rPr>
          <w:rFonts w:eastAsia="Calibri" w:cs="Times New Roman"/>
        </w:rPr>
      </w:pPr>
      <w:r w:rsidRPr="0075410C">
        <w:rPr>
          <w:rFonts w:eastAsia="Calibri" w:cs="Times New Roman"/>
        </w:rPr>
        <w:t xml:space="preserve">(Dopolnitev s področja </w:t>
      </w:r>
      <w:r w:rsidR="00E26FF1" w:rsidRPr="0075410C">
        <w:rPr>
          <w:rFonts w:eastAsia="Calibri" w:cs="Times New Roman"/>
        </w:rPr>
        <w:t>drugih pogojev, ki so pomembni za izvedbo predvidenih prostorskih ureditev in posegov</w:t>
      </w:r>
      <w:r w:rsidRPr="0075410C">
        <w:rPr>
          <w:rFonts w:eastAsia="Calibri" w:cs="Times New Roman"/>
        </w:rPr>
        <w:t>)</w:t>
      </w:r>
    </w:p>
    <w:p w14:paraId="16327627" w14:textId="77777777" w:rsidR="00D222B5" w:rsidRPr="0075410C" w:rsidRDefault="00D222B5" w:rsidP="00601142">
      <w:pPr>
        <w:ind w:left="284" w:hanging="284"/>
        <w:rPr>
          <w:rFonts w:eastAsia="Calibri" w:cs="Times New Roman"/>
        </w:rPr>
      </w:pPr>
    </w:p>
    <w:p w14:paraId="625413A9" w14:textId="1B4AF926" w:rsidR="00ED46EB" w:rsidRPr="0075410C" w:rsidRDefault="00ED46EB" w:rsidP="00ED46EB">
      <w:pPr>
        <w:ind w:left="284" w:hanging="284"/>
        <w:rPr>
          <w:rFonts w:eastAsia="Calibri" w:cs="Times New Roman"/>
        </w:rPr>
      </w:pPr>
      <w:r w:rsidRPr="0075410C">
        <w:rPr>
          <w:rFonts w:eastAsia="Calibri" w:cs="Times New Roman"/>
        </w:rPr>
        <w:t xml:space="preserve">Za </w:t>
      </w:r>
      <w:r w:rsidR="00E26FF1" w:rsidRPr="0075410C">
        <w:rPr>
          <w:rFonts w:eastAsia="Calibri" w:cs="Times New Roman"/>
        </w:rPr>
        <w:t>33.</w:t>
      </w:r>
      <w:r w:rsidRPr="0075410C">
        <w:rPr>
          <w:rFonts w:eastAsia="Calibri" w:cs="Times New Roman"/>
        </w:rPr>
        <w:t xml:space="preserve"> členom se doda </w:t>
      </w:r>
      <w:r w:rsidR="00E26FF1" w:rsidRPr="0075410C">
        <w:rPr>
          <w:rFonts w:eastAsia="Calibri" w:cs="Times New Roman"/>
        </w:rPr>
        <w:t>33</w:t>
      </w:r>
      <w:r w:rsidRPr="0075410C">
        <w:rPr>
          <w:rFonts w:eastAsia="Calibri" w:cs="Times New Roman"/>
        </w:rPr>
        <w:t>.</w:t>
      </w:r>
      <w:r w:rsidR="00E26FF1" w:rsidRPr="0075410C">
        <w:rPr>
          <w:rFonts w:eastAsia="Calibri" w:cs="Times New Roman"/>
        </w:rPr>
        <w:t>a</w:t>
      </w:r>
      <w:r w:rsidRPr="0075410C">
        <w:rPr>
          <w:rFonts w:eastAsia="Calibri" w:cs="Times New Roman"/>
        </w:rPr>
        <w:t xml:space="preserve"> člen, ki se glasi: </w:t>
      </w:r>
    </w:p>
    <w:p w14:paraId="4E8315A8" w14:textId="77777777" w:rsidR="00ED46EB" w:rsidRPr="0075410C" w:rsidRDefault="00ED46EB" w:rsidP="00ED46EB">
      <w:pPr>
        <w:ind w:left="284" w:hanging="284"/>
        <w:rPr>
          <w:rFonts w:eastAsia="Calibri" w:cs="Times New Roman"/>
        </w:rPr>
      </w:pPr>
    </w:p>
    <w:p w14:paraId="15E2B104" w14:textId="12B24FC8" w:rsidR="00ED46EB" w:rsidRPr="0075410C" w:rsidRDefault="00ED46EB" w:rsidP="00E26FF1">
      <w:pPr>
        <w:ind w:left="284" w:hanging="284"/>
        <w:jc w:val="center"/>
        <w:rPr>
          <w:rFonts w:eastAsia="Calibri" w:cs="Times New Roman"/>
        </w:rPr>
      </w:pPr>
      <w:r w:rsidRPr="0075410C">
        <w:rPr>
          <w:rFonts w:eastAsia="Calibri" w:cs="Times New Roman"/>
        </w:rPr>
        <w:t>"</w:t>
      </w:r>
      <w:r w:rsidR="00E26FF1" w:rsidRPr="0075410C">
        <w:t>Varstvo pred poplavami ter pred erozijo</w:t>
      </w:r>
    </w:p>
    <w:p w14:paraId="34AD97E8" w14:textId="77777777" w:rsidR="00ED46EB" w:rsidRPr="0075410C" w:rsidRDefault="00ED46EB" w:rsidP="00ED46EB">
      <w:pPr>
        <w:ind w:left="284" w:hanging="284"/>
        <w:rPr>
          <w:rFonts w:eastAsia="Calibri" w:cs="Times New Roman"/>
        </w:rPr>
      </w:pPr>
    </w:p>
    <w:p w14:paraId="6F331D4D" w14:textId="77777777" w:rsidR="00E26FF1" w:rsidRPr="0075410C" w:rsidRDefault="00E26FF1" w:rsidP="00E26FF1">
      <w:pPr>
        <w:numPr>
          <w:ilvl w:val="0"/>
          <w:numId w:val="29"/>
        </w:numPr>
        <w:rPr>
          <w:rFonts w:eastAsia="Calibri" w:cs="Times New Roman"/>
        </w:rPr>
      </w:pPr>
      <w:bookmarkStart w:id="15" w:name="_Hlk1480922"/>
      <w:r w:rsidRPr="0075410C">
        <w:rPr>
          <w:rFonts w:eastAsia="Calibri" w:cs="Times New Roman"/>
        </w:rPr>
        <w:t xml:space="preserve">Potrebno je ohranjati </w:t>
      </w:r>
      <w:proofErr w:type="spellStart"/>
      <w:r w:rsidRPr="0075410C">
        <w:rPr>
          <w:rFonts w:eastAsia="Calibri" w:cs="Times New Roman"/>
        </w:rPr>
        <w:t>retenzijske</w:t>
      </w:r>
      <w:proofErr w:type="spellEnd"/>
      <w:r w:rsidRPr="0075410C">
        <w:rPr>
          <w:rFonts w:eastAsia="Calibri" w:cs="Times New Roman"/>
        </w:rPr>
        <w:t xml:space="preserve"> sposobnosti območij. Spreminjanje obsega </w:t>
      </w:r>
      <w:proofErr w:type="spellStart"/>
      <w:r w:rsidRPr="0075410C">
        <w:rPr>
          <w:rFonts w:eastAsia="Calibri" w:cs="Times New Roman"/>
        </w:rPr>
        <w:t>retenzijskih</w:t>
      </w:r>
      <w:proofErr w:type="spellEnd"/>
      <w:r w:rsidRPr="0075410C">
        <w:rPr>
          <w:rFonts w:eastAsia="Calibri" w:cs="Times New Roman"/>
        </w:rPr>
        <w:t xml:space="preserve"> površin ali vodnega režima je  dopustno le izjemoma, skladno s področnimi predpisi o pogojih in omejitvah za izvajanje dejavnosti in posegov na območjih ogroženih zaradi poplav ter ob  predhodni izvedbi  ukrepov, ki zagotavljajo, da se ne poslabšujeta vodni režim in stanje voda.</w:t>
      </w:r>
    </w:p>
    <w:p w14:paraId="16F8083D" w14:textId="77777777" w:rsidR="00E26FF1" w:rsidRPr="0075410C" w:rsidRDefault="00E26FF1" w:rsidP="00E26FF1">
      <w:pPr>
        <w:numPr>
          <w:ilvl w:val="0"/>
          <w:numId w:val="29"/>
        </w:numPr>
        <w:rPr>
          <w:rFonts w:eastAsia="Calibri" w:cs="Times New Roman"/>
        </w:rPr>
      </w:pPr>
      <w:r w:rsidRPr="0075410C">
        <w:rPr>
          <w:rFonts w:eastAsia="Calibri" w:cs="Times New Roman"/>
        </w:rPr>
        <w:t>Na območjih zelenih površin in drugih tovrstnih območij, ki se nahajajo znotraj poplavnih območij ni dopustno nikakršno nasipanje terena, ki bi lahko vplivalo na poplavno varnost.</w:t>
      </w:r>
    </w:p>
    <w:p w14:paraId="4460C9FA" w14:textId="77777777" w:rsidR="00E26FF1" w:rsidRPr="0075410C" w:rsidRDefault="00E26FF1" w:rsidP="00E26FF1">
      <w:pPr>
        <w:numPr>
          <w:ilvl w:val="0"/>
          <w:numId w:val="29"/>
        </w:numPr>
        <w:rPr>
          <w:rFonts w:eastAsia="Calibri" w:cs="Times New Roman"/>
        </w:rPr>
      </w:pPr>
      <w:r w:rsidRPr="0075410C">
        <w:rPr>
          <w:rFonts w:eastAsia="Calibri" w:cs="Times New Roman"/>
        </w:rPr>
        <w:t>Prepovedano je povzročanje ovir za pretok visokih voda.</w:t>
      </w:r>
    </w:p>
    <w:p w14:paraId="5031500A" w14:textId="77777777" w:rsidR="00E26FF1" w:rsidRPr="0075410C" w:rsidRDefault="00E26FF1" w:rsidP="00E26FF1">
      <w:pPr>
        <w:numPr>
          <w:ilvl w:val="0"/>
          <w:numId w:val="29"/>
        </w:numPr>
        <w:rPr>
          <w:rFonts w:eastAsia="Calibri" w:cs="Times New Roman"/>
        </w:rPr>
      </w:pPr>
      <w:r w:rsidRPr="0075410C">
        <w:rPr>
          <w:rFonts w:eastAsia="Calibri" w:cs="Times New Roman"/>
        </w:rPr>
        <w:t>Premostitve voda in gradnje na vodnem in priobalnem zemljišču se načrtujejo tako, da je zagotovljena poplavna varnost in, da se ne poslabšujeta stanje vodnega režima in stanja voda.</w:t>
      </w:r>
    </w:p>
    <w:p w14:paraId="0ED86FC5" w14:textId="77777777" w:rsidR="00E26FF1" w:rsidRPr="0075410C" w:rsidRDefault="00E26FF1" w:rsidP="00E26FF1">
      <w:pPr>
        <w:numPr>
          <w:ilvl w:val="0"/>
          <w:numId w:val="29"/>
        </w:numPr>
        <w:rPr>
          <w:rFonts w:eastAsia="Calibri" w:cs="Times New Roman"/>
        </w:rPr>
      </w:pPr>
      <w:r w:rsidRPr="0075410C">
        <w:rPr>
          <w:rFonts w:eastAsia="Calibri" w:cs="Times New Roman"/>
        </w:rPr>
        <w:t>Na poplavno ogroženih območjih za katera so izdelane in sprejete karte poplavne nevarnosti in določeni razredi nevarnosti, celoviti omilitveni protipoplavni ukrepi pa niso predvideni, so dopustni tisti posegi v prostor, ki jih v skladu z razvrstitvijo v določeni razred poplavne nevarnosti določajo predpisi s področja zaščite pred poplavami in z njimi povezane erozije voda.</w:t>
      </w:r>
    </w:p>
    <w:p w14:paraId="20448DC5" w14:textId="77777777" w:rsidR="00E26FF1" w:rsidRPr="0075410C" w:rsidRDefault="00E26FF1" w:rsidP="00E26FF1">
      <w:pPr>
        <w:numPr>
          <w:ilvl w:val="0"/>
          <w:numId w:val="29"/>
        </w:numPr>
        <w:rPr>
          <w:rFonts w:eastAsia="Calibri" w:cs="Times New Roman"/>
        </w:rPr>
      </w:pPr>
      <w:r w:rsidRPr="0075410C">
        <w:rPr>
          <w:rFonts w:eastAsia="Calibri" w:cs="Times New Roman"/>
        </w:rPr>
        <w:t>sprememba gabaritov objekta K3A, možna šele po pridobitvi vodnega soglasja.</w:t>
      </w:r>
    </w:p>
    <w:p w14:paraId="00FF70B3" w14:textId="5DAB6C05" w:rsidR="00E26FF1" w:rsidRPr="0075410C" w:rsidRDefault="00E26FF1" w:rsidP="00E26FF1">
      <w:pPr>
        <w:numPr>
          <w:ilvl w:val="0"/>
          <w:numId w:val="29"/>
        </w:numPr>
        <w:rPr>
          <w:rFonts w:eastAsia="Calibri" w:cs="Times New Roman"/>
        </w:rPr>
      </w:pPr>
      <w:r w:rsidRPr="0075410C">
        <w:rPr>
          <w:rFonts w:eastAsia="Calibri" w:cs="Times New Roman"/>
        </w:rPr>
        <w:t>Vsakdo, ki živi na območjih, izpostavljenih nevarnostim poplav, mora tudi sam poskrbeti za preventivne ukrepe na podlagi informacij o ogroženosti. Ti prebivalci naj samoiniciativno ali na alarmni znak za nevarnost poplav pričnejo z izvajanjem osnovnih zaščitnih ukrepov za zaščito premičnega premoženja, kamor sodijo: evakuacija materialnih dobrin iz kletnih etaž, umik vozil ter večjega vrednejšega premičnega premoženja s poplavnega območja, obveščanje občinskega štaba civilne zaščite o situaciji in problematiki v njihovem bivalnem okolju, pomoč bližnjim sosedom, ki so pomoči potrebni, umik ljudi (otrok, bolnih in starejših) na varno, spremljanje razvoja nesreče (osebno in preko medijev) in priprava na poplave (napotki občanom, kako ravnati pred, med in po poplavi)."</w:t>
      </w:r>
    </w:p>
    <w:bookmarkEnd w:id="15"/>
    <w:p w14:paraId="7C82ABB6" w14:textId="180E0D88" w:rsidR="00ED46EB" w:rsidRDefault="00ED46EB" w:rsidP="00601142">
      <w:pPr>
        <w:ind w:left="284" w:hanging="284"/>
        <w:rPr>
          <w:rFonts w:eastAsia="Calibri" w:cs="Times New Roman"/>
        </w:rPr>
      </w:pPr>
    </w:p>
    <w:p w14:paraId="284BCC79" w14:textId="77777777" w:rsidR="00601142" w:rsidRPr="0075410C" w:rsidRDefault="005E39B0" w:rsidP="00601142">
      <w:pPr>
        <w:jc w:val="center"/>
        <w:rPr>
          <w:rFonts w:eastAsia="Calibri" w:cs="Times New Roman"/>
        </w:rPr>
      </w:pPr>
      <w:r w:rsidRPr="0075410C">
        <w:rPr>
          <w:rFonts w:eastAsia="Calibri" w:cs="Times New Roman"/>
        </w:rPr>
        <w:fldChar w:fldCharType="begin"/>
      </w:r>
      <w:r w:rsidR="00601142" w:rsidRPr="0075410C">
        <w:rPr>
          <w:rFonts w:eastAsia="Calibri" w:cs="Times New Roman"/>
        </w:rPr>
        <w:instrText xml:space="preserve"> AUTONUM  \* Arabic </w:instrText>
      </w:r>
      <w:r w:rsidRPr="0075410C">
        <w:rPr>
          <w:rFonts w:eastAsia="Calibri" w:cs="Times New Roman"/>
        </w:rPr>
        <w:fldChar w:fldCharType="end"/>
      </w:r>
      <w:r w:rsidR="00601142" w:rsidRPr="0075410C">
        <w:rPr>
          <w:rFonts w:eastAsia="Calibri" w:cs="Times New Roman"/>
        </w:rPr>
        <w:t xml:space="preserve"> člen</w:t>
      </w:r>
    </w:p>
    <w:p w14:paraId="284BCC7A" w14:textId="77777777" w:rsidR="00601142" w:rsidRDefault="00601142" w:rsidP="00601142">
      <w:pPr>
        <w:jc w:val="center"/>
        <w:rPr>
          <w:rFonts w:eastAsia="Calibri" w:cs="Times New Roman"/>
        </w:rPr>
      </w:pPr>
      <w:r w:rsidRPr="009854CD">
        <w:rPr>
          <w:rFonts w:eastAsia="Calibri" w:cs="Times New Roman"/>
        </w:rPr>
        <w:t>(Dopolnitev s področja</w:t>
      </w:r>
      <w:r>
        <w:rPr>
          <w:rFonts w:eastAsia="Calibri" w:cs="Times New Roman"/>
        </w:rPr>
        <w:t xml:space="preserve"> toleranc pri izvedbi zazidalnega načrta)</w:t>
      </w:r>
    </w:p>
    <w:p w14:paraId="284BCC7B" w14:textId="77777777" w:rsidR="00601142" w:rsidRDefault="00601142" w:rsidP="00601142">
      <w:pPr>
        <w:rPr>
          <w:rFonts w:eastAsia="Calibri" w:cs="Times New Roman"/>
        </w:rPr>
      </w:pPr>
    </w:p>
    <w:p w14:paraId="284BCC7C" w14:textId="77777777" w:rsidR="00601142" w:rsidRPr="0019521B" w:rsidRDefault="00601142" w:rsidP="00601142">
      <w:pPr>
        <w:rPr>
          <w:rFonts w:eastAsia="Calibri" w:cs="Times New Roman"/>
        </w:rPr>
      </w:pPr>
      <w:r w:rsidRPr="0019521B">
        <w:rPr>
          <w:rFonts w:eastAsia="Calibri" w:cs="Times New Roman"/>
        </w:rPr>
        <w:t xml:space="preserve">Spremeni se 51.a člen, ki glasi: </w:t>
      </w:r>
    </w:p>
    <w:p w14:paraId="284BCC7D" w14:textId="77777777" w:rsidR="00601142" w:rsidRPr="0019521B" w:rsidRDefault="00601142" w:rsidP="00601142">
      <w:pPr>
        <w:rPr>
          <w:rFonts w:eastAsia="Calibri" w:cs="Times New Roman"/>
        </w:rPr>
      </w:pPr>
      <w:r w:rsidRPr="0019521B">
        <w:rPr>
          <w:rFonts w:eastAsia="Calibri" w:cs="Times New Roman"/>
        </w:rPr>
        <w:t xml:space="preserve">"Ne glede na druge določbe iz poglavja XI. Tolerance pri izvedbi zazidalnega načrta, veljajo glede stavb E, F1, F2, PRC1, PRC2, 14B/1, 14B/2, 14C, 16C, </w:t>
      </w:r>
      <w:r>
        <w:rPr>
          <w:rFonts w:eastAsia="Calibri" w:cs="Times New Roman"/>
        </w:rPr>
        <w:t xml:space="preserve">KI, K3A, </w:t>
      </w:r>
      <w:r w:rsidRPr="0019521B">
        <w:rPr>
          <w:rFonts w:eastAsia="Calibri" w:cs="Times New Roman"/>
        </w:rPr>
        <w:t>MET, GAV-1 in GAV-2 naslednje tolerance:</w:t>
      </w:r>
    </w:p>
    <w:p w14:paraId="284BCC7E" w14:textId="77777777" w:rsidR="00601142" w:rsidRPr="0019521B" w:rsidRDefault="00601142" w:rsidP="00DC44AE">
      <w:pPr>
        <w:pStyle w:val="Odstavekseznama"/>
        <w:numPr>
          <w:ilvl w:val="0"/>
          <w:numId w:val="12"/>
        </w:numPr>
        <w:ind w:left="426"/>
        <w:rPr>
          <w:rFonts w:eastAsia="Calibri" w:cs="Times New Roman"/>
        </w:rPr>
      </w:pPr>
      <w:r w:rsidRPr="0019521B">
        <w:rPr>
          <w:rFonts w:eastAsia="Calibri" w:cs="Times New Roman"/>
        </w:rPr>
        <w:t>Ne glede na določbe tega odloka je lahko tloris posamezne stavbe manjši od maksimalno določenega tlorisa za 25%. Gradnja stavb, ki so manjše od 75% maksimalno določenih tlorisov ni dopustna.</w:t>
      </w:r>
    </w:p>
    <w:p w14:paraId="284BCC7F" w14:textId="77777777" w:rsidR="00601142" w:rsidRPr="009B5769" w:rsidRDefault="00601142" w:rsidP="00DC44AE">
      <w:pPr>
        <w:pStyle w:val="Odstavekseznama"/>
        <w:numPr>
          <w:ilvl w:val="0"/>
          <w:numId w:val="12"/>
        </w:numPr>
        <w:ind w:left="426"/>
        <w:rPr>
          <w:rFonts w:eastAsia="Calibri" w:cs="Times New Roman"/>
        </w:rPr>
      </w:pPr>
      <w:r w:rsidRPr="0019521B">
        <w:rPr>
          <w:rFonts w:eastAsia="Calibri" w:cs="Times New Roman"/>
        </w:rPr>
        <w:t xml:space="preserve">Dopustna so odstopanja ± </w:t>
      </w:r>
      <w:smartTag w:uri="urn:schemas-microsoft-com:office:smarttags" w:element="metricconverter">
        <w:smartTagPr>
          <w:attr w:name="ProductID" w:val="0,5 m"/>
        </w:smartTagPr>
        <w:r w:rsidRPr="0019521B">
          <w:rPr>
            <w:rFonts w:eastAsia="Calibri" w:cs="Times New Roman"/>
          </w:rPr>
          <w:t>0,5 m</w:t>
        </w:r>
      </w:smartTag>
      <w:r w:rsidRPr="0019521B">
        <w:rPr>
          <w:rFonts w:eastAsia="Calibri" w:cs="Times New Roman"/>
        </w:rPr>
        <w:t xml:space="preserve"> pri višinski regulaciji terena, če to pogojujejo mikrolokacijski pogoji </w:t>
      </w:r>
      <w:r w:rsidRPr="009B5769">
        <w:rPr>
          <w:rFonts w:eastAsia="Calibri" w:cs="Times New Roman"/>
        </w:rPr>
        <w:t xml:space="preserve">ali zasnova stavbe in zunanje ureditve posameznega notranjega območja ali podobmočja ob upoštevanju ohranjanja enake stopnje varnosti pred poplavami, neoviranem navezovanju na prometno mrežo in ostala omrežja gospodarske javne infrastrukture. </w:t>
      </w:r>
    </w:p>
    <w:p w14:paraId="284BCC80" w14:textId="77777777" w:rsidR="00601142" w:rsidRPr="009B5769" w:rsidRDefault="00601142" w:rsidP="00DC44AE">
      <w:pPr>
        <w:pStyle w:val="Odstavekseznama"/>
        <w:numPr>
          <w:ilvl w:val="0"/>
          <w:numId w:val="12"/>
        </w:numPr>
        <w:ind w:left="426"/>
        <w:rPr>
          <w:rFonts w:eastAsia="Calibri" w:cs="Times New Roman"/>
        </w:rPr>
      </w:pPr>
      <w:r w:rsidRPr="009B5769">
        <w:rPr>
          <w:rFonts w:eastAsia="Calibri" w:cs="Times New Roman"/>
        </w:rPr>
        <w:t>Dovoljeno je preoblikovanje zunanjih površin, pri čemer je treba upoštevati vse predpisane odmike in ostale pogoje, določene s tem odlokom. Na zunanjih površinah, prikazanih v grafičnem delu, je možno izvesti pešpoti, podporne zidove, stopnišča in podobne ureditve.</w:t>
      </w:r>
    </w:p>
    <w:p w14:paraId="284BCC81" w14:textId="77777777" w:rsidR="00601142" w:rsidRPr="009B5769" w:rsidRDefault="00601142" w:rsidP="00DC44AE">
      <w:pPr>
        <w:pStyle w:val="Odstavekseznama"/>
        <w:numPr>
          <w:ilvl w:val="0"/>
          <w:numId w:val="12"/>
        </w:numPr>
        <w:ind w:left="426"/>
        <w:rPr>
          <w:rFonts w:eastAsia="Calibri" w:cs="Times New Roman"/>
        </w:rPr>
      </w:pPr>
      <w:r w:rsidRPr="009B5769">
        <w:rPr>
          <w:rFonts w:eastAsia="Calibri" w:cs="Times New Roman"/>
        </w:rPr>
        <w:t>Dovoljeno je preoblikovanje gradbenih parcel od tistih predvidenih v prostorskem aktu, vendar je lahko odstopanje največ 5%."</w:t>
      </w:r>
    </w:p>
    <w:p w14:paraId="284BCC83" w14:textId="77777777" w:rsidR="00601142" w:rsidRDefault="00601142" w:rsidP="00601142">
      <w:pPr>
        <w:rPr>
          <w:rFonts w:eastAsia="Calibri" w:cs="Times New Roman"/>
        </w:rPr>
      </w:pPr>
    </w:p>
    <w:p w14:paraId="284BCC84" w14:textId="77777777" w:rsidR="00601142" w:rsidRPr="00DA01D6" w:rsidRDefault="00601142" w:rsidP="00601142">
      <w:pPr>
        <w:ind w:left="142" w:hanging="142"/>
        <w:jc w:val="center"/>
        <w:rPr>
          <w:rFonts w:eastAsia="Calibri" w:cs="Times New Roman"/>
          <w:b/>
        </w:rPr>
      </w:pPr>
      <w:r w:rsidRPr="00DA01D6">
        <w:rPr>
          <w:rFonts w:eastAsia="Calibri" w:cs="Times New Roman"/>
          <w:b/>
        </w:rPr>
        <w:t>III. PREHODNE IN KONČNE DOLOČBE</w:t>
      </w:r>
    </w:p>
    <w:p w14:paraId="284BCC85" w14:textId="77777777" w:rsidR="00601142" w:rsidRPr="00B86D71" w:rsidRDefault="00601142" w:rsidP="00601142">
      <w:pPr>
        <w:rPr>
          <w:rFonts w:eastAsia="Calibri" w:cs="Times New Roman"/>
        </w:rPr>
      </w:pPr>
    </w:p>
    <w:p w14:paraId="284BCC86" w14:textId="77777777" w:rsidR="00601142" w:rsidRPr="00B86D71" w:rsidRDefault="005E39B0" w:rsidP="00601142">
      <w:pPr>
        <w:jc w:val="center"/>
        <w:rPr>
          <w:rFonts w:eastAsia="Calibri" w:cs="Times New Roman"/>
        </w:rPr>
      </w:pPr>
      <w:r w:rsidRPr="00B86D71">
        <w:rPr>
          <w:rFonts w:eastAsia="Calibri" w:cs="Times New Roman"/>
        </w:rPr>
        <w:fldChar w:fldCharType="begin"/>
      </w:r>
      <w:r w:rsidR="00601142" w:rsidRPr="00B86D71">
        <w:rPr>
          <w:rFonts w:eastAsia="Calibri" w:cs="Times New Roman"/>
        </w:rPr>
        <w:instrText xml:space="preserve"> AUTONUM  \* Arabic </w:instrText>
      </w:r>
      <w:r w:rsidRPr="00B86D71">
        <w:rPr>
          <w:rFonts w:eastAsia="Calibri" w:cs="Times New Roman"/>
        </w:rPr>
        <w:fldChar w:fldCharType="end"/>
      </w:r>
      <w:r w:rsidR="00601142" w:rsidRPr="00B86D71">
        <w:rPr>
          <w:rFonts w:eastAsia="Calibri" w:cs="Times New Roman"/>
        </w:rPr>
        <w:t xml:space="preserve"> člen</w:t>
      </w:r>
    </w:p>
    <w:p w14:paraId="284BCC87" w14:textId="77777777" w:rsidR="00601142" w:rsidRPr="00B86D71" w:rsidRDefault="00601142" w:rsidP="00601142">
      <w:pPr>
        <w:jc w:val="center"/>
        <w:rPr>
          <w:rFonts w:eastAsia="Calibri" w:cs="Times New Roman"/>
        </w:rPr>
      </w:pPr>
      <w:r w:rsidRPr="00B86D71">
        <w:rPr>
          <w:rFonts w:eastAsia="Calibri" w:cs="Times New Roman"/>
        </w:rPr>
        <w:t>(Dokončanje postopkov za izdajo gradbenega dovoljenja)</w:t>
      </w:r>
    </w:p>
    <w:p w14:paraId="284BCC88" w14:textId="77777777" w:rsidR="00601142" w:rsidRPr="00B86D71" w:rsidRDefault="00601142" w:rsidP="00601142">
      <w:pPr>
        <w:rPr>
          <w:rFonts w:eastAsia="Calibri" w:cs="Times New Roman"/>
        </w:rPr>
      </w:pPr>
    </w:p>
    <w:p w14:paraId="284BCC89" w14:textId="77777777" w:rsidR="00601142" w:rsidRPr="00B86D71" w:rsidRDefault="00601142" w:rsidP="00601142">
      <w:pPr>
        <w:rPr>
          <w:rFonts w:eastAsia="Calibri" w:cs="Times New Roman"/>
        </w:rPr>
      </w:pPr>
      <w:r w:rsidRPr="00B86D71">
        <w:rPr>
          <w:rFonts w:eastAsia="Calibri" w:cs="Times New Roman"/>
        </w:rPr>
        <w:t>Upravni postopki za izdajo gradbenega dovoljenja, ki so bili začeti pred uveljavitvijo tega odloka, se končajo po dotlej veljavnih odlokih.</w:t>
      </w:r>
    </w:p>
    <w:p w14:paraId="284BCC8A" w14:textId="77777777" w:rsidR="00601142" w:rsidRPr="00B86D71" w:rsidRDefault="00601142" w:rsidP="00601142">
      <w:pPr>
        <w:rPr>
          <w:rFonts w:eastAsia="Calibri" w:cs="Times New Roman"/>
        </w:rPr>
      </w:pPr>
    </w:p>
    <w:p w14:paraId="284BCC8B" w14:textId="77777777" w:rsidR="00601142" w:rsidRPr="00B86D71" w:rsidRDefault="005E39B0" w:rsidP="00601142">
      <w:pPr>
        <w:jc w:val="center"/>
        <w:rPr>
          <w:rFonts w:eastAsia="Calibri" w:cs="Times New Roman"/>
        </w:rPr>
      </w:pPr>
      <w:r w:rsidRPr="00B86D71">
        <w:rPr>
          <w:rFonts w:eastAsia="Calibri" w:cs="Times New Roman"/>
        </w:rPr>
        <w:fldChar w:fldCharType="begin"/>
      </w:r>
      <w:r w:rsidR="00601142" w:rsidRPr="00B86D71">
        <w:rPr>
          <w:rFonts w:eastAsia="Calibri" w:cs="Times New Roman"/>
        </w:rPr>
        <w:instrText xml:space="preserve"> AUTONUM  \* Arabic </w:instrText>
      </w:r>
      <w:r w:rsidRPr="00B86D71">
        <w:rPr>
          <w:rFonts w:eastAsia="Calibri" w:cs="Times New Roman"/>
        </w:rPr>
        <w:fldChar w:fldCharType="end"/>
      </w:r>
      <w:r w:rsidR="00601142" w:rsidRPr="00B86D71">
        <w:rPr>
          <w:rFonts w:eastAsia="Calibri" w:cs="Times New Roman"/>
        </w:rPr>
        <w:t xml:space="preserve"> člen</w:t>
      </w:r>
    </w:p>
    <w:p w14:paraId="284BCC8C" w14:textId="77777777" w:rsidR="00601142" w:rsidRPr="00B86D71" w:rsidRDefault="00601142" w:rsidP="00601142">
      <w:pPr>
        <w:jc w:val="center"/>
        <w:rPr>
          <w:rFonts w:eastAsia="Calibri" w:cs="Times New Roman"/>
        </w:rPr>
      </w:pPr>
      <w:r w:rsidRPr="00B86D71">
        <w:rPr>
          <w:rFonts w:eastAsia="Calibri" w:cs="Times New Roman"/>
        </w:rPr>
        <w:t>(Izdaja odločb o nujnih vzdrževalnih delih)</w:t>
      </w:r>
    </w:p>
    <w:p w14:paraId="284BCC8D" w14:textId="77777777" w:rsidR="00601142" w:rsidRPr="00B86D71" w:rsidRDefault="00601142" w:rsidP="00601142">
      <w:pPr>
        <w:rPr>
          <w:rFonts w:eastAsia="Calibri" w:cs="Times New Roman"/>
        </w:rPr>
      </w:pPr>
    </w:p>
    <w:p w14:paraId="284BCC8E" w14:textId="77777777" w:rsidR="00601142" w:rsidRPr="00B86D71" w:rsidRDefault="00601142" w:rsidP="00601142">
      <w:pPr>
        <w:rPr>
          <w:rFonts w:eastAsia="Calibri" w:cs="Times New Roman"/>
        </w:rPr>
      </w:pPr>
      <w:r w:rsidRPr="00B86D71">
        <w:rPr>
          <w:rFonts w:eastAsia="Calibri" w:cs="Times New Roman"/>
        </w:rPr>
        <w:t>Do uveljavitve pr</w:t>
      </w:r>
      <w:r>
        <w:rPr>
          <w:rFonts w:eastAsia="Calibri" w:cs="Times New Roman"/>
        </w:rPr>
        <w:t>edpisa iz 42. člena tega odloka</w:t>
      </w:r>
      <w:r w:rsidRPr="00B86D71">
        <w:rPr>
          <w:rFonts w:eastAsia="Calibri" w:cs="Times New Roman"/>
        </w:rPr>
        <w:t xml:space="preserve"> se odločbe o nujnih vzdrževalnih delih ne izdajajo.</w:t>
      </w:r>
    </w:p>
    <w:p w14:paraId="284BCC8F" w14:textId="77777777" w:rsidR="00601142" w:rsidRDefault="00601142" w:rsidP="00601142">
      <w:pPr>
        <w:rPr>
          <w:rFonts w:eastAsia="Calibri" w:cs="Times New Roman"/>
        </w:rPr>
      </w:pPr>
    </w:p>
    <w:p w14:paraId="284BCC90" w14:textId="77777777" w:rsidR="00601142" w:rsidRDefault="005E39B0" w:rsidP="00601142">
      <w:pPr>
        <w:jc w:val="center"/>
      </w:pPr>
      <w:r>
        <w:fldChar w:fldCharType="begin"/>
      </w:r>
      <w:r w:rsidR="00601142">
        <w:instrText xml:space="preserve"> AUTONUM  \* Arabic </w:instrText>
      </w:r>
      <w:r>
        <w:fldChar w:fldCharType="end"/>
      </w:r>
      <w:r w:rsidR="00601142">
        <w:t xml:space="preserve"> člen</w:t>
      </w:r>
    </w:p>
    <w:p w14:paraId="284BCC91" w14:textId="77777777" w:rsidR="00601142" w:rsidRDefault="00601142" w:rsidP="00601142">
      <w:pPr>
        <w:jc w:val="center"/>
      </w:pPr>
      <w:r>
        <w:t>(Načrtovalec)</w:t>
      </w:r>
    </w:p>
    <w:p w14:paraId="284BCC92" w14:textId="77777777" w:rsidR="00601142" w:rsidRDefault="00601142" w:rsidP="00601142"/>
    <w:p w14:paraId="284BCC93" w14:textId="77777777" w:rsidR="00601142" w:rsidRDefault="00601142" w:rsidP="00601142">
      <w:r>
        <w:t>Načrtovalec pri odloku je EPIK d.o.o., Cesta Zore Perello Godina 2, 6000 Koper.</w:t>
      </w:r>
    </w:p>
    <w:p w14:paraId="284BCC94" w14:textId="77777777" w:rsidR="00601142" w:rsidRPr="00B86D71" w:rsidRDefault="00601142" w:rsidP="00601142">
      <w:pPr>
        <w:rPr>
          <w:rFonts w:eastAsia="Calibri" w:cs="Times New Roman"/>
        </w:rPr>
      </w:pPr>
    </w:p>
    <w:p w14:paraId="284BCC95" w14:textId="77777777" w:rsidR="00601142" w:rsidRPr="00B86D71" w:rsidRDefault="005E39B0" w:rsidP="00601142">
      <w:pPr>
        <w:jc w:val="center"/>
        <w:rPr>
          <w:rFonts w:eastAsia="Calibri" w:cs="Times New Roman"/>
        </w:rPr>
      </w:pPr>
      <w:r w:rsidRPr="00B86D71">
        <w:rPr>
          <w:rFonts w:eastAsia="Calibri" w:cs="Times New Roman"/>
        </w:rPr>
        <w:fldChar w:fldCharType="begin"/>
      </w:r>
      <w:r w:rsidR="00601142" w:rsidRPr="00B86D71">
        <w:rPr>
          <w:rFonts w:eastAsia="Calibri" w:cs="Times New Roman"/>
        </w:rPr>
        <w:instrText xml:space="preserve"> AUTONUM  \* Arabic </w:instrText>
      </w:r>
      <w:r w:rsidRPr="00B86D71">
        <w:rPr>
          <w:rFonts w:eastAsia="Calibri" w:cs="Times New Roman"/>
        </w:rPr>
        <w:fldChar w:fldCharType="end"/>
      </w:r>
      <w:r w:rsidR="00601142" w:rsidRPr="00B86D71">
        <w:rPr>
          <w:rFonts w:eastAsia="Calibri" w:cs="Times New Roman"/>
        </w:rPr>
        <w:t xml:space="preserve"> člen</w:t>
      </w:r>
    </w:p>
    <w:p w14:paraId="284BCC96" w14:textId="77777777" w:rsidR="00601142" w:rsidRPr="00B86D71" w:rsidRDefault="00601142" w:rsidP="00601142">
      <w:pPr>
        <w:jc w:val="center"/>
        <w:rPr>
          <w:rFonts w:eastAsia="Calibri" w:cs="Times New Roman"/>
        </w:rPr>
      </w:pPr>
      <w:r w:rsidRPr="00B86D71">
        <w:rPr>
          <w:rFonts w:eastAsia="Calibri" w:cs="Times New Roman"/>
        </w:rPr>
        <w:t>(Pričetek veljavnosti)</w:t>
      </w:r>
    </w:p>
    <w:p w14:paraId="284BCC97" w14:textId="77777777" w:rsidR="00601142" w:rsidRPr="00B86D71" w:rsidRDefault="00601142" w:rsidP="00601142">
      <w:pPr>
        <w:rPr>
          <w:rFonts w:eastAsia="Calibri" w:cs="Times New Roman"/>
        </w:rPr>
      </w:pPr>
    </w:p>
    <w:p w14:paraId="284BCC98" w14:textId="77777777" w:rsidR="00601142" w:rsidRPr="00B86D71" w:rsidRDefault="00601142" w:rsidP="00601142">
      <w:pPr>
        <w:rPr>
          <w:rFonts w:eastAsia="Calibri" w:cs="Times New Roman"/>
        </w:rPr>
      </w:pPr>
      <w:r w:rsidRPr="00B86D71">
        <w:rPr>
          <w:rFonts w:eastAsia="Calibri" w:cs="Times New Roman"/>
        </w:rPr>
        <w:t xml:space="preserve">Ta odlok prične veljati 15 dan po objavi v </w:t>
      </w:r>
      <w:r>
        <w:rPr>
          <w:rFonts w:eastAsia="Calibri" w:cs="Times New Roman"/>
        </w:rPr>
        <w:t>Uradnih objavah Občine Izola</w:t>
      </w:r>
      <w:r w:rsidRPr="00B86D71">
        <w:rPr>
          <w:rFonts w:eastAsia="Calibri" w:cs="Times New Roman"/>
        </w:rPr>
        <w:t>.</w:t>
      </w:r>
    </w:p>
    <w:p w14:paraId="284BCC99" w14:textId="77777777" w:rsidR="00601142" w:rsidRPr="00B86D71" w:rsidRDefault="00601142" w:rsidP="00601142">
      <w:pPr>
        <w:rPr>
          <w:rFonts w:eastAsia="Calibri" w:cs="Times New Roman"/>
        </w:rPr>
      </w:pPr>
    </w:p>
    <w:p w14:paraId="284BCC9A" w14:textId="77777777" w:rsidR="00601142" w:rsidRPr="00E1243B" w:rsidRDefault="00601142" w:rsidP="00601142">
      <w:pPr>
        <w:rPr>
          <w:rFonts w:eastAsia="Calibri" w:cs="Times New Roman"/>
        </w:rPr>
      </w:pPr>
      <w:r w:rsidRPr="00B86D71">
        <w:rPr>
          <w:rFonts w:eastAsia="Calibri" w:cs="Times New Roman"/>
        </w:rPr>
        <w:t>Številka:</w:t>
      </w:r>
      <w:r>
        <w:rPr>
          <w:rFonts w:eastAsia="Calibri" w:cs="Times New Roman"/>
        </w:rPr>
        <w:t>______-__/____</w:t>
      </w:r>
      <w:r w:rsidRPr="00B86D71">
        <w:rPr>
          <w:rFonts w:eastAsia="Calibri" w:cs="Times New Roman"/>
        </w:rPr>
        <w:br/>
        <w:t>Datum</w:t>
      </w:r>
      <w:r w:rsidRPr="00E1243B">
        <w:rPr>
          <w:rFonts w:eastAsia="Calibri" w:cs="Times New Roman"/>
        </w:rPr>
        <w:t xml:space="preserve">:   </w:t>
      </w:r>
    </w:p>
    <w:p w14:paraId="284BCC9B" w14:textId="77777777" w:rsidR="00601142" w:rsidRPr="00892876" w:rsidRDefault="00601142" w:rsidP="00601142">
      <w:pPr>
        <w:rPr>
          <w:szCs w:val="24"/>
          <w:lang w:val="es-ES_tradnl"/>
        </w:rPr>
      </w:pPr>
      <w:r>
        <w:rPr>
          <w:rFonts w:eastAsia="Calibri" w:cs="Times New Roman"/>
        </w:rPr>
        <w:tab/>
      </w:r>
      <w:r>
        <w:rPr>
          <w:rFonts w:eastAsia="Calibri" w:cs="Times New Roman"/>
        </w:rPr>
        <w:tab/>
      </w:r>
      <w:r>
        <w:rPr>
          <w:rFonts w:eastAsia="Calibri" w:cs="Times New Roman"/>
        </w:rPr>
        <w:tab/>
        <w:t xml:space="preserve">   </w:t>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Pr>
          <w:rFonts w:eastAsia="Calibri" w:cs="Times New Roman"/>
        </w:rPr>
        <w:t xml:space="preserve">             </w:t>
      </w:r>
      <w:r w:rsidRPr="00892876">
        <w:rPr>
          <w:szCs w:val="24"/>
          <w:lang w:val="es-ES_tradnl"/>
        </w:rPr>
        <w:t>Ž u p a n</w:t>
      </w:r>
    </w:p>
    <w:p w14:paraId="284BCC9C" w14:textId="09579B90" w:rsidR="00601142" w:rsidRPr="00CB3F12" w:rsidRDefault="004F061F" w:rsidP="00601142">
      <w:pPr>
        <w:ind w:left="5664" w:firstLine="708"/>
        <w:rPr>
          <w:b/>
          <w:szCs w:val="24"/>
          <w:lang w:val="it-IT"/>
        </w:rPr>
      </w:pPr>
      <w:r>
        <w:rPr>
          <w:b/>
          <w:szCs w:val="24"/>
          <w:lang w:val="it-IT"/>
        </w:rPr>
        <w:t xml:space="preserve">      </w:t>
      </w:r>
      <w:bookmarkStart w:id="16" w:name="_Hlk1477051"/>
      <w:r>
        <w:rPr>
          <w:b/>
          <w:szCs w:val="24"/>
          <w:lang w:val="it-IT"/>
        </w:rPr>
        <w:t xml:space="preserve">Danilo </w:t>
      </w:r>
      <w:proofErr w:type="spellStart"/>
      <w:r>
        <w:rPr>
          <w:b/>
          <w:szCs w:val="24"/>
          <w:lang w:val="it-IT"/>
        </w:rPr>
        <w:t>Markočič</w:t>
      </w:r>
      <w:bookmarkEnd w:id="16"/>
      <w:proofErr w:type="spellEnd"/>
    </w:p>
    <w:p w14:paraId="284BCC9D" w14:textId="77777777" w:rsidR="00601142" w:rsidRDefault="00601142" w:rsidP="00601142">
      <w:pPr>
        <w:rPr>
          <w:b/>
        </w:rPr>
      </w:pPr>
    </w:p>
    <w:p w14:paraId="284BCC9E" w14:textId="77777777" w:rsidR="00846F43" w:rsidRDefault="00846F43" w:rsidP="00846F43">
      <w:pPr>
        <w:rPr>
          <w:b/>
        </w:rPr>
      </w:pPr>
    </w:p>
    <w:p w14:paraId="284BCC9F" w14:textId="729BF553" w:rsidR="002C2238" w:rsidRDefault="002C2238"/>
    <w:p w14:paraId="284BCCA0" w14:textId="77777777" w:rsidR="00D42478" w:rsidRPr="004F061F" w:rsidRDefault="00D42478" w:rsidP="00D42478">
      <w:pPr>
        <w:jc w:val="center"/>
        <w:rPr>
          <w:b/>
        </w:rPr>
      </w:pPr>
      <w:r w:rsidRPr="004F061F">
        <w:rPr>
          <w:b/>
        </w:rPr>
        <w:t>II. OPIS PROSTORSKE UREDITVE, KI SE OBRAVNAVA S SPREMEMBAMI ZAZIDALNEGA NAČRTA</w:t>
      </w:r>
    </w:p>
    <w:p w14:paraId="284BCCA1" w14:textId="77777777" w:rsidR="00D42478" w:rsidRPr="004F061F" w:rsidRDefault="00D42478" w:rsidP="00D42478"/>
    <w:p w14:paraId="284BCCA2" w14:textId="77777777" w:rsidR="00D42478" w:rsidRPr="004F061F" w:rsidRDefault="00D42478" w:rsidP="00D42478"/>
    <w:p w14:paraId="284BCCA3" w14:textId="77777777" w:rsidR="00D42478" w:rsidRPr="004F061F" w:rsidRDefault="00D42478" w:rsidP="00D42478">
      <w:r w:rsidRPr="004F061F">
        <w:t>1 UTEMELJITEV NAČRTOVANIH POSEGOV IN PRAVNA PODLAGA</w:t>
      </w:r>
    </w:p>
    <w:p w14:paraId="284BCCA4" w14:textId="77777777" w:rsidR="00D42478" w:rsidRPr="004F061F" w:rsidRDefault="00D42478" w:rsidP="00D42478"/>
    <w:p w14:paraId="284BCCA5" w14:textId="77777777" w:rsidR="00D42478" w:rsidRPr="004F061F" w:rsidRDefault="00D42478" w:rsidP="00D42478">
      <w:pPr>
        <w:rPr>
          <w:rFonts w:eastAsia="Calibri" w:cs="Times New Roman"/>
        </w:rPr>
      </w:pPr>
      <w:r w:rsidRPr="004F061F">
        <w:rPr>
          <w:rFonts w:eastAsia="Calibri" w:cs="Times New Roman"/>
        </w:rPr>
        <w:t>2 IZVLEČEK IZ PLANSKIH AKTOV</w:t>
      </w:r>
    </w:p>
    <w:p w14:paraId="284BCCA6" w14:textId="77777777" w:rsidR="00D42478" w:rsidRPr="004F061F" w:rsidRDefault="00D42478" w:rsidP="00D42478"/>
    <w:p w14:paraId="284BCCA7" w14:textId="77777777" w:rsidR="00D42478" w:rsidRPr="004F061F" w:rsidRDefault="00D42478" w:rsidP="00D42478">
      <w:pPr>
        <w:rPr>
          <w:rFonts w:eastAsia="Calibri" w:cs="Times New Roman"/>
        </w:rPr>
      </w:pPr>
      <w:r w:rsidRPr="004F061F">
        <w:rPr>
          <w:rFonts w:eastAsia="Calibri" w:cs="Times New Roman"/>
        </w:rPr>
        <w:t>3 OPIS PROSTORSKE UREDITVE</w:t>
      </w:r>
    </w:p>
    <w:p w14:paraId="284BCCA8" w14:textId="77777777" w:rsidR="00D42478" w:rsidRPr="004F061F" w:rsidRDefault="00D42478" w:rsidP="00D42478">
      <w:pPr>
        <w:rPr>
          <w:rFonts w:eastAsia="Calibri" w:cs="Times New Roman"/>
        </w:rPr>
      </w:pPr>
    </w:p>
    <w:p w14:paraId="284BCCA9" w14:textId="77777777" w:rsidR="00D42478" w:rsidRPr="004F061F" w:rsidRDefault="00D42478" w:rsidP="00D42478">
      <w:pPr>
        <w:rPr>
          <w:rFonts w:eastAsia="Calibri" w:cs="Times New Roman"/>
        </w:rPr>
      </w:pPr>
      <w:r w:rsidRPr="004F061F">
        <w:rPr>
          <w:rFonts w:eastAsia="Calibri" w:cs="Times New Roman"/>
        </w:rPr>
        <w:t>4 OPIS ZASNOVE KOMUNALNE INFRASTRUKTURE IN NAČRTOVANEGA GRAJENEGA JAVNEGA DOBRA</w:t>
      </w:r>
    </w:p>
    <w:p w14:paraId="284BCCAA" w14:textId="77777777" w:rsidR="00D42478" w:rsidRPr="004F061F" w:rsidRDefault="00D42478" w:rsidP="00D42478">
      <w:pPr>
        <w:rPr>
          <w:rFonts w:eastAsia="Calibri" w:cs="Times New Roman"/>
        </w:rPr>
      </w:pPr>
    </w:p>
    <w:p w14:paraId="284BCCAB" w14:textId="77777777" w:rsidR="00D42478" w:rsidRPr="004F061F" w:rsidRDefault="00D42478" w:rsidP="00D42478">
      <w:pPr>
        <w:rPr>
          <w:rFonts w:eastAsia="Calibri" w:cs="Times New Roman"/>
        </w:rPr>
      </w:pPr>
      <w:r w:rsidRPr="004F061F">
        <w:rPr>
          <w:rFonts w:eastAsia="Calibri" w:cs="Times New Roman"/>
        </w:rPr>
        <w:t>5 OHRANJANJE KULTURNE DEDIŠČINE, VAROVANJE OKOLJA, NARAVNIH VIROV IN OHRANJANJE NARAVE TER OBRAMBA IN VARSTVO PRED NARAVNIMI IN DRUGIMI NESREČAMI, VKLJUČNO Z VARSTVOM PRED POŽAROM</w:t>
      </w:r>
    </w:p>
    <w:p w14:paraId="284BCCAC" w14:textId="77777777" w:rsidR="00D42478" w:rsidRDefault="00D42478" w:rsidP="00D42478">
      <w:pPr>
        <w:rPr>
          <w:rFonts w:eastAsia="Calibri" w:cs="Times New Roman"/>
        </w:rPr>
      </w:pPr>
    </w:p>
    <w:p w14:paraId="284BCCAD" w14:textId="77777777" w:rsidR="00D42478" w:rsidRDefault="00D42478" w:rsidP="00D42478">
      <w:r>
        <w:br w:type="page"/>
      </w:r>
    </w:p>
    <w:p w14:paraId="284BCCAE" w14:textId="77777777" w:rsidR="002421A5" w:rsidRDefault="002421A5">
      <w:r>
        <w:t>1 UTEMELJITEV NAČRTOVANIH POSEGOV IN PRAVNA PODLAGA</w:t>
      </w:r>
    </w:p>
    <w:p w14:paraId="284BCCAF" w14:textId="77777777" w:rsidR="002421A5" w:rsidRDefault="002421A5"/>
    <w:p w14:paraId="284BCCB0" w14:textId="77777777" w:rsidR="00B35501" w:rsidRDefault="001011D3" w:rsidP="001011D3">
      <w:r w:rsidRPr="00833FCF">
        <w:rPr>
          <w:rFonts w:eastAsia="Times New Roman" w:cs="Times New Roman"/>
          <w:bCs/>
          <w:szCs w:val="24"/>
          <w:lang w:eastAsia="sl-SI"/>
        </w:rPr>
        <w:t>Odlok o zazidalnem načrtu za Območje Kajuhova – Hudournik Morer</w:t>
      </w:r>
      <w:r w:rsidRPr="00833FCF">
        <w:rPr>
          <w:rFonts w:eastAsia="Times New Roman" w:cs="Times New Roman"/>
          <w:szCs w:val="24"/>
          <w:lang w:eastAsia="sl-SI"/>
        </w:rPr>
        <w:t xml:space="preserve"> </w:t>
      </w:r>
      <w:r w:rsidRPr="00833FCF">
        <w:rPr>
          <w:rFonts w:eastAsia="Calibri" w:cs="Times New Roman"/>
          <w:szCs w:val="24"/>
          <w:lang w:eastAsia="sl-SI"/>
        </w:rPr>
        <w:t xml:space="preserve">(Uradne objave, št 15/2002, 11/2004 – Sklep o obvezni razlagi, 17/2010 – Obvezna razlaga), </w:t>
      </w:r>
      <w:r w:rsidRPr="00833FCF">
        <w:rPr>
          <w:rFonts w:eastAsia="Times New Roman" w:cs="Times New Roman"/>
          <w:szCs w:val="24"/>
          <w:lang w:eastAsia="sl-SI"/>
        </w:rPr>
        <w:t xml:space="preserve"> -  skrajšano ZN KHM, je bil sprejet leta 2002</w:t>
      </w:r>
      <w:r w:rsidR="00B35501" w:rsidRPr="00833FCF">
        <w:rPr>
          <w:rFonts w:eastAsia="Times New Roman" w:cs="Times New Roman"/>
          <w:szCs w:val="24"/>
          <w:lang w:eastAsia="sl-SI"/>
        </w:rPr>
        <w:t xml:space="preserve">. </w:t>
      </w:r>
      <w:r w:rsidR="00B35501" w:rsidRPr="00833FCF">
        <w:t xml:space="preserve">Za vzhodni del območja je bil </w:t>
      </w:r>
      <w:r w:rsidR="00833FCF" w:rsidRPr="00833FCF">
        <w:t xml:space="preserve">nedavno </w:t>
      </w:r>
      <w:r w:rsidR="00B35501" w:rsidRPr="00833FCF">
        <w:t>sprejet in objavljen Odlok o spremembah in dopolnitvah odloka o zazidalnem načrtu za območje Kajuhova-hudournik Morer (E-Uradne objave Občine Izola št. 14/2017 z dne 09.10.2017).</w:t>
      </w:r>
    </w:p>
    <w:p w14:paraId="284BCCB1" w14:textId="77777777" w:rsidR="00833FCF" w:rsidRDefault="00833FCF" w:rsidP="001011D3"/>
    <w:p w14:paraId="284BCCB2" w14:textId="77777777" w:rsidR="00833FCF" w:rsidRPr="00833FCF" w:rsidRDefault="00833FCF" w:rsidP="001011D3">
      <w:pPr>
        <w:rPr>
          <w:rFonts w:eastAsia="Times New Roman" w:cs="Times New Roman"/>
          <w:szCs w:val="24"/>
          <w:lang w:eastAsia="sl-SI"/>
        </w:rPr>
      </w:pPr>
      <w:r>
        <w:t>Ker je bil zazidalni načrt na obravnavanem, zahodnem območju ZN KHM, predvsem v delu, ki ni stanovanjski, realiziran le v manjši meri in so se v času od izdelave spremenila nekatera izhodišča navedenega načrta, se je občina Izola odločila za sprejetje smiselnih sprememb in dopolnitev tudi za zahodni del območja.</w:t>
      </w:r>
    </w:p>
    <w:p w14:paraId="284BCCB3" w14:textId="77777777" w:rsidR="00B35501" w:rsidRDefault="00B35501" w:rsidP="001011D3">
      <w:pPr>
        <w:rPr>
          <w:rFonts w:eastAsia="Times New Roman" w:cs="Times New Roman"/>
          <w:color w:val="00B0F0"/>
          <w:szCs w:val="24"/>
          <w:lang w:eastAsia="sl-SI"/>
        </w:rPr>
      </w:pPr>
    </w:p>
    <w:p w14:paraId="284BCCB4" w14:textId="77777777" w:rsidR="00B35501" w:rsidRDefault="00833FCF" w:rsidP="0009440C">
      <w:r>
        <w:t xml:space="preserve">Razlog za pripravo sprememb in dopolnitev zahodnega dela ZN KHM je prilagoditev odloka današnjim potrebam in razmeram v prostoru. Občina si želi optimizirati območje obdelave: zagotoviti dodatna zemljišča za gradnjo v obrtni coni in obenem zagotoviti, da se zelene površine ne bi zmanjšale. Ohrani se nekoliko preoblikovan pas zelenih površin, ki služi kot cezura med stanovanjskim in obrtnim območjem. Osrednjemu delu zelenih površin se dodeli posebni pomen, in sicer se jih uredi v t.i. mestne vrtove. </w:t>
      </w:r>
      <w:r w:rsidR="0009440C" w:rsidRPr="0009440C">
        <w:t>Spremeni se tekstualni in grafični del odloka.</w:t>
      </w:r>
      <w:r w:rsidR="0009440C">
        <w:t xml:space="preserve"> </w:t>
      </w:r>
      <w:r>
        <w:t>V tekstualnem delu se z manjšimi popravki omogoči enostavnejše in racionalnejše arhitekturno urejanje celotnega območja obravnave.</w:t>
      </w:r>
    </w:p>
    <w:p w14:paraId="284BCCB5" w14:textId="77777777" w:rsidR="0009440C" w:rsidRDefault="0009440C" w:rsidP="000A7CDE">
      <w:pPr>
        <w:rPr>
          <w:rFonts w:eastAsia="Calibri" w:cs="Times New Roman"/>
        </w:rPr>
      </w:pPr>
    </w:p>
    <w:p w14:paraId="284BCCB6" w14:textId="77777777" w:rsidR="000A7CDE" w:rsidRDefault="000A7CDE" w:rsidP="000A7CDE">
      <w:pPr>
        <w:rPr>
          <w:rFonts w:eastAsia="Calibri" w:cs="Times New Roman"/>
        </w:rPr>
      </w:pPr>
      <w:r w:rsidRPr="00306527">
        <w:rPr>
          <w:rFonts w:eastAsia="Calibri" w:cs="Times New Roman"/>
        </w:rPr>
        <w:t xml:space="preserve">Župan Občine </w:t>
      </w:r>
      <w:r w:rsidR="001036A8">
        <w:rPr>
          <w:rFonts w:eastAsia="Calibri" w:cs="Times New Roman"/>
        </w:rPr>
        <w:t xml:space="preserve">Izola </w:t>
      </w:r>
      <w:r w:rsidRPr="00306527">
        <w:rPr>
          <w:rFonts w:eastAsia="Calibri" w:cs="Times New Roman"/>
        </w:rPr>
        <w:t>je dne</w:t>
      </w:r>
      <w:r w:rsidR="00FC55A7">
        <w:rPr>
          <w:rFonts w:eastAsia="Calibri" w:cs="Times New Roman"/>
        </w:rPr>
        <w:t xml:space="preserve"> </w:t>
      </w:r>
      <w:r w:rsidR="001011D3">
        <w:rPr>
          <w:rFonts w:eastAsia="Calibri" w:cs="Times New Roman"/>
        </w:rPr>
        <w:t>7</w:t>
      </w:r>
      <w:r w:rsidRPr="00306527">
        <w:rPr>
          <w:rFonts w:eastAsia="Calibri" w:cs="Times New Roman"/>
        </w:rPr>
        <w:t>.</w:t>
      </w:r>
      <w:r w:rsidR="001011D3">
        <w:rPr>
          <w:rFonts w:eastAsia="Calibri" w:cs="Times New Roman"/>
        </w:rPr>
        <w:t>10</w:t>
      </w:r>
      <w:r w:rsidRPr="00306527">
        <w:rPr>
          <w:rFonts w:eastAsia="Calibri" w:cs="Times New Roman"/>
        </w:rPr>
        <w:t>.201</w:t>
      </w:r>
      <w:r w:rsidR="001036A8">
        <w:rPr>
          <w:rFonts w:eastAsia="Calibri" w:cs="Times New Roman"/>
        </w:rPr>
        <w:t>5</w:t>
      </w:r>
      <w:r w:rsidRPr="00306527">
        <w:rPr>
          <w:rFonts w:eastAsia="Calibri" w:cs="Times New Roman"/>
        </w:rPr>
        <w:t xml:space="preserve"> sprejel </w:t>
      </w:r>
      <w:r w:rsidRPr="00306527">
        <w:rPr>
          <w:rFonts w:eastAsia="Calibri" w:cs="Times New Roman"/>
          <w:b/>
        </w:rPr>
        <w:t xml:space="preserve">sklep o začetku priprave </w:t>
      </w:r>
      <w:r w:rsidRPr="000A7CDE">
        <w:rPr>
          <w:rFonts w:eastAsia="Calibri" w:cs="Times New Roman"/>
          <w:b/>
        </w:rPr>
        <w:t xml:space="preserve">sprememb in dopolnitev </w:t>
      </w:r>
      <w:r w:rsidR="001011D3" w:rsidRPr="001011D3">
        <w:rPr>
          <w:rFonts w:eastAsia="Calibri" w:cs="Times New Roman"/>
          <w:b/>
          <w:bCs/>
        </w:rPr>
        <w:t>Odlok</w:t>
      </w:r>
      <w:r w:rsidR="009365E9">
        <w:rPr>
          <w:rFonts w:eastAsia="Calibri" w:cs="Times New Roman"/>
          <w:b/>
          <w:bCs/>
        </w:rPr>
        <w:t>a</w:t>
      </w:r>
      <w:r w:rsidR="001011D3" w:rsidRPr="001011D3">
        <w:rPr>
          <w:rFonts w:eastAsia="Calibri" w:cs="Times New Roman"/>
          <w:b/>
          <w:bCs/>
        </w:rPr>
        <w:t xml:space="preserve"> o zazidalnem načrtu za Območje Kajuhova – Hudournik Morer</w:t>
      </w:r>
      <w:r w:rsidR="001011D3">
        <w:rPr>
          <w:rFonts w:eastAsia="Calibri" w:cs="Times New Roman"/>
          <w:b/>
          <w:bCs/>
        </w:rPr>
        <w:t xml:space="preserve"> </w:t>
      </w:r>
      <w:r w:rsidR="001011D3" w:rsidRPr="001011D3">
        <w:rPr>
          <w:rFonts w:eastAsia="Calibri" w:cs="Times New Roman"/>
          <w:b/>
          <w:bCs/>
        </w:rPr>
        <w:t>(Uradne objave, št 15/2002, 11/2004 – Sklep o obvezni razlagi, 17/2010 – Obvezna razlaga)</w:t>
      </w:r>
      <w:r w:rsidR="009365E9">
        <w:rPr>
          <w:rFonts w:eastAsia="Calibri" w:cs="Times New Roman"/>
          <w:b/>
          <w:bCs/>
        </w:rPr>
        <w:t xml:space="preserve">, v nadaljevanju </w:t>
      </w:r>
      <w:r w:rsidR="009365E9" w:rsidRPr="001011D3">
        <w:rPr>
          <w:rFonts w:eastAsia="Times New Roman" w:cs="Times New Roman"/>
          <w:szCs w:val="24"/>
          <w:lang w:eastAsia="sl-SI"/>
        </w:rPr>
        <w:t>ZN KHM</w:t>
      </w:r>
      <w:r w:rsidR="009365E9">
        <w:rPr>
          <w:rFonts w:eastAsia="Calibri" w:cs="Times New Roman"/>
          <w:b/>
        </w:rPr>
        <w:t xml:space="preserve"> </w:t>
      </w:r>
      <w:r w:rsidRPr="00306527">
        <w:rPr>
          <w:rFonts w:eastAsia="Calibri" w:cs="Times New Roman"/>
        </w:rPr>
        <w:t>s čemer se je pričel postopek priprave sprememb, ki bodo omogočale ureditve na obravnavanem območju.</w:t>
      </w:r>
      <w:r w:rsidR="00EC54B5">
        <w:rPr>
          <w:rFonts w:eastAsia="Calibri" w:cs="Times New Roman"/>
        </w:rPr>
        <w:t xml:space="preserve"> </w:t>
      </w:r>
    </w:p>
    <w:p w14:paraId="284BCCB7" w14:textId="77777777" w:rsidR="00EC54B5" w:rsidRDefault="00EC54B5" w:rsidP="000A7CDE">
      <w:pPr>
        <w:rPr>
          <w:rFonts w:eastAsia="Calibri" w:cs="Times New Roman"/>
          <w:b/>
        </w:rPr>
      </w:pPr>
    </w:p>
    <w:p w14:paraId="284BCCB8" w14:textId="77777777" w:rsidR="00EC54B5" w:rsidRDefault="00EC54B5" w:rsidP="000A7CDE">
      <w:pPr>
        <w:rPr>
          <w:rFonts w:eastAsia="Calibri" w:cs="Times New Roman"/>
          <w:b/>
        </w:rPr>
      </w:pPr>
      <w:r w:rsidRPr="005C78B4">
        <w:rPr>
          <w:rFonts w:eastAsia="Calibri" w:cs="Times New Roman"/>
        </w:rPr>
        <w:t xml:space="preserve">Župan Občine Izola je </w:t>
      </w:r>
      <w:r w:rsidR="005C78B4" w:rsidRPr="005C78B4">
        <w:rPr>
          <w:rFonts w:eastAsia="Calibri" w:cs="Times New Roman"/>
        </w:rPr>
        <w:t xml:space="preserve">nato </w:t>
      </w:r>
      <w:r w:rsidRPr="005C78B4">
        <w:rPr>
          <w:rFonts w:eastAsia="Calibri" w:cs="Times New Roman"/>
        </w:rPr>
        <w:t>dne 22.1.2018</w:t>
      </w:r>
      <w:r w:rsidRPr="00EC54B5">
        <w:rPr>
          <w:rFonts w:eastAsia="Calibri" w:cs="Times New Roman"/>
          <w:b/>
        </w:rPr>
        <w:t xml:space="preserve"> sprejel </w:t>
      </w:r>
      <w:r>
        <w:rPr>
          <w:rFonts w:eastAsia="Calibri" w:cs="Times New Roman"/>
          <w:b/>
        </w:rPr>
        <w:t xml:space="preserve">dopolnitev in čistopis sklepa </w:t>
      </w:r>
      <w:r w:rsidRPr="00306527">
        <w:rPr>
          <w:rFonts w:eastAsia="Calibri" w:cs="Times New Roman"/>
          <w:b/>
        </w:rPr>
        <w:t xml:space="preserve">o začetku priprave </w:t>
      </w:r>
      <w:r w:rsidRPr="000A7CDE">
        <w:rPr>
          <w:rFonts w:eastAsia="Calibri" w:cs="Times New Roman"/>
          <w:b/>
        </w:rPr>
        <w:t xml:space="preserve">sprememb in dopolnitev </w:t>
      </w:r>
      <w:r w:rsidRPr="001011D3">
        <w:rPr>
          <w:rFonts w:eastAsia="Calibri" w:cs="Times New Roman"/>
          <w:b/>
          <w:bCs/>
        </w:rPr>
        <w:t>Odlok</w:t>
      </w:r>
      <w:r>
        <w:rPr>
          <w:rFonts w:eastAsia="Calibri" w:cs="Times New Roman"/>
          <w:b/>
          <w:bCs/>
        </w:rPr>
        <w:t>a</w:t>
      </w:r>
      <w:r w:rsidRPr="001011D3">
        <w:rPr>
          <w:rFonts w:eastAsia="Calibri" w:cs="Times New Roman"/>
          <w:b/>
          <w:bCs/>
        </w:rPr>
        <w:t xml:space="preserve"> o zazidalnem načrtu za Območje Kajuhova – Hudournik Morer</w:t>
      </w:r>
      <w:r w:rsidR="005C78B4">
        <w:rPr>
          <w:rFonts w:eastAsia="Calibri" w:cs="Times New Roman"/>
          <w:b/>
          <w:bCs/>
        </w:rPr>
        <w:t xml:space="preserve"> </w:t>
      </w:r>
      <w:r w:rsidR="005C78B4" w:rsidRPr="001011D3">
        <w:rPr>
          <w:rFonts w:eastAsia="Calibri" w:cs="Times New Roman"/>
          <w:b/>
          <w:bCs/>
        </w:rPr>
        <w:t>(Uradne objave, št 15/2002, 11/2004 – Sklep o obvezni razlagi, 17/2010 – Obvezna razlaga</w:t>
      </w:r>
      <w:r w:rsidR="005C78B4">
        <w:rPr>
          <w:rFonts w:eastAsia="Calibri" w:cs="Times New Roman"/>
          <w:b/>
          <w:bCs/>
        </w:rPr>
        <w:t>, 14/2017</w:t>
      </w:r>
      <w:r w:rsidR="005C78B4" w:rsidRPr="001011D3">
        <w:rPr>
          <w:rFonts w:eastAsia="Calibri" w:cs="Times New Roman"/>
          <w:b/>
          <w:bCs/>
        </w:rPr>
        <w:t>)</w:t>
      </w:r>
      <w:r w:rsidR="005C78B4" w:rsidRPr="005C78B4">
        <w:rPr>
          <w:rFonts w:eastAsia="Calibri" w:cs="Times New Roman"/>
          <w:bCs/>
        </w:rPr>
        <w:t xml:space="preserve"> s katerim se je območje obdelave nekoliko razširilo.</w:t>
      </w:r>
    </w:p>
    <w:p w14:paraId="284BCCB9" w14:textId="77777777" w:rsidR="000A7CDE" w:rsidRDefault="000A7CDE" w:rsidP="000A7CDE">
      <w:pPr>
        <w:pStyle w:val="Odstaveknav"/>
        <w:rPr>
          <w:rFonts w:ascii="Arial" w:hAnsi="Arial" w:cs="Arial"/>
          <w:szCs w:val="24"/>
        </w:rPr>
      </w:pPr>
    </w:p>
    <w:p w14:paraId="284BCCBA" w14:textId="77777777" w:rsidR="000A7CDE" w:rsidRPr="00306527" w:rsidRDefault="000A7CDE" w:rsidP="000A7CDE">
      <w:pPr>
        <w:rPr>
          <w:rFonts w:eastAsia="Calibri" w:cs="Times New Roman"/>
        </w:rPr>
      </w:pPr>
      <w:r w:rsidRPr="00306527">
        <w:rPr>
          <w:rFonts w:eastAsia="Calibri" w:cs="Times New Roman"/>
        </w:rPr>
        <w:t xml:space="preserve">Pravna podlaga za izdelavo sprememb in dopolnitev ZN je: </w:t>
      </w:r>
    </w:p>
    <w:p w14:paraId="284BCCBB" w14:textId="77777777" w:rsidR="00450845" w:rsidRDefault="00450845" w:rsidP="00DC44AE">
      <w:pPr>
        <w:pStyle w:val="Odstavekseznama"/>
        <w:numPr>
          <w:ilvl w:val="0"/>
          <w:numId w:val="8"/>
        </w:numPr>
        <w:rPr>
          <w:rFonts w:eastAsia="Calibri"/>
        </w:rPr>
      </w:pPr>
      <w:r>
        <w:rPr>
          <w:rFonts w:eastAsia="Calibri"/>
        </w:rPr>
        <w:t>Zakon o urejanju prostora -</w:t>
      </w:r>
      <w:r w:rsidRPr="00450845">
        <w:t xml:space="preserve"> </w:t>
      </w:r>
      <w:r w:rsidRPr="00450845">
        <w:rPr>
          <w:rFonts w:eastAsia="Calibri"/>
        </w:rPr>
        <w:t xml:space="preserve">ZUreP-2 </w:t>
      </w:r>
      <w:r w:rsidRPr="00306527">
        <w:rPr>
          <w:rFonts w:eastAsia="Calibri"/>
        </w:rPr>
        <w:t xml:space="preserve">(Uradni list RS, št. </w:t>
      </w:r>
      <w:r>
        <w:rPr>
          <w:rFonts w:eastAsia="Calibri"/>
        </w:rPr>
        <w:t>61</w:t>
      </w:r>
      <w:r w:rsidRPr="00306527">
        <w:rPr>
          <w:rFonts w:eastAsia="Calibri"/>
        </w:rPr>
        <w:t>/20</w:t>
      </w:r>
      <w:r>
        <w:rPr>
          <w:rFonts w:eastAsia="Calibri"/>
        </w:rPr>
        <w:t>17),</w:t>
      </w:r>
    </w:p>
    <w:p w14:paraId="284BCCBC" w14:textId="77777777" w:rsidR="000A7CDE" w:rsidRPr="00306527" w:rsidRDefault="000A7CDE" w:rsidP="00DC44AE">
      <w:pPr>
        <w:pStyle w:val="Odstavekseznama"/>
        <w:numPr>
          <w:ilvl w:val="0"/>
          <w:numId w:val="8"/>
        </w:numPr>
        <w:rPr>
          <w:rFonts w:eastAsia="Calibri"/>
        </w:rPr>
      </w:pPr>
      <w:r w:rsidRPr="00306527">
        <w:rPr>
          <w:rFonts w:eastAsia="Calibri"/>
        </w:rPr>
        <w:t xml:space="preserve">Zakon o prostorskem načrtovanju – ZP Načrt (Uradni list RS, št. 33/2007, 70/2008 – ZVO-1B, 108/2009, 80/2010 – ZUPUDPP (106/2010 popr.), 43/2011 – ZKZ-C) ter </w:t>
      </w:r>
      <w:hyperlink r:id="rId13" w:tgtFrame="centralno" w:history="1">
        <w:r w:rsidRPr="00306527">
          <w:rPr>
            <w:rFonts w:eastAsia="Calibri"/>
          </w:rPr>
          <w:t>Zakon o spremembah in dopolnitvah Zakona o prostorskem načrtovanju (ZPNačrt-B)</w:t>
        </w:r>
      </w:hyperlink>
      <w:r w:rsidRPr="00306527">
        <w:rPr>
          <w:rFonts w:eastAsia="Calibri"/>
        </w:rPr>
        <w:t xml:space="preserve">, (Ur. l. RS, št. </w:t>
      </w:r>
      <w:hyperlink r:id="rId14" w:tgtFrame="_blank" w:history="1">
        <w:r w:rsidRPr="00306527">
          <w:rPr>
            <w:rFonts w:eastAsia="Calibri"/>
          </w:rPr>
          <w:t>57/2012</w:t>
        </w:r>
      </w:hyperlink>
      <w:r w:rsidRPr="00306527">
        <w:rPr>
          <w:rFonts w:eastAsia="Calibri"/>
        </w:rPr>
        <w:t>-ZUPUDPP-A),</w:t>
      </w:r>
    </w:p>
    <w:p w14:paraId="284BCCBD" w14:textId="77777777" w:rsidR="00EE6DDA" w:rsidRDefault="00EE6DDA" w:rsidP="00DC44AE">
      <w:pPr>
        <w:numPr>
          <w:ilvl w:val="0"/>
          <w:numId w:val="8"/>
        </w:numPr>
        <w:suppressAutoHyphens/>
        <w:snapToGrid w:val="0"/>
        <w:rPr>
          <w:rFonts w:eastAsia="Times New Roman"/>
          <w:kern w:val="1"/>
        </w:rPr>
      </w:pPr>
      <w:r>
        <w:rPr>
          <w:rFonts w:eastAsia="Times New Roman"/>
          <w:kern w:val="1"/>
        </w:rPr>
        <w:t>Dolgoročni družbeni plan Občine Izola za obdobje 1986-2000 – Prostorski del (Ur. Objave št. 5/89 in 11/89, Ur. list RS 112/04, 76/08);</w:t>
      </w:r>
    </w:p>
    <w:p w14:paraId="284BCCBE" w14:textId="77777777" w:rsidR="00EE6DDA" w:rsidRDefault="00EE6DDA" w:rsidP="00DC44AE">
      <w:pPr>
        <w:numPr>
          <w:ilvl w:val="0"/>
          <w:numId w:val="8"/>
        </w:numPr>
        <w:suppressAutoHyphens/>
        <w:rPr>
          <w:rFonts w:eastAsia="Times New Roman"/>
          <w:kern w:val="1"/>
        </w:rPr>
      </w:pPr>
      <w:r>
        <w:rPr>
          <w:rFonts w:eastAsia="Times New Roman"/>
          <w:kern w:val="1"/>
        </w:rPr>
        <w:t>Srednjeročni družbeni plan Občine Izola za obdobje 1986 – 1990 - Prostorski del (Ur. Objave št. 19/90 in 22/90, Ur. list RS 112/04, 76/08);</w:t>
      </w:r>
    </w:p>
    <w:p w14:paraId="284BCCBF" w14:textId="77777777" w:rsidR="00EE6DDA" w:rsidRPr="007D018F" w:rsidRDefault="00EE6DDA" w:rsidP="00DC44AE">
      <w:pPr>
        <w:numPr>
          <w:ilvl w:val="0"/>
          <w:numId w:val="8"/>
        </w:numPr>
        <w:suppressAutoHyphens/>
        <w:rPr>
          <w:rFonts w:eastAsia="Times New Roman"/>
          <w:kern w:val="1"/>
        </w:rPr>
      </w:pPr>
      <w:r w:rsidRPr="007D018F">
        <w:rPr>
          <w:rFonts w:eastAsia="Times New Roman"/>
          <w:kern w:val="1"/>
        </w:rPr>
        <w:t xml:space="preserve">Spremembe in dopolnitve prostorskih sestavin dolgoročnega in družbenega plana občine Izola za obdobje 1986-1990- 2000 (Ur. objave občine Izola, št. 13/95, 14/98, 1/00, 15/00, 18/03, 18/04, 19/04 - prevod, Ur. List RS št. 112/04, 76/08, Ur. </w:t>
      </w:r>
      <w:r>
        <w:rPr>
          <w:rFonts w:eastAsia="Times New Roman"/>
          <w:kern w:val="1"/>
        </w:rPr>
        <w:t>Objave občine Izola št. 7/10);</w:t>
      </w:r>
    </w:p>
    <w:p w14:paraId="284BCCC0" w14:textId="77777777" w:rsidR="000A7CDE" w:rsidRDefault="000A7CDE" w:rsidP="00DC44AE">
      <w:pPr>
        <w:pStyle w:val="Odstavekseznama"/>
        <w:numPr>
          <w:ilvl w:val="0"/>
          <w:numId w:val="8"/>
        </w:numPr>
        <w:rPr>
          <w:rFonts w:eastAsia="Calibri"/>
        </w:rPr>
      </w:pPr>
      <w:r w:rsidRPr="00306527">
        <w:rPr>
          <w:rFonts w:eastAsia="Calibri"/>
        </w:rPr>
        <w:t>Zakon o lokalni samoupravi (Uradni list RS, št. 94/07 – UPB/2, 76/08, 79/09 in 51/10)</w:t>
      </w:r>
    </w:p>
    <w:p w14:paraId="284BCCC1" w14:textId="77777777" w:rsidR="004C3128" w:rsidRPr="000A7CDE" w:rsidRDefault="000A7CDE" w:rsidP="00DC44AE">
      <w:pPr>
        <w:pStyle w:val="Odstavekseznama"/>
        <w:numPr>
          <w:ilvl w:val="0"/>
          <w:numId w:val="8"/>
        </w:numPr>
        <w:rPr>
          <w:rFonts w:eastAsia="Calibri"/>
        </w:rPr>
      </w:pPr>
      <w:r>
        <w:rPr>
          <w:rFonts w:eastAsia="Calibri" w:cs="Times New Roman"/>
        </w:rPr>
        <w:t>Statut</w:t>
      </w:r>
      <w:r w:rsidRPr="000A7CDE">
        <w:rPr>
          <w:rFonts w:eastAsia="Calibri" w:cs="Times New Roman"/>
        </w:rPr>
        <w:t xml:space="preserve"> Občine Izola – UPB (</w:t>
      </w:r>
      <w:r w:rsidRPr="000A7CDE">
        <w:rPr>
          <w:szCs w:val="24"/>
        </w:rPr>
        <w:t>Uradne objave št. 15/99, 17/12 in 6/14</w:t>
      </w:r>
      <w:r w:rsidRPr="000A7CDE">
        <w:rPr>
          <w:rFonts w:eastAsia="Calibri" w:cs="Times New Roman"/>
        </w:rPr>
        <w:t>)</w:t>
      </w:r>
      <w:r w:rsidR="004C3128" w:rsidRPr="000A7CDE">
        <w:rPr>
          <w:rFonts w:eastAsia="Calibri" w:cs="Times New Roman"/>
        </w:rPr>
        <w:br w:type="page"/>
      </w:r>
    </w:p>
    <w:p w14:paraId="284BCCC2" w14:textId="77777777" w:rsidR="002421A5" w:rsidRDefault="00306527">
      <w:pPr>
        <w:rPr>
          <w:rFonts w:eastAsia="Calibri" w:cs="Times New Roman"/>
        </w:rPr>
      </w:pPr>
      <w:r>
        <w:rPr>
          <w:rFonts w:eastAsia="Calibri" w:cs="Times New Roman"/>
        </w:rPr>
        <w:t xml:space="preserve">2 IZVLEČEK IZ </w:t>
      </w:r>
      <w:r w:rsidR="001C697B">
        <w:rPr>
          <w:rFonts w:eastAsia="Calibri" w:cs="Times New Roman"/>
        </w:rPr>
        <w:t>PLANSKIH AKTOV</w:t>
      </w:r>
    </w:p>
    <w:p w14:paraId="284BCCC3" w14:textId="77777777" w:rsidR="002421A5" w:rsidRDefault="002421A5">
      <w:pPr>
        <w:rPr>
          <w:rFonts w:eastAsia="Calibri" w:cs="Times New Roman"/>
        </w:rPr>
      </w:pPr>
    </w:p>
    <w:p w14:paraId="284BCCC4" w14:textId="77777777" w:rsidR="000A7CDE" w:rsidRPr="009536A9" w:rsidRDefault="000A7CDE" w:rsidP="000A7CDE">
      <w:pPr>
        <w:rPr>
          <w:rFonts w:eastAsia="Calibri" w:cs="Times New Roman"/>
        </w:rPr>
      </w:pPr>
      <w:r w:rsidRPr="009536A9">
        <w:rPr>
          <w:rFonts w:eastAsia="Calibri" w:cs="Times New Roman"/>
        </w:rPr>
        <w:t xml:space="preserve">Za območje </w:t>
      </w:r>
      <w:r w:rsidRPr="00B47FEB">
        <w:rPr>
          <w:rFonts w:eastAsia="Calibri" w:cs="Times New Roman"/>
        </w:rPr>
        <w:t xml:space="preserve">Občine </w:t>
      </w:r>
      <w:r w:rsidR="00690168" w:rsidRPr="00B47FEB">
        <w:rPr>
          <w:rFonts w:eastAsia="Calibri" w:cs="Times New Roman"/>
        </w:rPr>
        <w:t xml:space="preserve">Izola </w:t>
      </w:r>
      <w:r w:rsidRPr="009536A9">
        <w:rPr>
          <w:rFonts w:eastAsia="Calibri" w:cs="Times New Roman"/>
        </w:rPr>
        <w:t>veljajo naslednji prostorski planski akti (strateški planski akti):</w:t>
      </w:r>
    </w:p>
    <w:p w14:paraId="284BCCC5" w14:textId="77777777" w:rsidR="00EE6DDA" w:rsidRPr="00EE6DDA" w:rsidRDefault="00EE6DDA" w:rsidP="00DC44AE">
      <w:pPr>
        <w:pStyle w:val="Odstavekseznama"/>
        <w:numPr>
          <w:ilvl w:val="0"/>
          <w:numId w:val="8"/>
        </w:numPr>
        <w:rPr>
          <w:rFonts w:eastAsia="Calibri"/>
        </w:rPr>
      </w:pPr>
      <w:r w:rsidRPr="00EE6DDA">
        <w:rPr>
          <w:rFonts w:eastAsia="Calibri"/>
        </w:rPr>
        <w:t>Dolgoročni družbeni plan Občine Izola za obdobje 1986-2000 – Prostorski del (Ur. Objave št. 5/89 in 11/89, Ur. list RS 112/04, 76/08);</w:t>
      </w:r>
    </w:p>
    <w:p w14:paraId="284BCCC6" w14:textId="77777777" w:rsidR="00EE6DDA" w:rsidRPr="00EE6DDA" w:rsidRDefault="00EE6DDA" w:rsidP="00DC44AE">
      <w:pPr>
        <w:pStyle w:val="Odstavekseznama"/>
        <w:numPr>
          <w:ilvl w:val="0"/>
          <w:numId w:val="8"/>
        </w:numPr>
        <w:rPr>
          <w:rFonts w:eastAsia="Calibri"/>
        </w:rPr>
      </w:pPr>
      <w:r w:rsidRPr="00EE6DDA">
        <w:rPr>
          <w:rFonts w:eastAsia="Calibri"/>
        </w:rPr>
        <w:t>Srednjeročni družbeni plan Občine Izola za obdobje 1986 – 1990 - Prostorski del (Ur. Objave št. 19/90 in 22/90, Ur. list RS 112/04, 76/08);</w:t>
      </w:r>
    </w:p>
    <w:p w14:paraId="284BCCC7" w14:textId="77777777" w:rsidR="00EE6DDA" w:rsidRPr="00EE6DDA" w:rsidRDefault="00EE6DDA" w:rsidP="00DC44AE">
      <w:pPr>
        <w:pStyle w:val="Odstavekseznama"/>
        <w:numPr>
          <w:ilvl w:val="0"/>
          <w:numId w:val="8"/>
        </w:numPr>
        <w:rPr>
          <w:rFonts w:eastAsia="Calibri"/>
        </w:rPr>
      </w:pPr>
      <w:r w:rsidRPr="00EE6DDA">
        <w:rPr>
          <w:rFonts w:eastAsia="Calibri"/>
        </w:rPr>
        <w:t>Spremembe in dopolnitve prostorskih sestavin dolgoročnega in družbenega plana občine Izola za obdobje 1986-1990- 2000 (Ur. objave občine Izola, št. 13/95, 14/98, 1/00, 15/00, 18/03, 18/04, 19/04 - prevod, Ur. List RS št. 112/04, 76/08, Ur. Objave občine Izola št. 7/10);</w:t>
      </w:r>
    </w:p>
    <w:p w14:paraId="284BCCC8" w14:textId="77777777" w:rsidR="000A7CDE" w:rsidRDefault="000A7CDE" w:rsidP="000A7CDE">
      <w:pPr>
        <w:rPr>
          <w:rFonts w:eastAsia="Calibri" w:cs="Times New Roman"/>
        </w:rPr>
      </w:pPr>
    </w:p>
    <w:p w14:paraId="284BCCC9" w14:textId="77777777" w:rsidR="009365E9" w:rsidRPr="00450845" w:rsidRDefault="009365E9" w:rsidP="009365E9">
      <w:pPr>
        <w:rPr>
          <w:rFonts w:eastAsia="Calibri" w:cs="Times New Roman"/>
          <w:color w:val="FF0000"/>
        </w:rPr>
      </w:pPr>
      <w:r w:rsidRPr="009365E9">
        <w:rPr>
          <w:rFonts w:eastAsia="Calibri" w:cs="Times New Roman"/>
        </w:rPr>
        <w:t>Obravnavano ureditveno obmo</w:t>
      </w:r>
      <w:r w:rsidRPr="009365E9">
        <w:rPr>
          <w:rFonts w:eastAsia="Calibri" w:cs="Times New Roman" w:hint="eastAsia"/>
        </w:rPr>
        <w:t>č</w:t>
      </w:r>
      <w:r w:rsidRPr="009365E9">
        <w:rPr>
          <w:rFonts w:eastAsia="Calibri" w:cs="Times New Roman"/>
        </w:rPr>
        <w:t xml:space="preserve">je </w:t>
      </w:r>
      <w:r w:rsidR="00833FCF">
        <w:t>leži v planski celoti OZ 5/3 (lokalni naziv: industrijska cona, pretežna namenska raba: varovalne zelene površine, obrtne dejavnosti).</w:t>
      </w:r>
    </w:p>
    <w:p w14:paraId="284BCCCA" w14:textId="77777777" w:rsidR="000A7CDE" w:rsidRPr="00690168" w:rsidRDefault="000A7CDE" w:rsidP="000A7CDE">
      <w:pPr>
        <w:rPr>
          <w:rFonts w:eastAsia="Calibri" w:cs="Times New Roman"/>
          <w:color w:val="FF0000"/>
        </w:rPr>
      </w:pPr>
      <w:r w:rsidRPr="009536A9">
        <w:rPr>
          <w:rFonts w:eastAsia="Calibri" w:cs="Times New Roman"/>
        </w:rPr>
        <w:t xml:space="preserve">Prostorski izvedbeni akt, ki velja v navedeni enoti urejanja prostora, omejuje načrtovane posege, zato je potrebno sprejeti spremembe in dopolnitve </w:t>
      </w:r>
      <w:r w:rsidR="00690168" w:rsidRPr="00B47FEB">
        <w:rPr>
          <w:rFonts w:eastAsia="Calibri" w:cs="Times New Roman"/>
        </w:rPr>
        <w:t>zazidalnega načrta</w:t>
      </w:r>
      <w:r w:rsidRPr="00B47FEB">
        <w:rPr>
          <w:rFonts w:eastAsia="Calibri" w:cs="Times New Roman"/>
        </w:rPr>
        <w:t>.</w:t>
      </w:r>
    </w:p>
    <w:p w14:paraId="284BCCCB" w14:textId="77777777" w:rsidR="00D43306" w:rsidRPr="00690168" w:rsidRDefault="00D43306">
      <w:pPr>
        <w:rPr>
          <w:rFonts w:eastAsia="Calibri" w:cs="Times New Roman"/>
          <w:color w:val="FF0000"/>
        </w:rPr>
      </w:pPr>
    </w:p>
    <w:p w14:paraId="284BCCCC" w14:textId="77777777" w:rsidR="009365E9" w:rsidRDefault="009365E9">
      <w:pPr>
        <w:rPr>
          <w:rFonts w:eastAsia="Calibri" w:cs="Times New Roman"/>
        </w:rPr>
      </w:pPr>
    </w:p>
    <w:p w14:paraId="284BCCCD" w14:textId="77777777" w:rsidR="009365E9" w:rsidRDefault="004352BC">
      <w:pPr>
        <w:rPr>
          <w:rFonts w:eastAsia="Calibri" w:cs="Times New Roman"/>
        </w:rPr>
      </w:pPr>
      <w:r>
        <w:rPr>
          <w:noProof/>
          <w:lang w:eastAsia="sl-SI"/>
        </w:rPr>
        <w:drawing>
          <wp:inline distT="0" distB="0" distL="0" distR="0" wp14:anchorId="284BCD6F" wp14:editId="284BCD70">
            <wp:extent cx="2987749" cy="40894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2943" t="24501" r="38566" b="13105"/>
                    <a:stretch/>
                  </pic:blipFill>
                  <pic:spPr bwMode="auto">
                    <a:xfrm>
                      <a:off x="0" y="0"/>
                      <a:ext cx="2988659" cy="40907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284BCD71" wp14:editId="284BCD72">
            <wp:extent cx="2594344" cy="4126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76036" t="13676" r="5266" b="38746"/>
                    <a:stretch/>
                  </pic:blipFill>
                  <pic:spPr bwMode="auto">
                    <a:xfrm>
                      <a:off x="0" y="0"/>
                      <a:ext cx="2595134" cy="4127497"/>
                    </a:xfrm>
                    <a:prstGeom prst="rect">
                      <a:avLst/>
                    </a:prstGeom>
                    <a:ln>
                      <a:noFill/>
                    </a:ln>
                    <a:extLst>
                      <a:ext uri="{53640926-AAD7-44D8-BBD7-CCE9431645EC}">
                        <a14:shadowObscured xmlns:a14="http://schemas.microsoft.com/office/drawing/2010/main"/>
                      </a:ext>
                    </a:extLst>
                  </pic:spPr>
                </pic:pic>
              </a:graphicData>
            </a:graphic>
          </wp:inline>
        </w:drawing>
      </w:r>
    </w:p>
    <w:p w14:paraId="284BCCCE" w14:textId="77777777" w:rsidR="00ED599F" w:rsidRDefault="00ED599F" w:rsidP="00ED599F">
      <w:pPr>
        <w:rPr>
          <w:rFonts w:eastAsia="Calibri" w:cs="Times New Roman"/>
          <w:sz w:val="20"/>
        </w:rPr>
      </w:pPr>
    </w:p>
    <w:p w14:paraId="284BCCCF" w14:textId="77777777" w:rsidR="00ED599F" w:rsidRPr="00BC7CE2" w:rsidRDefault="00ED599F" w:rsidP="00ED599F">
      <w:pPr>
        <w:rPr>
          <w:rFonts w:eastAsia="Calibri" w:cs="Times New Roman"/>
          <w:sz w:val="16"/>
        </w:rPr>
      </w:pPr>
      <w:r w:rsidRPr="004352BC">
        <w:rPr>
          <w:rFonts w:eastAsia="Calibri" w:cs="Times New Roman"/>
          <w:sz w:val="20"/>
        </w:rPr>
        <w:t xml:space="preserve">PRIKAZ ZASNOVE NAMENSKE RABE PROSTORA IN ORGANIZACIJE DEJAVNOSTI OBČINE IZOLE </w:t>
      </w:r>
      <w:r w:rsidRPr="004352BC">
        <w:rPr>
          <w:rFonts w:eastAsia="Calibri" w:cs="Times New Roman"/>
          <w:sz w:val="16"/>
        </w:rPr>
        <w:t>(SPREMEMBE IN DOPOLNITVE PROSTORSKIH SESTAVIN DOLGOROČNEGA PLANA OBČINE IZOLA ZA OBDOBJE 1986-200 in DRUŽBENEGA PLANA OBČINE IZOLA ZA OBDOBJE 1986-1990)</w:t>
      </w:r>
    </w:p>
    <w:p w14:paraId="284BCCD0" w14:textId="77777777" w:rsidR="00D43306" w:rsidRDefault="00D43306">
      <w:pPr>
        <w:rPr>
          <w:rFonts w:eastAsia="Calibri" w:cs="Times New Roman"/>
        </w:rPr>
      </w:pPr>
    </w:p>
    <w:p w14:paraId="284BCCD1" w14:textId="77777777" w:rsidR="001036A8" w:rsidRPr="001036A8" w:rsidRDefault="001036A8">
      <w:pPr>
        <w:rPr>
          <w:rFonts w:eastAsia="Calibri" w:cs="Times New Roman"/>
          <w:color w:val="FF0000"/>
        </w:rPr>
      </w:pPr>
    </w:p>
    <w:p w14:paraId="284BCCD2" w14:textId="77777777" w:rsidR="00D43306" w:rsidRDefault="00D43306">
      <w:pPr>
        <w:rPr>
          <w:rFonts w:eastAsia="Calibri" w:cs="Times New Roman"/>
        </w:rPr>
      </w:pPr>
    </w:p>
    <w:p w14:paraId="284BCCD3" w14:textId="77777777" w:rsidR="00D43306" w:rsidRDefault="00D43306">
      <w:pPr>
        <w:rPr>
          <w:rFonts w:eastAsia="Calibri" w:cs="Times New Roman"/>
        </w:rPr>
      </w:pPr>
    </w:p>
    <w:p w14:paraId="284BCCD4" w14:textId="77777777" w:rsidR="009536A9" w:rsidRPr="00AC4F55" w:rsidRDefault="00D43306">
      <w:pPr>
        <w:rPr>
          <w:rFonts w:eastAsia="Calibri" w:cs="Times New Roman"/>
        </w:rPr>
      </w:pPr>
      <w:r>
        <w:rPr>
          <w:rFonts w:eastAsia="Calibri" w:cs="Times New Roman"/>
        </w:rPr>
        <w:br w:type="page"/>
      </w:r>
      <w:r w:rsidR="009536A9" w:rsidRPr="00AC4F55">
        <w:rPr>
          <w:rFonts w:eastAsia="Calibri" w:cs="Times New Roman"/>
        </w:rPr>
        <w:t>3 OPIS PROSTORSKE UREDITVE</w:t>
      </w:r>
    </w:p>
    <w:p w14:paraId="284BCCD5" w14:textId="77777777" w:rsidR="0050183D" w:rsidRDefault="0050183D">
      <w:pPr>
        <w:rPr>
          <w:rFonts w:eastAsia="Calibri" w:cs="Times New Roman"/>
        </w:rPr>
      </w:pPr>
    </w:p>
    <w:p w14:paraId="284BCCD6" w14:textId="77777777" w:rsidR="00AC4F55" w:rsidRPr="00EC54B5" w:rsidRDefault="00AC4F55" w:rsidP="00AC4F55">
      <w:pPr>
        <w:rPr>
          <w:rFonts w:cs="Times New Roman"/>
        </w:rPr>
      </w:pPr>
      <w:r w:rsidRPr="00EC54B5">
        <w:rPr>
          <w:rFonts w:cs="Times New Roman"/>
        </w:rPr>
        <w:t>UMESTITEV NAČRTOVANE UREDITVE V PROSTOR</w:t>
      </w:r>
    </w:p>
    <w:p w14:paraId="284BCCD7" w14:textId="77777777" w:rsidR="00AC4F55" w:rsidRPr="00450845" w:rsidRDefault="00AC4F55" w:rsidP="00AC4F55">
      <w:pPr>
        <w:rPr>
          <w:rFonts w:cs="Times New Roman"/>
          <w:color w:val="00B0F0"/>
        </w:rPr>
      </w:pPr>
    </w:p>
    <w:p w14:paraId="284BCCD8" w14:textId="77777777" w:rsidR="00AC4F55" w:rsidRPr="002E71A1" w:rsidRDefault="00AC4F55" w:rsidP="00AC4F55">
      <w:pPr>
        <w:rPr>
          <w:rFonts w:cs="Times New Roman"/>
          <w:u w:val="single"/>
        </w:rPr>
      </w:pPr>
      <w:r w:rsidRPr="002E71A1">
        <w:rPr>
          <w:rFonts w:cs="Times New Roman"/>
          <w:u w:val="single"/>
        </w:rPr>
        <w:t>Vplivi in povezave prostorskih ureditev s sosednjimi območji</w:t>
      </w:r>
    </w:p>
    <w:p w14:paraId="284BCCD9" w14:textId="77777777" w:rsidR="00AC4F55" w:rsidRPr="002E71A1" w:rsidRDefault="00AC4F55" w:rsidP="00AC4F55">
      <w:pPr>
        <w:rPr>
          <w:rFonts w:cs="Times New Roman"/>
        </w:rPr>
      </w:pPr>
    </w:p>
    <w:p w14:paraId="284BCCDA" w14:textId="77777777" w:rsidR="00AC4F55" w:rsidRPr="002E71A1" w:rsidRDefault="00AC4F55" w:rsidP="00AC4F55">
      <w:pPr>
        <w:pStyle w:val="Odstaveknav"/>
        <w:rPr>
          <w:rFonts w:cs="Times New Roman"/>
        </w:rPr>
      </w:pPr>
      <w:r w:rsidRPr="002E71A1">
        <w:rPr>
          <w:rFonts w:cs="Times New Roman"/>
        </w:rPr>
        <w:t>Posegi na ureditvenem območju s svojimi vplivi nekoliko posegajo izven območja urejanja. Posegi bodo imeli izven območja urejanja vpliv predvsem na gospodarsko javno infrastrukturo.</w:t>
      </w:r>
    </w:p>
    <w:p w14:paraId="284BCCDB" w14:textId="77777777" w:rsidR="0051441E" w:rsidRDefault="0051441E" w:rsidP="00AC4F55">
      <w:pPr>
        <w:pStyle w:val="Odstaveknav"/>
        <w:rPr>
          <w:rFonts w:cs="Times New Roman"/>
        </w:rPr>
      </w:pPr>
    </w:p>
    <w:p w14:paraId="284BCCDC" w14:textId="77777777" w:rsidR="00AC4F55" w:rsidRPr="002E71A1" w:rsidRDefault="00AC4F55" w:rsidP="00AC4F55">
      <w:pPr>
        <w:pStyle w:val="Odstaveknav"/>
        <w:rPr>
          <w:rFonts w:cs="Times New Roman"/>
        </w:rPr>
      </w:pPr>
      <w:r w:rsidRPr="002E71A1">
        <w:rPr>
          <w:rFonts w:cs="Times New Roman"/>
        </w:rPr>
        <w:t xml:space="preserve">Obravnavano območje je obkroženo z očitnimi in močnimi nastavki prometnic, na katere se mora navezati. Prometno se območje napaja iz Industrijske ceste, </w:t>
      </w:r>
      <w:r w:rsidR="00630652" w:rsidRPr="002E71A1">
        <w:rPr>
          <w:rFonts w:cs="Times New Roman"/>
        </w:rPr>
        <w:t xml:space="preserve">Prešernove ceste in Kajuhove ulice, </w:t>
      </w:r>
      <w:r w:rsidRPr="002E71A1">
        <w:rPr>
          <w:rFonts w:cs="Times New Roman"/>
        </w:rPr>
        <w:t>iz kater</w:t>
      </w:r>
      <w:r w:rsidR="00630652" w:rsidRPr="002E71A1">
        <w:rPr>
          <w:rFonts w:cs="Times New Roman"/>
        </w:rPr>
        <w:t>ih so</w:t>
      </w:r>
      <w:r w:rsidRPr="002E71A1">
        <w:rPr>
          <w:rFonts w:cs="Times New Roman"/>
        </w:rPr>
        <w:t xml:space="preserve"> speljan</w:t>
      </w:r>
      <w:r w:rsidR="00630652" w:rsidRPr="002E71A1">
        <w:rPr>
          <w:rFonts w:cs="Times New Roman"/>
        </w:rPr>
        <w:t>e</w:t>
      </w:r>
      <w:r w:rsidRPr="002E71A1">
        <w:rPr>
          <w:rFonts w:cs="Times New Roman"/>
        </w:rPr>
        <w:t xml:space="preserve"> intern</w:t>
      </w:r>
      <w:r w:rsidR="00630652" w:rsidRPr="002E71A1">
        <w:rPr>
          <w:rFonts w:cs="Times New Roman"/>
        </w:rPr>
        <w:t>e</w:t>
      </w:r>
      <w:r w:rsidRPr="002E71A1">
        <w:rPr>
          <w:rFonts w:cs="Times New Roman"/>
        </w:rPr>
        <w:t xml:space="preserve"> cest</w:t>
      </w:r>
      <w:r w:rsidR="00630652" w:rsidRPr="002E71A1">
        <w:rPr>
          <w:rFonts w:cs="Times New Roman"/>
        </w:rPr>
        <w:t>e</w:t>
      </w:r>
      <w:r w:rsidR="008B3954" w:rsidRPr="002E71A1">
        <w:rPr>
          <w:rFonts w:cs="Times New Roman"/>
        </w:rPr>
        <w:t xml:space="preserve"> </w:t>
      </w:r>
      <w:r w:rsidRPr="002E71A1">
        <w:rPr>
          <w:rFonts w:cs="Times New Roman"/>
        </w:rPr>
        <w:t>z uvozi na posamezno parkirišče oziroma do posameznega objekta. Peš povezave so omogočene z vzpostavitvijo sistema pločnikov</w:t>
      </w:r>
      <w:r w:rsidR="00630652" w:rsidRPr="002E71A1">
        <w:rPr>
          <w:rFonts w:cs="Times New Roman"/>
        </w:rPr>
        <w:t xml:space="preserve"> in pešpoti</w:t>
      </w:r>
      <w:r w:rsidRPr="002E71A1">
        <w:rPr>
          <w:rFonts w:cs="Times New Roman"/>
        </w:rPr>
        <w:t>.</w:t>
      </w:r>
    </w:p>
    <w:p w14:paraId="284BCCDD" w14:textId="77777777" w:rsidR="0051441E" w:rsidRDefault="0051441E" w:rsidP="00AC4F55">
      <w:pPr>
        <w:pStyle w:val="Odstaveknav"/>
        <w:rPr>
          <w:rFonts w:cs="Times New Roman"/>
        </w:rPr>
      </w:pPr>
    </w:p>
    <w:p w14:paraId="284BCCDE" w14:textId="77777777" w:rsidR="00AC4F55" w:rsidRPr="002E71A1" w:rsidRDefault="00AC4F55" w:rsidP="00AC4F55">
      <w:pPr>
        <w:pStyle w:val="Odstaveknav"/>
        <w:rPr>
          <w:rFonts w:cs="Times New Roman"/>
        </w:rPr>
      </w:pPr>
      <w:r w:rsidRPr="002E71A1">
        <w:rPr>
          <w:rFonts w:cs="Times New Roman"/>
        </w:rPr>
        <w:t>Urejene bodo tudi navezave komunalne infrastrukture na sosednja območja. Pričakovano je povečanje obremenitev javne gospodarske infrastrukture (cest, kanalizacije ipd.).</w:t>
      </w:r>
    </w:p>
    <w:p w14:paraId="284BCCDF" w14:textId="77777777" w:rsidR="00AC4F55" w:rsidRDefault="00AC4F55" w:rsidP="00AC4F55">
      <w:pPr>
        <w:pStyle w:val="Odstaveknav"/>
        <w:rPr>
          <w:rFonts w:cs="Times New Roman"/>
        </w:rPr>
      </w:pPr>
      <w:r w:rsidRPr="002E71A1">
        <w:rPr>
          <w:rFonts w:cs="Times New Roman"/>
        </w:rPr>
        <w:t xml:space="preserve">Z ureditvijo površin v obravnavanem območju, bo imela gradnja pozitiven vpliv na podobo kraja. </w:t>
      </w:r>
    </w:p>
    <w:p w14:paraId="284BCCE0" w14:textId="77777777" w:rsidR="0057322E" w:rsidRDefault="0057322E" w:rsidP="00AC4F55">
      <w:pPr>
        <w:pStyle w:val="Odstaveknav"/>
        <w:rPr>
          <w:rFonts w:cs="Times New Roman"/>
        </w:rPr>
      </w:pPr>
    </w:p>
    <w:p w14:paraId="284BCCE1" w14:textId="77777777" w:rsidR="0057322E" w:rsidRDefault="0057322E" w:rsidP="0057322E">
      <w:r w:rsidRPr="0057322E">
        <w:rPr>
          <w:rFonts w:cs="Times New Roman"/>
          <w:u w:val="single"/>
        </w:rPr>
        <w:t>Območje obdelave</w:t>
      </w:r>
    </w:p>
    <w:p w14:paraId="284BCCE2" w14:textId="77777777" w:rsidR="0057322E" w:rsidRDefault="0057322E" w:rsidP="00AC4F55">
      <w:pPr>
        <w:pStyle w:val="Odstaveknav"/>
      </w:pPr>
    </w:p>
    <w:p w14:paraId="284BCCE3" w14:textId="77777777" w:rsidR="0057322E" w:rsidRPr="002E71A1" w:rsidRDefault="0057322E" w:rsidP="00AC4F55">
      <w:pPr>
        <w:pStyle w:val="Odstaveknav"/>
        <w:rPr>
          <w:rFonts w:cs="Times New Roman"/>
        </w:rPr>
      </w:pPr>
      <w:r>
        <w:t>Območje obdelave je na severu omejeno s Prešernovo cesto, na zahodu s Kajuhovo ulico, na jugu z Industrijsko cesto, na vzhodu pa s povezovalno cesto med Prešernovo in Industrijsko cesto. V območje obdelave se vključi tudi dve manjši območji, ki se nahajata vzhodno od povezovalne ceste med Prešernovo in Industrijsko cesto. Območje obdelave je na severu omejeno z osrednjo linijo Prešernove ceste oziroma seže vse do območja, ki ga obravnava prostorski akt PUP ob mestnem Stadionu (skrajno levo pri krožišču pa Zn Prešernova-Drevored 1. Maja), zahodno je omejeno z osrednjo linijo Kajuhove ulice oziroma seže vse do območja, ki ga obravnava PUP Livade-Kajuhova, južno do območja, ki ga obravnava ZN Cona mestne industrije jug (vzhodni del južne meje seže do meje območja, ki ga obravnava PUP Oprema). Vzhodno je območje delno zaključeno s povezovalno cesto med Prešernovo in Industrijsko cesto vse do severne meje zemljiške parcele št. 2596/3 k.o. Izola. Območje zaobjame zemljiški parceli št. 2596/3 in 2596/2 obe k.o. Izola vse do območja obdelave Zn Iplas Polimer, vključuje zemljiško parcelo 2527 k.o. Izola vse do območja obdelave P</w:t>
      </w:r>
      <w:r w:rsidR="00CD0257">
        <w:t>UP</w:t>
      </w:r>
      <w:r>
        <w:t xml:space="preserve"> Imp-Komunala. Severovzhodno se v območje obdelave vključuje tudi zemljiške parcele 2585, 2588 in 1799, vse k.o. Izola (vse do območja, ki ga obravnava prostorski akt PUP ob mestnem Stadionu).</w:t>
      </w:r>
    </w:p>
    <w:p w14:paraId="284BCCE4" w14:textId="77777777" w:rsidR="00AC4F55" w:rsidRPr="00450845" w:rsidRDefault="00AC4F55" w:rsidP="00AC4F55">
      <w:pPr>
        <w:rPr>
          <w:rFonts w:cs="Times New Roman"/>
          <w:color w:val="00B0F0"/>
        </w:rPr>
      </w:pPr>
    </w:p>
    <w:p w14:paraId="284BCCE5" w14:textId="77777777" w:rsidR="00AC4F55" w:rsidRPr="00EC54B5" w:rsidRDefault="00AC4F55" w:rsidP="00AC4F55">
      <w:pPr>
        <w:rPr>
          <w:rFonts w:cs="Times New Roman"/>
        </w:rPr>
      </w:pPr>
      <w:bookmarkStart w:id="17" w:name="_Toc252907920"/>
      <w:r w:rsidRPr="00EC54B5">
        <w:rPr>
          <w:rFonts w:cs="Times New Roman"/>
        </w:rPr>
        <w:t>POGOJI ZA URBANISTIČNO IN ARHITEKTURNO OBLIKOVANJE</w:t>
      </w:r>
      <w:bookmarkEnd w:id="17"/>
    </w:p>
    <w:p w14:paraId="284BCCE6" w14:textId="77777777" w:rsidR="00AC4F55" w:rsidRPr="00450845" w:rsidRDefault="00AC4F55" w:rsidP="00AC4F55">
      <w:pPr>
        <w:rPr>
          <w:rFonts w:cs="Times New Roman"/>
          <w:color w:val="00B0F0"/>
        </w:rPr>
      </w:pPr>
    </w:p>
    <w:p w14:paraId="284BCCE7" w14:textId="77777777" w:rsidR="00AC4F55" w:rsidRPr="0057322E" w:rsidRDefault="00AC4F55" w:rsidP="00AC4F55">
      <w:pPr>
        <w:rPr>
          <w:rFonts w:cs="Times New Roman"/>
          <w:u w:val="single"/>
        </w:rPr>
      </w:pPr>
      <w:r w:rsidRPr="0057322E">
        <w:rPr>
          <w:rFonts w:cs="Times New Roman"/>
          <w:u w:val="single"/>
        </w:rPr>
        <w:t>Koncept ureditve</w:t>
      </w:r>
    </w:p>
    <w:p w14:paraId="284BCCE8" w14:textId="77777777" w:rsidR="00AC4F55" w:rsidRPr="0057322E" w:rsidRDefault="00AC4F55" w:rsidP="00AC4F55">
      <w:pPr>
        <w:rPr>
          <w:rFonts w:cs="Times New Roman"/>
          <w:u w:val="single"/>
        </w:rPr>
      </w:pPr>
    </w:p>
    <w:p w14:paraId="284BCCE9" w14:textId="77777777" w:rsidR="00AC4F55" w:rsidRPr="0057322E" w:rsidRDefault="00AC4F55" w:rsidP="00AC4F55">
      <w:pPr>
        <w:rPr>
          <w:rFonts w:cs="Times New Roman"/>
        </w:rPr>
      </w:pPr>
      <w:r w:rsidRPr="0057322E">
        <w:rPr>
          <w:rFonts w:cs="Times New Roman"/>
        </w:rPr>
        <w:t xml:space="preserve">Zazidalni koncept za območje temelji na umeščanju objektov v strnjen in urejen sistem, ki se navezuje na obstoječe </w:t>
      </w:r>
      <w:r w:rsidR="002E71A1" w:rsidRPr="0057322E">
        <w:rPr>
          <w:rFonts w:cs="Times New Roman"/>
        </w:rPr>
        <w:t>zazidave v okolici območja</w:t>
      </w:r>
      <w:r w:rsidRPr="0057322E">
        <w:rPr>
          <w:rFonts w:cs="Times New Roman"/>
        </w:rPr>
        <w:t>.</w:t>
      </w:r>
    </w:p>
    <w:p w14:paraId="284BCCEA" w14:textId="77777777" w:rsidR="00AC4F55" w:rsidRPr="00450845" w:rsidRDefault="00AC4F55" w:rsidP="00AC4F55">
      <w:pPr>
        <w:rPr>
          <w:rFonts w:cs="Times New Roman"/>
          <w:color w:val="00B0F0"/>
        </w:rPr>
      </w:pPr>
    </w:p>
    <w:p w14:paraId="284BCCEB" w14:textId="77777777" w:rsidR="00AC4F55" w:rsidRPr="00450845" w:rsidRDefault="00D643E7" w:rsidP="00AC4F55">
      <w:pPr>
        <w:rPr>
          <w:rFonts w:cs="Times New Roman"/>
          <w:color w:val="00B0F0"/>
        </w:rPr>
      </w:pPr>
      <w:r>
        <w:t>Predmet sprememb in dopolnitev odloka za obravnavano območje so prostorske ureditve in gradnje, prilagojene današnjim potrebam v prostoru, ureditev mestnih vrtov v bližini mestnega jedra, na dobro dostopnem območju, namenjenem zelenim površinam. Spremembe in dopolnitve upoštevajo povpraševanje po manjših popravkih v tekstualnem delu prostorskega akta, predvsem v delu, ki se nanaša na arhitekturno oblikovanje ter racionalizacijo izrabe prostora z možnostjo ureditve novih parcel, namenjenih gradnji v obrtnem območju.</w:t>
      </w:r>
      <w:r w:rsidRPr="00450845">
        <w:rPr>
          <w:rFonts w:cs="Times New Roman"/>
          <w:color w:val="00B0F0"/>
        </w:rPr>
        <w:t xml:space="preserve"> </w:t>
      </w:r>
    </w:p>
    <w:p w14:paraId="284BCCEC" w14:textId="77777777" w:rsidR="00C13A34" w:rsidRPr="00450845" w:rsidRDefault="00C13A34" w:rsidP="00AC4F55">
      <w:pPr>
        <w:rPr>
          <w:rFonts w:cs="Times New Roman"/>
          <w:color w:val="00B0F0"/>
        </w:rPr>
      </w:pPr>
    </w:p>
    <w:p w14:paraId="284BCCED" w14:textId="77777777" w:rsidR="00AC4F55" w:rsidRPr="00DB6958" w:rsidRDefault="00AC4F55" w:rsidP="00AC4F55">
      <w:pPr>
        <w:rPr>
          <w:rFonts w:cs="Times New Roman"/>
          <w:u w:val="single"/>
        </w:rPr>
      </w:pPr>
      <w:r w:rsidRPr="00DB6958">
        <w:rPr>
          <w:rFonts w:cs="Times New Roman"/>
          <w:u w:val="single"/>
        </w:rPr>
        <w:t>Program, dejavnosti</w:t>
      </w:r>
    </w:p>
    <w:p w14:paraId="284BCCEE" w14:textId="77777777" w:rsidR="00AC4F55" w:rsidRPr="00450845" w:rsidRDefault="00AC4F55" w:rsidP="00AC4F55">
      <w:pPr>
        <w:rPr>
          <w:rFonts w:cs="Times New Roman"/>
          <w:color w:val="00B0F0"/>
          <w:u w:val="single"/>
        </w:rPr>
      </w:pPr>
    </w:p>
    <w:p w14:paraId="284BCCEF" w14:textId="77777777" w:rsidR="00DB6958" w:rsidRDefault="00DB6958" w:rsidP="00AC4F55">
      <w:r>
        <w:t xml:space="preserve">Prostorske sestavine planskih dokumentov občine Izola območje, predvideno za spremembe in dopolnitve, namenjajo industrijski coni. </w:t>
      </w:r>
    </w:p>
    <w:p w14:paraId="284BCCF0" w14:textId="77777777" w:rsidR="00DB6958" w:rsidRDefault="00DB6958" w:rsidP="00AC4F55"/>
    <w:p w14:paraId="284BCCF1" w14:textId="77777777" w:rsidR="00DB6958" w:rsidRDefault="00DB6958" w:rsidP="00AC4F55">
      <w:r>
        <w:t>Območje zahodnega dela ZN KHM je razdeljeno na štiri podobmočja:</w:t>
      </w:r>
    </w:p>
    <w:p w14:paraId="284BCCF2" w14:textId="77777777" w:rsidR="00DB6958" w:rsidRDefault="00DB6958" w:rsidP="00DC44AE">
      <w:pPr>
        <w:pStyle w:val="Odstavekseznama"/>
        <w:numPr>
          <w:ilvl w:val="0"/>
          <w:numId w:val="16"/>
        </w:numPr>
      </w:pPr>
      <w:r>
        <w:t>Stanovanjsko območje</w:t>
      </w:r>
    </w:p>
    <w:p w14:paraId="284BCCF3" w14:textId="77777777" w:rsidR="00DB6958" w:rsidRDefault="00DB6958" w:rsidP="00DC44AE">
      <w:pPr>
        <w:pStyle w:val="Odstavekseznama"/>
        <w:numPr>
          <w:ilvl w:val="0"/>
          <w:numId w:val="16"/>
        </w:numPr>
      </w:pPr>
      <w:r>
        <w:t>Zeleni pas</w:t>
      </w:r>
    </w:p>
    <w:p w14:paraId="284BCCF4" w14:textId="77777777" w:rsidR="00DB6958" w:rsidRDefault="00DB6958" w:rsidP="00DC44AE">
      <w:pPr>
        <w:pStyle w:val="Odstavekseznama"/>
        <w:numPr>
          <w:ilvl w:val="0"/>
          <w:numId w:val="16"/>
        </w:numPr>
      </w:pPr>
      <w:r>
        <w:t>Poslovno - obrtno območje</w:t>
      </w:r>
    </w:p>
    <w:p w14:paraId="284BCCF5" w14:textId="77777777" w:rsidR="00DB6958" w:rsidRDefault="00DB6958" w:rsidP="00DC44AE">
      <w:pPr>
        <w:pStyle w:val="Odstavekseznama"/>
        <w:numPr>
          <w:ilvl w:val="0"/>
          <w:numId w:val="16"/>
        </w:numPr>
      </w:pPr>
      <w:r>
        <w:t>Proizvodno – industrijsko območje</w:t>
      </w:r>
    </w:p>
    <w:p w14:paraId="284BCCF6" w14:textId="77777777" w:rsidR="00DB6958" w:rsidRDefault="00DB6958" w:rsidP="00AC4F55"/>
    <w:p w14:paraId="284BCCF7" w14:textId="77777777" w:rsidR="00AC4F55" w:rsidRPr="0051441E" w:rsidRDefault="00AC4F55" w:rsidP="00AC4F55">
      <w:pPr>
        <w:rPr>
          <w:rFonts w:cs="Times New Roman"/>
          <w:u w:val="single"/>
        </w:rPr>
      </w:pPr>
      <w:r w:rsidRPr="0051441E">
        <w:rPr>
          <w:rFonts w:cs="Times New Roman"/>
          <w:u w:val="single"/>
        </w:rPr>
        <w:t>Oblikovalski pogoji</w:t>
      </w:r>
    </w:p>
    <w:p w14:paraId="284BCCF8" w14:textId="77777777" w:rsidR="00AC4F55" w:rsidRPr="0051441E" w:rsidRDefault="00AC4F55" w:rsidP="00AC4F55">
      <w:pPr>
        <w:rPr>
          <w:rFonts w:cs="Times New Roman"/>
          <w:u w:val="single"/>
        </w:rPr>
      </w:pPr>
    </w:p>
    <w:p w14:paraId="284BCCF9" w14:textId="77777777" w:rsidR="00C13A34" w:rsidRPr="0051441E" w:rsidRDefault="00AC4F55" w:rsidP="00AC4F55">
      <w:pPr>
        <w:rPr>
          <w:rFonts w:eastAsia="Calibri" w:cs="Times New Roman"/>
        </w:rPr>
      </w:pPr>
      <w:r w:rsidRPr="0051441E">
        <w:rPr>
          <w:rFonts w:eastAsia="Calibri" w:cs="Times New Roman"/>
        </w:rPr>
        <w:t xml:space="preserve">Urbanistični pogoji so </w:t>
      </w:r>
      <w:r w:rsidR="00DB6958" w:rsidRPr="0051441E">
        <w:rPr>
          <w:rFonts w:eastAsia="Calibri" w:cs="Times New Roman"/>
        </w:rPr>
        <w:t>določeni z odlokom.</w:t>
      </w:r>
    </w:p>
    <w:p w14:paraId="284BCCFA" w14:textId="77777777" w:rsidR="00AC4F55" w:rsidRPr="0051441E" w:rsidRDefault="00AC4F55" w:rsidP="00AC4F55">
      <w:pPr>
        <w:rPr>
          <w:rFonts w:eastAsia="Calibri" w:cs="Times New Roman"/>
        </w:rPr>
      </w:pPr>
      <w:r w:rsidRPr="0051441E">
        <w:rPr>
          <w:rFonts w:eastAsia="Calibri" w:cs="Times New Roman"/>
        </w:rPr>
        <w:t xml:space="preserve">Višinski gabariti predvidenih objektov so omejeni </w:t>
      </w:r>
      <w:r w:rsidR="0051441E" w:rsidRPr="0051441E">
        <w:rPr>
          <w:rFonts w:eastAsia="Calibri" w:cs="Times New Roman"/>
        </w:rPr>
        <w:t xml:space="preserve">z etažnostjo in </w:t>
      </w:r>
      <w:r w:rsidRPr="0051441E">
        <w:rPr>
          <w:rFonts w:eastAsia="Calibri" w:cs="Times New Roman"/>
        </w:rPr>
        <w:t xml:space="preserve">s kotami, ki so podane kot maksimalne absolutne kote. </w:t>
      </w:r>
    </w:p>
    <w:p w14:paraId="284BCCFB" w14:textId="77777777" w:rsidR="0051441E" w:rsidRPr="0051441E" w:rsidRDefault="0051441E" w:rsidP="00AC4F55">
      <w:pPr>
        <w:rPr>
          <w:rFonts w:eastAsia="Calibri" w:cs="Times New Roman"/>
        </w:rPr>
      </w:pPr>
    </w:p>
    <w:p w14:paraId="284BCCFC" w14:textId="77777777" w:rsidR="0051441E" w:rsidRPr="0051441E" w:rsidRDefault="0051441E" w:rsidP="00AC4F55">
      <w:pPr>
        <w:rPr>
          <w:rFonts w:eastAsia="Calibri" w:cs="Times New Roman"/>
        </w:rPr>
      </w:pPr>
      <w:r w:rsidRPr="0051441E">
        <w:rPr>
          <w:rFonts w:eastAsia="Calibri" w:cs="Times New Roman"/>
        </w:rPr>
        <w:t>Po posameznih podobmočjih so predvidene naslednje spremembe:</w:t>
      </w:r>
    </w:p>
    <w:p w14:paraId="284BCCFD" w14:textId="77777777" w:rsidR="00DB6958" w:rsidRDefault="00DB6958" w:rsidP="00AC4F55">
      <w:pPr>
        <w:rPr>
          <w:rFonts w:eastAsia="Calibri" w:cs="Times New Roman"/>
          <w:color w:val="00B0F0"/>
        </w:rPr>
      </w:pPr>
    </w:p>
    <w:p w14:paraId="284BCCFE" w14:textId="77777777" w:rsidR="00DB6958" w:rsidRDefault="00DB6958" w:rsidP="00DC44AE">
      <w:pPr>
        <w:pStyle w:val="Odstavekseznama"/>
        <w:numPr>
          <w:ilvl w:val="0"/>
          <w:numId w:val="16"/>
        </w:numPr>
        <w:rPr>
          <w:rFonts w:eastAsia="Times New Roman" w:cs="Times New Roman"/>
          <w:szCs w:val="20"/>
          <w:lang w:eastAsia="sl-SI"/>
        </w:rPr>
      </w:pPr>
      <w:r w:rsidRPr="00DB6958">
        <w:t xml:space="preserve">STANOVANJSKO OBMOČJE </w:t>
      </w:r>
    </w:p>
    <w:p w14:paraId="284BCCFF" w14:textId="77777777" w:rsidR="00DB6958" w:rsidRDefault="00DB6958" w:rsidP="00DB6958">
      <w:pPr>
        <w:ind w:left="454"/>
        <w:jc w:val="left"/>
        <w:rPr>
          <w:rFonts w:eastAsia="Times New Roman" w:cs="Times New Roman"/>
          <w:szCs w:val="20"/>
          <w:lang w:eastAsia="sl-SI"/>
        </w:rPr>
      </w:pPr>
      <w:r>
        <w:rPr>
          <w:rFonts w:eastAsia="Times New Roman" w:cs="Times New Roman"/>
          <w:szCs w:val="20"/>
          <w:lang w:eastAsia="sl-SI"/>
        </w:rPr>
        <w:t>Območje omejujeta Kajuhova cesta, Prešernova cesta in Hudournik Morer.</w:t>
      </w:r>
    </w:p>
    <w:p w14:paraId="284BCD00" w14:textId="77777777" w:rsidR="00DB6958" w:rsidRDefault="00DB6958" w:rsidP="00DB6958">
      <w:pPr>
        <w:ind w:left="454"/>
        <w:jc w:val="left"/>
        <w:rPr>
          <w:rFonts w:eastAsia="Times New Roman" w:cs="Times New Roman"/>
          <w:szCs w:val="20"/>
          <w:lang w:eastAsia="sl-SI"/>
        </w:rPr>
      </w:pPr>
      <w:r>
        <w:rPr>
          <w:rFonts w:eastAsia="Times New Roman" w:cs="Times New Roman"/>
          <w:szCs w:val="20"/>
          <w:lang w:eastAsia="sl-SI"/>
        </w:rPr>
        <w:t>Na tem območju se s spremembami predvidi rušitev poslovnega objekta na stičišču Kajuhove in Industrijske ceste in gradnja nadomestnega, enostanovanjskega objekta KI.</w:t>
      </w:r>
    </w:p>
    <w:p w14:paraId="284BCD01" w14:textId="77777777" w:rsidR="00DB6958" w:rsidRPr="0051441E" w:rsidRDefault="00DB6958" w:rsidP="00DB6958">
      <w:pPr>
        <w:ind w:left="454"/>
        <w:rPr>
          <w:rFonts w:eastAsia="Times New Roman" w:cs="Times New Roman"/>
          <w:szCs w:val="20"/>
          <w:lang w:eastAsia="sl-SI"/>
        </w:rPr>
      </w:pPr>
      <w:r>
        <w:rPr>
          <w:rFonts w:eastAsia="Times New Roman" w:cs="Times New Roman"/>
          <w:szCs w:val="20"/>
          <w:lang w:eastAsia="sl-SI"/>
        </w:rPr>
        <w:t xml:space="preserve">Predvidi se povečanje stanovanjskega </w:t>
      </w:r>
      <w:r w:rsidRPr="0051441E">
        <w:rPr>
          <w:rFonts w:eastAsia="Times New Roman" w:cs="Times New Roman"/>
          <w:szCs w:val="20"/>
          <w:lang w:eastAsia="sl-SI"/>
        </w:rPr>
        <w:t>objekta K3A.</w:t>
      </w:r>
    </w:p>
    <w:p w14:paraId="284BCD02" w14:textId="77777777" w:rsidR="00DB6958" w:rsidRPr="0051441E" w:rsidRDefault="00DB6958" w:rsidP="00DB6958">
      <w:pPr>
        <w:ind w:left="454"/>
        <w:jc w:val="left"/>
        <w:rPr>
          <w:rFonts w:eastAsia="Times New Roman" w:cs="Times New Roman"/>
          <w:szCs w:val="20"/>
          <w:lang w:eastAsia="sl-SI"/>
        </w:rPr>
      </w:pPr>
      <w:r w:rsidRPr="0051441E">
        <w:rPr>
          <w:rFonts w:eastAsia="Times New Roman" w:cs="Times New Roman"/>
          <w:szCs w:val="20"/>
          <w:lang w:eastAsia="sl-SI"/>
        </w:rPr>
        <w:t>Popravi se maksimalna etažnost objektov, tako da se dovoli gradnja mansarde. Dovoli se določene spremembe v gabaritih objektov.</w:t>
      </w:r>
    </w:p>
    <w:p w14:paraId="284BCD03" w14:textId="77777777" w:rsidR="00DB6958" w:rsidRPr="0051441E" w:rsidRDefault="00DB6958" w:rsidP="00DB6958">
      <w:pPr>
        <w:jc w:val="left"/>
        <w:rPr>
          <w:rFonts w:eastAsia="Times New Roman" w:cs="Times New Roman"/>
          <w:szCs w:val="20"/>
          <w:lang w:eastAsia="sl-SI"/>
        </w:rPr>
      </w:pPr>
    </w:p>
    <w:p w14:paraId="284BCD04" w14:textId="77777777" w:rsidR="00DB6958" w:rsidRPr="0051441E" w:rsidRDefault="00DB6958" w:rsidP="00DC44AE">
      <w:pPr>
        <w:pStyle w:val="Odstavekseznama"/>
        <w:numPr>
          <w:ilvl w:val="0"/>
          <w:numId w:val="16"/>
        </w:numPr>
      </w:pPr>
      <w:r w:rsidRPr="0051441E">
        <w:t xml:space="preserve">ZELENI PAS </w:t>
      </w:r>
    </w:p>
    <w:p w14:paraId="284BCD05" w14:textId="77777777" w:rsidR="00DB6958" w:rsidRPr="0051441E" w:rsidRDefault="00DB6958" w:rsidP="00DB6958">
      <w:pPr>
        <w:ind w:left="454"/>
        <w:jc w:val="left"/>
        <w:rPr>
          <w:rFonts w:eastAsia="Times New Roman" w:cs="Times New Roman"/>
          <w:szCs w:val="20"/>
          <w:lang w:eastAsia="sl-SI"/>
        </w:rPr>
      </w:pPr>
      <w:r w:rsidRPr="0051441E">
        <w:rPr>
          <w:rFonts w:eastAsia="Times New Roman" w:cs="Times New Roman"/>
          <w:szCs w:val="20"/>
          <w:lang w:eastAsia="sl-SI"/>
        </w:rPr>
        <w:t>Območje omejujeta na zahodu hudournik Morer, na vzhodu cesta, na JV meji z gradbenimi parcelami 16A in 16B.</w:t>
      </w:r>
    </w:p>
    <w:p w14:paraId="284BCD06" w14:textId="77777777" w:rsidR="00DB6958" w:rsidRDefault="00DB6958" w:rsidP="00DB6958">
      <w:pPr>
        <w:ind w:left="454"/>
        <w:rPr>
          <w:rFonts w:eastAsia="Times New Roman" w:cs="Times New Roman"/>
          <w:szCs w:val="20"/>
          <w:lang w:eastAsia="sl-SI"/>
        </w:rPr>
      </w:pPr>
      <w:r w:rsidRPr="0051441E">
        <w:rPr>
          <w:rFonts w:eastAsia="Times New Roman" w:cs="Times New Roman"/>
          <w:szCs w:val="20"/>
          <w:lang w:eastAsia="sl-SI"/>
        </w:rPr>
        <w:t>Na tem območju se s spremembami na območju zelenih površin predvidijo javni (mestni) vrtovi, v okviru katerih se predvidi tudi postavitev enostavnih objektov in nezahtevnih objektov, namenjenih delovanju javnih vrtov.</w:t>
      </w:r>
    </w:p>
    <w:p w14:paraId="284BCD07" w14:textId="77777777" w:rsidR="00DB6958" w:rsidRPr="00B622E7" w:rsidRDefault="00DB6958" w:rsidP="00DB6958">
      <w:pPr>
        <w:ind w:left="454"/>
        <w:jc w:val="left"/>
        <w:rPr>
          <w:rFonts w:eastAsia="Times New Roman" w:cs="Times New Roman"/>
          <w:szCs w:val="20"/>
          <w:lang w:eastAsia="sl-SI"/>
        </w:rPr>
      </w:pPr>
    </w:p>
    <w:p w14:paraId="284BCD08" w14:textId="77777777" w:rsidR="00DB6958" w:rsidRPr="0051441E" w:rsidRDefault="00DB6958" w:rsidP="00DC44AE">
      <w:pPr>
        <w:pStyle w:val="Odstavekseznama"/>
        <w:numPr>
          <w:ilvl w:val="0"/>
          <w:numId w:val="16"/>
        </w:numPr>
      </w:pPr>
      <w:r w:rsidRPr="0051441E">
        <w:t xml:space="preserve">POSLOVNO OBRTNO OBMOČJE </w:t>
      </w:r>
    </w:p>
    <w:p w14:paraId="284BCD09" w14:textId="77777777" w:rsidR="00DB6958" w:rsidRDefault="00DB6958" w:rsidP="00DB6958">
      <w:pPr>
        <w:ind w:left="454"/>
        <w:jc w:val="left"/>
        <w:rPr>
          <w:rFonts w:eastAsia="Times New Roman" w:cs="Times New Roman"/>
          <w:szCs w:val="20"/>
          <w:lang w:eastAsia="sl-SI"/>
        </w:rPr>
      </w:pPr>
      <w:r>
        <w:rPr>
          <w:rFonts w:eastAsia="Times New Roman" w:cs="Times New Roman"/>
          <w:szCs w:val="20"/>
          <w:lang w:eastAsia="sl-SI"/>
        </w:rPr>
        <w:t>Območje na Z meji z zelenim pasom, na SV z  osrednjo povezovalno cesto in na JV z industrijsko cesto.</w:t>
      </w:r>
    </w:p>
    <w:p w14:paraId="284BCD0A" w14:textId="77777777" w:rsidR="00DB6958" w:rsidRDefault="00DB6958" w:rsidP="00DB6958">
      <w:pPr>
        <w:ind w:left="454"/>
        <w:jc w:val="left"/>
        <w:rPr>
          <w:rFonts w:eastAsia="Times New Roman" w:cs="Times New Roman"/>
          <w:szCs w:val="20"/>
          <w:lang w:eastAsia="sl-SI"/>
        </w:rPr>
      </w:pPr>
      <w:r>
        <w:rPr>
          <w:rFonts w:eastAsia="Times New Roman" w:cs="Times New Roman"/>
          <w:szCs w:val="20"/>
          <w:lang w:eastAsia="sl-SI"/>
        </w:rPr>
        <w:t>Na tem območju</w:t>
      </w:r>
      <w:r w:rsidRPr="00442CED">
        <w:rPr>
          <w:rFonts w:eastAsia="Times New Roman" w:cs="Times New Roman"/>
          <w:szCs w:val="20"/>
          <w:lang w:eastAsia="sl-SI"/>
        </w:rPr>
        <w:t xml:space="preserve"> </w:t>
      </w:r>
      <w:r w:rsidRPr="00DD3FFE">
        <w:rPr>
          <w:rFonts w:eastAsia="Times New Roman" w:cs="Times New Roman"/>
          <w:szCs w:val="20"/>
          <w:lang w:eastAsia="sl-SI"/>
        </w:rPr>
        <w:t>se s spremembami ZN</w:t>
      </w:r>
      <w:r>
        <w:rPr>
          <w:rFonts w:eastAsia="Times New Roman" w:cs="Times New Roman"/>
          <w:szCs w:val="20"/>
          <w:lang w:eastAsia="sl-SI"/>
        </w:rPr>
        <w:t xml:space="preserve"> namesto enega večjega objekta 14B predvidita dva objekta, in sicer 14B/1 in 14B/2, skupaj s funkcionalnima zemljiščema.</w:t>
      </w:r>
    </w:p>
    <w:p w14:paraId="284BCD0B" w14:textId="77777777" w:rsidR="00DB6958" w:rsidRDefault="00DB6958" w:rsidP="00DB6958">
      <w:pPr>
        <w:ind w:left="454"/>
        <w:jc w:val="left"/>
        <w:rPr>
          <w:rFonts w:eastAsia="Times New Roman" w:cs="Times New Roman"/>
          <w:szCs w:val="20"/>
          <w:lang w:eastAsia="sl-SI"/>
        </w:rPr>
      </w:pPr>
      <w:r>
        <w:rPr>
          <w:rFonts w:eastAsia="Times New Roman" w:cs="Times New Roman"/>
          <w:szCs w:val="20"/>
          <w:lang w:eastAsia="sl-SI"/>
        </w:rPr>
        <w:t>Območje se nekoliko razširi in sicer:</w:t>
      </w:r>
    </w:p>
    <w:p w14:paraId="284BCD0C" w14:textId="77777777" w:rsidR="00DB6958" w:rsidRDefault="00DB6958" w:rsidP="00DC44AE">
      <w:pPr>
        <w:pStyle w:val="Odstavekseznama"/>
        <w:numPr>
          <w:ilvl w:val="0"/>
          <w:numId w:val="15"/>
        </w:numPr>
        <w:jc w:val="left"/>
        <w:rPr>
          <w:rFonts w:eastAsia="Times New Roman" w:cs="Times New Roman"/>
          <w:szCs w:val="20"/>
          <w:lang w:eastAsia="sl-SI"/>
        </w:rPr>
      </w:pPr>
      <w:r w:rsidRPr="006355C8">
        <w:rPr>
          <w:rFonts w:eastAsia="Times New Roman" w:cs="Times New Roman"/>
          <w:szCs w:val="20"/>
          <w:lang w:eastAsia="sl-SI"/>
        </w:rPr>
        <w:t>severozahodno od objektov 14B/1 in 14B/2, tako da s</w:t>
      </w:r>
      <w:r>
        <w:rPr>
          <w:rFonts w:eastAsia="Times New Roman" w:cs="Times New Roman"/>
          <w:szCs w:val="20"/>
          <w:lang w:eastAsia="sl-SI"/>
        </w:rPr>
        <w:t>e na tem mestu predvidi nov objekt 14D skupaj s funkcionalnim zemljiščem;</w:t>
      </w:r>
    </w:p>
    <w:p w14:paraId="284BCD0D" w14:textId="77777777" w:rsidR="00DB6958" w:rsidRPr="006355C8" w:rsidRDefault="00DB6958" w:rsidP="00DC44AE">
      <w:pPr>
        <w:pStyle w:val="Odstavekseznama"/>
        <w:numPr>
          <w:ilvl w:val="0"/>
          <w:numId w:val="15"/>
        </w:numPr>
        <w:jc w:val="left"/>
        <w:rPr>
          <w:rFonts w:eastAsia="Times New Roman" w:cs="Times New Roman"/>
          <w:szCs w:val="20"/>
          <w:lang w:eastAsia="sl-SI"/>
        </w:rPr>
      </w:pPr>
      <w:r>
        <w:rPr>
          <w:rFonts w:eastAsia="Times New Roman" w:cs="Times New Roman"/>
          <w:szCs w:val="20"/>
          <w:lang w:eastAsia="sl-SI"/>
        </w:rPr>
        <w:t>jugozahodno od objekta 16A, tako da se na tem mestu predvidi nov objekt 16C skupaj s funkcionalnim zemljiščem.</w:t>
      </w:r>
    </w:p>
    <w:p w14:paraId="284BCD0E" w14:textId="77777777" w:rsidR="00DB6958" w:rsidRPr="009D7074" w:rsidRDefault="00DB6958" w:rsidP="00DB6958">
      <w:pPr>
        <w:ind w:left="454"/>
        <w:jc w:val="left"/>
        <w:rPr>
          <w:rFonts w:eastAsia="Times New Roman" w:cs="Times New Roman"/>
          <w:szCs w:val="20"/>
          <w:lang w:eastAsia="sl-SI"/>
        </w:rPr>
      </w:pPr>
    </w:p>
    <w:p w14:paraId="284BCD0F" w14:textId="77777777" w:rsidR="00DB6958" w:rsidRPr="0051441E" w:rsidRDefault="00DB6958" w:rsidP="00DC44AE">
      <w:pPr>
        <w:pStyle w:val="Odstavekseznama"/>
        <w:numPr>
          <w:ilvl w:val="0"/>
          <w:numId w:val="16"/>
        </w:numPr>
      </w:pPr>
      <w:r w:rsidRPr="0051441E">
        <w:t xml:space="preserve">PROIZVODNO – INDUSTRIJSKO OBMOČJE </w:t>
      </w:r>
    </w:p>
    <w:p w14:paraId="284BCD10" w14:textId="77777777" w:rsidR="00DB6958" w:rsidRPr="00DD3FFE" w:rsidRDefault="00DB6958" w:rsidP="00DB6958">
      <w:pPr>
        <w:ind w:left="454"/>
        <w:rPr>
          <w:rFonts w:eastAsia="Times New Roman" w:cs="Times New Roman"/>
          <w:szCs w:val="20"/>
          <w:lang w:eastAsia="sl-SI"/>
        </w:rPr>
      </w:pPr>
      <w:r w:rsidRPr="00DD3FFE">
        <w:rPr>
          <w:rFonts w:eastAsia="Times New Roman" w:cs="Times New Roman"/>
          <w:szCs w:val="20"/>
          <w:lang w:eastAsia="sl-SI"/>
        </w:rPr>
        <w:t>To območje je omejeno na JZ z osrednjo povezovalno cesto, na JV z Industrijsko cesto, na SV s kompleksoma IMP – JP Komunala in Polimer in na SZ z območjem poslovno obrtnih objektov</w:t>
      </w:r>
      <w:r>
        <w:rPr>
          <w:rFonts w:eastAsia="Times New Roman" w:cs="Times New Roman"/>
          <w:szCs w:val="20"/>
          <w:lang w:eastAsia="sl-SI"/>
        </w:rPr>
        <w:t xml:space="preserve"> ob Prešernovi cesti</w:t>
      </w:r>
      <w:r w:rsidRPr="00DD3FFE">
        <w:rPr>
          <w:rFonts w:eastAsia="Times New Roman" w:cs="Times New Roman"/>
          <w:szCs w:val="20"/>
          <w:lang w:eastAsia="sl-SI"/>
        </w:rPr>
        <w:t>.</w:t>
      </w:r>
    </w:p>
    <w:p w14:paraId="284BCD11" w14:textId="5EE802E1" w:rsidR="00DB6958" w:rsidRDefault="00DB6958" w:rsidP="00DB6958">
      <w:pPr>
        <w:ind w:left="454" w:right="-14"/>
        <w:rPr>
          <w:rFonts w:eastAsia="Times New Roman" w:cs="Times New Roman"/>
          <w:szCs w:val="20"/>
          <w:lang w:eastAsia="sl-SI"/>
        </w:rPr>
      </w:pPr>
      <w:r w:rsidRPr="00DD3FFE">
        <w:rPr>
          <w:rFonts w:eastAsia="Times New Roman" w:cs="Times New Roman"/>
          <w:szCs w:val="20"/>
          <w:lang w:eastAsia="sl-SI"/>
        </w:rPr>
        <w:t xml:space="preserve">Na tem območju se s spremembami ZN </w:t>
      </w:r>
      <w:r>
        <w:rPr>
          <w:rFonts w:eastAsia="Times New Roman" w:cs="Times New Roman"/>
          <w:szCs w:val="20"/>
          <w:lang w:eastAsia="sl-SI"/>
        </w:rPr>
        <w:t xml:space="preserve">preoblikujejo objekti </w:t>
      </w:r>
      <w:r w:rsidR="00281388">
        <w:rPr>
          <w:rFonts w:eastAsia="Times New Roman" w:cs="Times New Roman"/>
          <w:szCs w:val="20"/>
          <w:lang w:eastAsia="sl-SI"/>
        </w:rPr>
        <w:t>»</w:t>
      </w:r>
      <w:proofErr w:type="spellStart"/>
      <w:r w:rsidR="00281388" w:rsidRPr="00990592">
        <w:rPr>
          <w:rFonts w:eastAsia="Times New Roman" w:cs="Times New Roman"/>
          <w:szCs w:val="20"/>
          <w:lang w:eastAsia="sl-SI"/>
        </w:rPr>
        <w:t>Agraria</w:t>
      </w:r>
      <w:proofErr w:type="spellEnd"/>
      <w:r w:rsidR="00281388" w:rsidRPr="00990592">
        <w:rPr>
          <w:rFonts w:eastAsia="Times New Roman" w:cs="Times New Roman"/>
          <w:szCs w:val="20"/>
          <w:lang w:eastAsia="sl-SI"/>
        </w:rPr>
        <w:t xml:space="preserve"> Koper (</w:t>
      </w:r>
      <w:proofErr w:type="spellStart"/>
      <w:r w:rsidR="00281388" w:rsidRPr="00990592">
        <w:rPr>
          <w:rFonts w:eastAsia="Times New Roman" w:cs="Times New Roman"/>
          <w:szCs w:val="20"/>
          <w:lang w:eastAsia="sl-SI"/>
        </w:rPr>
        <w:t>Evolution</w:t>
      </w:r>
      <w:proofErr w:type="spellEnd"/>
      <w:r w:rsidR="00281388">
        <w:rPr>
          <w:rFonts w:eastAsia="Times New Roman" w:cs="Times New Roman"/>
          <w:szCs w:val="20"/>
          <w:lang w:eastAsia="sl-SI"/>
        </w:rPr>
        <w:t>)«</w:t>
      </w:r>
      <w:r>
        <w:rPr>
          <w:rFonts w:eastAsia="Times New Roman" w:cs="Times New Roman"/>
          <w:szCs w:val="20"/>
          <w:lang w:eastAsia="sl-SI"/>
        </w:rPr>
        <w:t>, O, P in R, tako da se namesto le-teh predvidita nova objekta GAV-1 in MET-1, katera se dotikata na eni parcelni meji. Jugozahodno od objekta GAV-1 se predvidi še en objekt GAV-2, med obema objektoma pa se predvidijo parkirne in manipulativne površine.</w:t>
      </w:r>
    </w:p>
    <w:p w14:paraId="284BCD12" w14:textId="77777777" w:rsidR="00DB6958" w:rsidRPr="00450845" w:rsidRDefault="00DB6958" w:rsidP="00AC4F55">
      <w:pPr>
        <w:rPr>
          <w:rFonts w:eastAsia="Calibri" w:cs="Times New Roman"/>
          <w:color w:val="00B0F0"/>
        </w:rPr>
      </w:pPr>
    </w:p>
    <w:p w14:paraId="284BCD13" w14:textId="77777777" w:rsidR="00AC4F55" w:rsidRPr="00450845" w:rsidRDefault="00AC4F55" w:rsidP="00AC4F55">
      <w:pPr>
        <w:rPr>
          <w:rFonts w:cs="Times New Roman"/>
          <w:color w:val="00B0F0"/>
        </w:rPr>
      </w:pPr>
    </w:p>
    <w:p w14:paraId="284BCD14" w14:textId="77777777" w:rsidR="00AC4F55" w:rsidRPr="00D643E7" w:rsidRDefault="00AC4F55" w:rsidP="00AC4F55">
      <w:pPr>
        <w:rPr>
          <w:rFonts w:eastAsia="Calibri" w:cs="Times New Roman"/>
          <w:u w:val="single"/>
        </w:rPr>
      </w:pPr>
      <w:r w:rsidRPr="00D643E7">
        <w:rPr>
          <w:rFonts w:eastAsia="Calibri" w:cs="Times New Roman"/>
          <w:u w:val="single"/>
        </w:rPr>
        <w:t>Zunanje ureditve</w:t>
      </w:r>
    </w:p>
    <w:p w14:paraId="284BCD15" w14:textId="77777777" w:rsidR="00AC4F55" w:rsidRPr="00D643E7" w:rsidRDefault="00AC4F55" w:rsidP="00AC4F55">
      <w:pPr>
        <w:rPr>
          <w:rFonts w:eastAsia="Calibri" w:cs="Times New Roman"/>
        </w:rPr>
      </w:pPr>
    </w:p>
    <w:p w14:paraId="284BCD16" w14:textId="77777777" w:rsidR="00AC4F55" w:rsidRPr="00D643E7" w:rsidRDefault="00AC4F55" w:rsidP="00AC4F55">
      <w:pPr>
        <w:rPr>
          <w:rFonts w:eastAsia="Calibri" w:cs="Times New Roman"/>
        </w:rPr>
      </w:pPr>
      <w:r w:rsidRPr="00D643E7">
        <w:rPr>
          <w:rFonts w:eastAsia="Calibri" w:cs="Times New Roman"/>
        </w:rPr>
        <w:t xml:space="preserve">Na celotnem območju je predvidena ureditev pločnikov in parkirišč. Ob </w:t>
      </w:r>
      <w:r w:rsidR="00D643E7" w:rsidRPr="00D643E7">
        <w:rPr>
          <w:rFonts w:eastAsia="Calibri" w:cs="Times New Roman"/>
        </w:rPr>
        <w:t>pešpoteh in cestah so</w:t>
      </w:r>
      <w:r w:rsidRPr="00D643E7">
        <w:rPr>
          <w:rFonts w:eastAsia="Calibri" w:cs="Times New Roman"/>
        </w:rPr>
        <w:t xml:space="preserve"> predviden</w:t>
      </w:r>
      <w:r w:rsidR="00D643E7" w:rsidRPr="00D643E7">
        <w:rPr>
          <w:rFonts w:eastAsia="Calibri" w:cs="Times New Roman"/>
        </w:rPr>
        <w:t>i</w:t>
      </w:r>
      <w:r w:rsidRPr="00D643E7">
        <w:rPr>
          <w:rFonts w:eastAsia="Calibri" w:cs="Times New Roman"/>
        </w:rPr>
        <w:t xml:space="preserve"> drevored</w:t>
      </w:r>
      <w:r w:rsidR="00D643E7" w:rsidRPr="00D643E7">
        <w:rPr>
          <w:rFonts w:eastAsia="Calibri" w:cs="Times New Roman"/>
        </w:rPr>
        <w:t>i</w:t>
      </w:r>
      <w:r w:rsidRPr="00D643E7">
        <w:rPr>
          <w:rFonts w:eastAsia="Calibri" w:cs="Times New Roman"/>
        </w:rPr>
        <w:t>.</w:t>
      </w:r>
    </w:p>
    <w:p w14:paraId="284BCD17" w14:textId="77777777" w:rsidR="00AD4348" w:rsidRPr="0051441E" w:rsidRDefault="00AD4348">
      <w:pPr>
        <w:rPr>
          <w:rFonts w:eastAsia="Calibri" w:cs="Times New Roman"/>
        </w:rPr>
      </w:pPr>
    </w:p>
    <w:p w14:paraId="284BCD18" w14:textId="77777777" w:rsidR="0051441E" w:rsidRDefault="0051441E">
      <w:pPr>
        <w:rPr>
          <w:rFonts w:eastAsia="Calibri" w:cs="Times New Roman"/>
        </w:rPr>
      </w:pPr>
    </w:p>
    <w:p w14:paraId="284BCD19" w14:textId="77777777" w:rsidR="009536A9" w:rsidRPr="0051441E" w:rsidRDefault="0016447E">
      <w:pPr>
        <w:rPr>
          <w:rFonts w:eastAsia="Calibri" w:cs="Times New Roman"/>
        </w:rPr>
      </w:pPr>
      <w:r w:rsidRPr="0051441E">
        <w:rPr>
          <w:rFonts w:eastAsia="Calibri" w:cs="Times New Roman"/>
        </w:rPr>
        <w:t>4 OPIS ZASNOVE KOMUNALNE INFRASTRUKTURE IN NAČRTOVANEGA GRAJENEGA JAVNEGA DOBRA</w:t>
      </w:r>
    </w:p>
    <w:p w14:paraId="284BCD1A" w14:textId="77777777" w:rsidR="0083328A" w:rsidRPr="0051441E" w:rsidRDefault="0083328A" w:rsidP="0083328A">
      <w:pPr>
        <w:rPr>
          <w:rFonts w:eastAsia="Calibri" w:cs="Times New Roman"/>
        </w:rPr>
      </w:pPr>
    </w:p>
    <w:p w14:paraId="284BCD1B" w14:textId="77777777" w:rsidR="00B758B1" w:rsidRPr="0051441E" w:rsidRDefault="00B758B1" w:rsidP="00B758B1">
      <w:r w:rsidRPr="0051441E">
        <w:t>4.1 PROMETNA INFRASTRUKTURA IN MIRUJOČI PROMET</w:t>
      </w:r>
    </w:p>
    <w:p w14:paraId="284BCD1C" w14:textId="77777777" w:rsidR="0051441E" w:rsidRPr="0051441E" w:rsidRDefault="0051441E" w:rsidP="00B758B1"/>
    <w:p w14:paraId="284BCD1D" w14:textId="77777777" w:rsidR="0051441E" w:rsidRPr="001B6833" w:rsidRDefault="0051441E" w:rsidP="0051441E">
      <w:pPr>
        <w:widowControl w:val="0"/>
        <w:spacing w:after="240"/>
        <w:contextualSpacing/>
        <w:rPr>
          <w:rFonts w:eastAsia="Calibri" w:cs="Times New Roman"/>
          <w:color w:val="FF0000"/>
        </w:rPr>
      </w:pPr>
      <w:r w:rsidRPr="0051441E">
        <w:rPr>
          <w:rFonts w:eastAsia="Calibri" w:cs="Times New Roman"/>
        </w:rPr>
        <w:t>Na vsaki gradbeni parceli oziroma funkcionalnem zemljišču je treba zagotoviti</w:t>
      </w:r>
      <w:r w:rsidRPr="001B6833">
        <w:rPr>
          <w:rFonts w:eastAsia="Calibri" w:cs="Times New Roman"/>
        </w:rPr>
        <w:t xml:space="preserve"> ustrezno število parkirnih mest skladno z namembnostjo stavbe po veljavnih predpisih za posamezne objekte. </w:t>
      </w:r>
    </w:p>
    <w:p w14:paraId="284BCD1E" w14:textId="77777777" w:rsidR="0051441E" w:rsidRPr="001B6833" w:rsidRDefault="0051441E" w:rsidP="0051441E">
      <w:pPr>
        <w:widowControl w:val="0"/>
        <w:spacing w:after="240"/>
        <w:contextualSpacing/>
        <w:rPr>
          <w:rFonts w:eastAsia="Calibri" w:cs="Times New Roman"/>
        </w:rPr>
      </w:pPr>
      <w:r w:rsidRPr="001B6833">
        <w:rPr>
          <w:rFonts w:eastAsia="Calibri" w:cs="Times New Roman"/>
        </w:rPr>
        <w:t>Parkirišča na nivoju terena je treba v čim večji meri ozeleniti.</w:t>
      </w:r>
    </w:p>
    <w:p w14:paraId="284BCD1F" w14:textId="77777777" w:rsidR="0051441E" w:rsidRPr="001B6833" w:rsidRDefault="0051441E" w:rsidP="0051441E">
      <w:pPr>
        <w:rPr>
          <w:rFonts w:eastAsia="Calibri" w:cs="Times New Roman"/>
        </w:rPr>
      </w:pPr>
      <w:r>
        <w:rPr>
          <w:rFonts w:eastAsia="Calibri" w:cs="Times New Roman"/>
        </w:rPr>
        <w:t>P</w:t>
      </w:r>
      <w:r w:rsidRPr="001B6833">
        <w:rPr>
          <w:rFonts w:eastAsia="Calibri" w:cs="Times New Roman"/>
        </w:rPr>
        <w:t xml:space="preserve">ri izračunu potrebnih parkirnih mest za osebna vozila </w:t>
      </w:r>
      <w:r>
        <w:rPr>
          <w:rFonts w:eastAsia="Calibri" w:cs="Times New Roman"/>
        </w:rPr>
        <w:t xml:space="preserve">je potrebno </w:t>
      </w:r>
      <w:r w:rsidRPr="001B6833">
        <w:rPr>
          <w:rFonts w:eastAsia="Calibri" w:cs="Times New Roman"/>
        </w:rPr>
        <w:t>upoštevati naslednje normative:</w:t>
      </w:r>
    </w:p>
    <w:p w14:paraId="284BCD20" w14:textId="77777777" w:rsidR="0051441E" w:rsidRPr="001B6833" w:rsidRDefault="0051441E" w:rsidP="00DC44AE">
      <w:pPr>
        <w:numPr>
          <w:ilvl w:val="0"/>
          <w:numId w:val="7"/>
        </w:numPr>
        <w:ind w:left="851"/>
        <w:rPr>
          <w:rFonts w:eastAsia="Calibri" w:cs="Times New Roman"/>
        </w:rPr>
      </w:pPr>
      <w:r w:rsidRPr="001B6833">
        <w:rPr>
          <w:rFonts w:eastAsia="Calibri" w:cs="Times New Roman"/>
        </w:rPr>
        <w:t>stanovanjske stavbe: 2 PM mesta na stanovanje</w:t>
      </w:r>
    </w:p>
    <w:p w14:paraId="284BCD21" w14:textId="77777777" w:rsidR="0051441E" w:rsidRPr="001B6833" w:rsidRDefault="0051441E" w:rsidP="00DC44AE">
      <w:pPr>
        <w:numPr>
          <w:ilvl w:val="0"/>
          <w:numId w:val="7"/>
        </w:numPr>
        <w:ind w:left="851"/>
        <w:rPr>
          <w:rFonts w:eastAsia="Calibri" w:cs="Times New Roman"/>
        </w:rPr>
      </w:pPr>
      <w:r w:rsidRPr="001B6833">
        <w:rPr>
          <w:rFonts w:eastAsia="Calibri" w:cs="Times New Roman"/>
        </w:rPr>
        <w:t xml:space="preserve">pisarniški in upravni prostori, drugi poslovni prostori in storitvene dejavnosti: 1 PM na </w:t>
      </w:r>
      <w:smartTag w:uri="urn:schemas-microsoft-com:office:smarttags" w:element="metricconverter">
        <w:smartTagPr>
          <w:attr w:name="ProductID" w:val="40 mﾲ"/>
        </w:smartTagPr>
        <w:r w:rsidRPr="001B6833">
          <w:rPr>
            <w:rFonts w:eastAsia="Calibri" w:cs="Times New Roman"/>
          </w:rPr>
          <w:t>40 m²</w:t>
        </w:r>
      </w:smartTag>
      <w:r w:rsidRPr="001B6833">
        <w:rPr>
          <w:rFonts w:eastAsia="Calibri" w:cs="Times New Roman"/>
        </w:rPr>
        <w:t xml:space="preserve"> neto tlorisne površine,</w:t>
      </w:r>
    </w:p>
    <w:p w14:paraId="284BCD22" w14:textId="77777777" w:rsidR="0051441E" w:rsidRPr="001B6833" w:rsidRDefault="0051441E" w:rsidP="00DC44AE">
      <w:pPr>
        <w:numPr>
          <w:ilvl w:val="0"/>
          <w:numId w:val="7"/>
        </w:numPr>
        <w:ind w:left="851"/>
        <w:rPr>
          <w:rFonts w:eastAsia="Calibri" w:cs="Times New Roman"/>
        </w:rPr>
      </w:pPr>
      <w:r w:rsidRPr="001B6833">
        <w:rPr>
          <w:rFonts w:eastAsia="Calibri" w:cs="Times New Roman"/>
        </w:rPr>
        <w:t xml:space="preserve">proizvodni prostori: 1PM na </w:t>
      </w:r>
      <w:smartTag w:uri="urn:schemas-microsoft-com:office:smarttags" w:element="metricconverter">
        <w:smartTagPr>
          <w:attr w:name="ProductID" w:val="70 mﾲ"/>
        </w:smartTagPr>
        <w:r w:rsidRPr="001B6833">
          <w:rPr>
            <w:rFonts w:eastAsia="Calibri" w:cs="Times New Roman"/>
          </w:rPr>
          <w:t>70 m²</w:t>
        </w:r>
      </w:smartTag>
      <w:r w:rsidRPr="001B6833">
        <w:rPr>
          <w:rFonts w:eastAsia="Calibri" w:cs="Times New Roman"/>
        </w:rPr>
        <w:t xml:space="preserve"> neto tlorisne površine,</w:t>
      </w:r>
    </w:p>
    <w:p w14:paraId="284BCD23" w14:textId="77777777" w:rsidR="0051441E" w:rsidRPr="001B6833" w:rsidRDefault="0051441E" w:rsidP="00DC44AE">
      <w:pPr>
        <w:numPr>
          <w:ilvl w:val="0"/>
          <w:numId w:val="7"/>
        </w:numPr>
        <w:ind w:left="851"/>
        <w:rPr>
          <w:rFonts w:eastAsia="Calibri" w:cs="Times New Roman"/>
        </w:rPr>
      </w:pPr>
      <w:r w:rsidRPr="001B6833">
        <w:rPr>
          <w:rFonts w:eastAsia="Calibri" w:cs="Times New Roman"/>
        </w:rPr>
        <w:t xml:space="preserve">skladišča: 1 PM na </w:t>
      </w:r>
      <w:smartTag w:uri="urn:schemas-microsoft-com:office:smarttags" w:element="metricconverter">
        <w:smartTagPr>
          <w:attr w:name="ProductID" w:val="100 mﾲ"/>
        </w:smartTagPr>
        <w:r w:rsidRPr="001B6833">
          <w:rPr>
            <w:rFonts w:eastAsia="Calibri" w:cs="Times New Roman"/>
          </w:rPr>
          <w:t>100 m²</w:t>
        </w:r>
      </w:smartTag>
      <w:r w:rsidRPr="001B6833">
        <w:rPr>
          <w:rFonts w:eastAsia="Calibri" w:cs="Times New Roman"/>
        </w:rPr>
        <w:t xml:space="preserve"> neto tlorisne površine. </w:t>
      </w:r>
    </w:p>
    <w:p w14:paraId="284BCD24" w14:textId="77777777" w:rsidR="00B758B1" w:rsidRPr="00256117" w:rsidRDefault="00B758B1" w:rsidP="00B758B1">
      <w:pPr>
        <w:rPr>
          <w:b/>
          <w:color w:val="00B050"/>
        </w:rPr>
      </w:pPr>
    </w:p>
    <w:p w14:paraId="284BCD25" w14:textId="77777777" w:rsidR="00CD0257" w:rsidRPr="00E73E42" w:rsidRDefault="00CD0257" w:rsidP="00CD0257">
      <w:r w:rsidRPr="00E73E42">
        <w:t>4.2 VODOOSKRBA</w:t>
      </w:r>
    </w:p>
    <w:p w14:paraId="284BCD26" w14:textId="77777777" w:rsidR="00CD0257" w:rsidRPr="00E73E42" w:rsidRDefault="00CD0257" w:rsidP="00D25D09">
      <w:pPr>
        <w:pStyle w:val="Odstavekseznama"/>
        <w:ind w:left="0"/>
        <w:rPr>
          <w:rStyle w:val="Bodytext20"/>
          <w:rFonts w:ascii="Times New Roman" w:eastAsia="Calibri" w:hAnsi="Times New Roman" w:cs="Times New Roman"/>
          <w:color w:val="auto"/>
          <w:sz w:val="24"/>
          <w:szCs w:val="24"/>
          <w:lang w:eastAsia="en-US" w:bidi="ar-SA"/>
        </w:rPr>
      </w:pPr>
      <w:r w:rsidRPr="00E73E42">
        <w:rPr>
          <w:rFonts w:eastAsia="Calibri" w:cs="Times New Roman"/>
          <w:b/>
          <w:bCs/>
          <w:szCs w:val="24"/>
          <w:lang w:bidi="sl-SI"/>
        </w:rPr>
        <w:t>Priključevanje objektov na javno vodovodno omrežje</w:t>
      </w:r>
    </w:p>
    <w:p w14:paraId="284BCD27" w14:textId="77777777" w:rsidR="00CD0257" w:rsidRPr="00E73E42" w:rsidRDefault="00CD0257" w:rsidP="00D25D09">
      <w:pPr>
        <w:pStyle w:val="Odstavekseznama"/>
        <w:ind w:left="0"/>
        <w:rPr>
          <w:rFonts w:eastAsia="Calibri" w:cs="Times New Roman"/>
          <w:szCs w:val="24"/>
        </w:rPr>
      </w:pPr>
      <w:r w:rsidRPr="00E73E42">
        <w:rPr>
          <w:rFonts w:eastAsia="Calibri" w:cs="Times New Roman"/>
          <w:szCs w:val="24"/>
        </w:rPr>
        <w:t>Vodno oskrbo in požarno varnost predmetnega območja je možno zagotavljati iz rezervoarja VH Pivol II, 1000 m3, kota dna 54.82 m.n.m..</w:t>
      </w:r>
    </w:p>
    <w:p w14:paraId="284BCD28" w14:textId="77777777" w:rsidR="00CD0257" w:rsidRPr="00E73E42" w:rsidRDefault="00CD0257" w:rsidP="00D25D09">
      <w:pPr>
        <w:rPr>
          <w:rFonts w:eastAsia="Calibri" w:cs="Times New Roman"/>
          <w:szCs w:val="24"/>
        </w:rPr>
      </w:pPr>
      <w:r w:rsidRPr="00E73E42">
        <w:rPr>
          <w:rFonts w:eastAsia="Calibri" w:cs="Times New Roman"/>
          <w:szCs w:val="24"/>
        </w:rPr>
        <w:t>Dimenzije priključkov se določi na podlagi predvidenih zahtev vodne oskrbe in notranje požarne varnosti predvidenih objektov.</w:t>
      </w:r>
    </w:p>
    <w:p w14:paraId="284BCD29" w14:textId="77777777" w:rsidR="00CD0257" w:rsidRPr="00E73E42" w:rsidRDefault="00CD0257" w:rsidP="00D25D09">
      <w:pPr>
        <w:pStyle w:val="Odstavekseznama"/>
        <w:ind w:left="0"/>
        <w:rPr>
          <w:rFonts w:eastAsia="Calibri" w:cs="Times New Roman"/>
          <w:szCs w:val="24"/>
        </w:rPr>
      </w:pPr>
      <w:r w:rsidRPr="00E73E42">
        <w:rPr>
          <w:rFonts w:eastAsia="Calibri" w:cs="Times New Roman"/>
          <w:szCs w:val="24"/>
        </w:rPr>
        <w:t>Sistem internega vodovodnega omrežja mora biti izveden tako, da niso možni povratni vplivi vode v javni vodovodni sistem. Enako velja za interni sistem požarne varnosti, ki mora biti obdelan v okviru projektne dokumentacije predvidenih objektov, skladno s študijo in predpisi o požarni varnosti tako, da bo zagotovljena tudi izmenjava vode.</w:t>
      </w:r>
    </w:p>
    <w:p w14:paraId="284BCD2A" w14:textId="77777777" w:rsidR="00CD0257" w:rsidRPr="00E73E42" w:rsidRDefault="00CD0257" w:rsidP="00D25D09">
      <w:pPr>
        <w:pStyle w:val="Odstavekseznama"/>
        <w:ind w:left="0"/>
        <w:rPr>
          <w:rFonts w:eastAsia="Calibri" w:cs="Times New Roman"/>
          <w:szCs w:val="24"/>
        </w:rPr>
      </w:pPr>
      <w:r w:rsidRPr="00E73E42">
        <w:rPr>
          <w:rFonts w:eastAsia="Calibri" w:cs="Times New Roman"/>
          <w:szCs w:val="24"/>
        </w:rPr>
        <w:t>Priključevanje novih objektov oz. samostojnih poslovnih enot znotraj objekta je možno, ob upoštevanju zahtev dobavitelja in Uredbe o oskrbi s pitno vodo, preko samostojnih odjemnih mest, za vsako samostojno poslovno oz. stanovanjsko enoto.</w:t>
      </w:r>
    </w:p>
    <w:p w14:paraId="284BCD2B" w14:textId="77777777" w:rsidR="00CD0257" w:rsidRPr="00E73E42" w:rsidRDefault="00CD0257" w:rsidP="00D25D09">
      <w:pPr>
        <w:pStyle w:val="Odstavekseznama"/>
        <w:ind w:left="0"/>
        <w:rPr>
          <w:rFonts w:eastAsia="Calibri" w:cs="Times New Roman"/>
          <w:szCs w:val="24"/>
        </w:rPr>
      </w:pPr>
      <w:r w:rsidRPr="00E73E42">
        <w:rPr>
          <w:rFonts w:eastAsia="Calibri" w:cs="Times New Roman"/>
          <w:szCs w:val="24"/>
        </w:rPr>
        <w:t>Priključevanje objektov je treba predvideti v skladu z Tehničnim pravilnikom Rižanskega vodovoda Koper.</w:t>
      </w:r>
    </w:p>
    <w:p w14:paraId="284BCD2C" w14:textId="77777777" w:rsidR="00CD0257" w:rsidRPr="00E73E42" w:rsidRDefault="00CD0257" w:rsidP="00D25D09">
      <w:pPr>
        <w:rPr>
          <w:rFonts w:eastAsia="Calibri" w:cs="Times New Roman"/>
          <w:szCs w:val="24"/>
        </w:rPr>
      </w:pPr>
      <w:r w:rsidRPr="00E73E42">
        <w:rPr>
          <w:rFonts w:eastAsia="Calibri" w:cs="Times New Roman"/>
          <w:szCs w:val="24"/>
        </w:rPr>
        <w:t>Tehnične pogoje, ki morajo biti izpolnjeni, da bo mogoča priključitev objekta na javno vodovodno omrežje, bo Rižanski vodovod potrdil ob Izdaji ustreznega Mnenja.</w:t>
      </w:r>
    </w:p>
    <w:p w14:paraId="284BCD2D" w14:textId="77777777" w:rsidR="00CD0257" w:rsidRPr="00E73E42" w:rsidRDefault="00CD0257" w:rsidP="00D25D09">
      <w:pPr>
        <w:rPr>
          <w:rFonts w:eastAsia="Calibri" w:cs="Times New Roman"/>
          <w:b/>
        </w:rPr>
      </w:pPr>
      <w:r w:rsidRPr="00E73E42">
        <w:rPr>
          <w:rFonts w:eastAsia="Calibri" w:cs="Times New Roman"/>
          <w:b/>
        </w:rPr>
        <w:t>Vodna oskrba in požarna varnost:</w:t>
      </w:r>
    </w:p>
    <w:p w14:paraId="284BCD2E" w14:textId="77777777" w:rsidR="00CD0257" w:rsidRPr="00E73E42" w:rsidRDefault="00CD0257" w:rsidP="00D25D09">
      <w:pPr>
        <w:pStyle w:val="Odstavekseznama"/>
        <w:ind w:left="0"/>
        <w:rPr>
          <w:rFonts w:eastAsia="Calibri" w:cs="Times New Roman"/>
        </w:rPr>
      </w:pPr>
      <w:r w:rsidRPr="00E73E42">
        <w:rPr>
          <w:rFonts w:eastAsia="Calibri" w:cs="Times New Roman"/>
        </w:rPr>
        <w:t>Na območju ureditve je treba, za zagotavljanje ustrezne vodne oskrbe, zgraditi del povezovalnega cevovoda NL DN 150 mm z navezavo na obstoječi cevovod NL DN 150 mm pri objektu Industrijska cesta 4E v dolžini cca. 190 m. Za vodno oskrbo notranjih območij urejanja se dograditev vodovoda izvede skladno s projektom »Komunalna oprema za območje ZN Kajuhova - Morer, vodovod«, PGD št. 274/2006, izdelovalca IGL d.o.o., Portorož.</w:t>
      </w:r>
    </w:p>
    <w:p w14:paraId="284BCD2F" w14:textId="77777777" w:rsidR="00CD0257" w:rsidRPr="00E73E42" w:rsidRDefault="00CD0257" w:rsidP="00D25D09">
      <w:pPr>
        <w:pStyle w:val="Odstavekseznama"/>
        <w:ind w:left="0"/>
        <w:rPr>
          <w:rFonts w:eastAsia="Calibri" w:cs="Times New Roman"/>
        </w:rPr>
      </w:pPr>
      <w:r w:rsidRPr="00E73E42">
        <w:rPr>
          <w:rFonts w:eastAsia="Calibri" w:cs="Times New Roman"/>
          <w:b/>
          <w:bCs/>
          <w:lang w:bidi="sl-SI"/>
        </w:rPr>
        <w:t>Projektni pogoji za umestitev objektov v prostor</w:t>
      </w:r>
    </w:p>
    <w:p w14:paraId="284BCD30" w14:textId="77777777" w:rsidR="00CD0257" w:rsidRPr="00E73E42" w:rsidRDefault="00CD0257" w:rsidP="00D25D09">
      <w:pPr>
        <w:rPr>
          <w:rFonts w:eastAsia="Calibri" w:cs="Times New Roman"/>
        </w:rPr>
      </w:pPr>
      <w:r w:rsidRPr="00E73E42">
        <w:rPr>
          <w:rFonts w:eastAsia="Calibri" w:cs="Times New Roman"/>
          <w:lang w:bidi="sl-SI"/>
        </w:rPr>
        <w:t>Hortikulturne ureditve ne smejo v nobenem primeru škodljivo vplivati na obstoječe in predvidene vodovodne naprave. Znotraj varovanega pasu javnega vodovodnega omrežja jih ni dovoljeno zasaditi.</w:t>
      </w:r>
    </w:p>
    <w:p w14:paraId="284BCD31" w14:textId="77777777" w:rsidR="00CD0257" w:rsidRPr="00E73E42" w:rsidRDefault="00CD0257" w:rsidP="00D25D09">
      <w:pPr>
        <w:rPr>
          <w:rFonts w:eastAsia="Calibri" w:cs="Times New Roman"/>
        </w:rPr>
      </w:pPr>
      <w:r w:rsidRPr="00E73E42">
        <w:rPr>
          <w:rFonts w:eastAsia="Calibri" w:cs="Times New Roman"/>
          <w:lang w:bidi="sl-SI"/>
        </w:rPr>
        <w:t>Pri načrtovanju vseh posegov v prostor na celotnem območju urejanja, je potrebno upoštevati tako obstoječe, kot predvidene vodovodne naprave.</w:t>
      </w:r>
    </w:p>
    <w:p w14:paraId="284BCD32" w14:textId="77777777" w:rsidR="00CD0257" w:rsidRPr="00E73E42" w:rsidRDefault="00CD0257" w:rsidP="00D25D09">
      <w:pPr>
        <w:rPr>
          <w:rFonts w:eastAsia="Calibri" w:cs="Times New Roman"/>
        </w:rPr>
      </w:pPr>
      <w:r w:rsidRPr="00E73E42">
        <w:rPr>
          <w:rFonts w:eastAsia="Calibri" w:cs="Times New Roman"/>
          <w:lang w:bidi="sl-SI"/>
        </w:rPr>
        <w:t>S predvidenimi posegi se ne smejo poslabšati pogoji glede varnosti obratovanja, rednega vzdrževanja, zdravstvene neoporečnosti pitne vode ter življenjske dobe vodovodnih objektov.</w:t>
      </w:r>
    </w:p>
    <w:p w14:paraId="284BCD33" w14:textId="77777777" w:rsidR="00CD0257" w:rsidRPr="00E73E42" w:rsidRDefault="00CD0257" w:rsidP="00D25D09">
      <w:pPr>
        <w:rPr>
          <w:rStyle w:val="Bodytext20"/>
          <w:rFonts w:ascii="Times New Roman" w:eastAsia="Calibri" w:hAnsi="Times New Roman" w:cs="Times New Roman"/>
          <w:color w:val="auto"/>
          <w:sz w:val="24"/>
          <w:szCs w:val="24"/>
          <w:lang w:eastAsia="en-US" w:bidi="ar-SA"/>
        </w:rPr>
      </w:pPr>
      <w:r w:rsidRPr="00E73E42">
        <w:rPr>
          <w:rStyle w:val="Bodytext20"/>
          <w:rFonts w:ascii="Times New Roman" w:hAnsi="Times New Roman" w:cs="Times New Roman"/>
          <w:color w:val="auto"/>
          <w:sz w:val="24"/>
          <w:szCs w:val="24"/>
        </w:rPr>
        <w:t>Zaradi izvedbe predvidenih posegov se ne smejo poslabšati razmere vodne oskrbe in požarne varnosti za obstoječe uporabnike.</w:t>
      </w:r>
    </w:p>
    <w:p w14:paraId="284BCD34" w14:textId="77777777" w:rsidR="00CD0257" w:rsidRPr="00E73E42" w:rsidRDefault="00CD0257" w:rsidP="00D25D09">
      <w:pPr>
        <w:rPr>
          <w:rStyle w:val="Bodytext20"/>
          <w:rFonts w:ascii="Times New Roman" w:eastAsia="Calibri" w:hAnsi="Times New Roman" w:cs="Times New Roman"/>
          <w:color w:val="auto"/>
          <w:sz w:val="24"/>
          <w:szCs w:val="24"/>
          <w:lang w:eastAsia="en-US" w:bidi="ar-SA"/>
        </w:rPr>
      </w:pPr>
      <w:r w:rsidRPr="00E73E42">
        <w:rPr>
          <w:rStyle w:val="Bodytext20"/>
          <w:rFonts w:ascii="Times New Roman" w:hAnsi="Times New Roman" w:cs="Times New Roman"/>
          <w:color w:val="auto"/>
          <w:sz w:val="24"/>
          <w:szCs w:val="24"/>
        </w:rPr>
        <w:t>Križanja vodovoda s komunalnimi priključki ter odmiki od ostalih objektov morajo biti izvedena po zahtevah tehničnih predpisov in normativov ter skladno z določili TP Rižanskega vodovoda Koper.</w:t>
      </w:r>
    </w:p>
    <w:p w14:paraId="284BCD35" w14:textId="77777777" w:rsidR="00CD0257" w:rsidRPr="002E0DC2" w:rsidRDefault="00CD0257" w:rsidP="00CD0257">
      <w:pPr>
        <w:rPr>
          <w:color w:val="9BBB59" w:themeColor="accent3"/>
        </w:rPr>
      </w:pPr>
    </w:p>
    <w:p w14:paraId="284BCD36" w14:textId="77777777" w:rsidR="00CD0257" w:rsidRPr="00E73E42" w:rsidRDefault="00CD0257" w:rsidP="00CD0257">
      <w:r w:rsidRPr="00E73E42">
        <w:t>4.3 KANALIZACIJSKO OMREŽJE</w:t>
      </w:r>
    </w:p>
    <w:p w14:paraId="284BCD37" w14:textId="77777777" w:rsidR="00D25D09" w:rsidRPr="00E73E42" w:rsidRDefault="00D25D09" w:rsidP="00D25D09">
      <w:pPr>
        <w:rPr>
          <w:rFonts w:eastAsia="Calibri" w:cs="Times New Roman"/>
          <w:lang w:bidi="sl-SI"/>
        </w:rPr>
      </w:pPr>
      <w:r w:rsidRPr="00E73E42">
        <w:rPr>
          <w:rFonts w:eastAsia="Calibri" w:cs="Times New Roman"/>
          <w:lang w:bidi="sl-SI"/>
        </w:rPr>
        <w:t>Območje ZN Kajuhova - Hudournik Morer je v večjem delu opremljeno z javno kanalizacijo. V zahodnem delu, v območju Kajuhove ulice, je javna kanalizacija starejša in izvedena pretežno v mešanem sistemu, vzhodno od hudournika Morer, pa je javna kanalizacija izvedena v ločenem sistemu.</w:t>
      </w:r>
    </w:p>
    <w:p w14:paraId="284BCD38" w14:textId="77777777" w:rsidR="00D25D09" w:rsidRPr="00E73E42" w:rsidRDefault="00D25D09" w:rsidP="00D25D09">
      <w:pPr>
        <w:rPr>
          <w:rFonts w:eastAsia="Calibri" w:cs="Times New Roman"/>
          <w:lang w:bidi="sl-SI"/>
        </w:rPr>
      </w:pPr>
      <w:r w:rsidRPr="00E73E42">
        <w:rPr>
          <w:rFonts w:eastAsia="Calibri" w:cs="Times New Roman"/>
          <w:lang w:bidi="sl-SI"/>
        </w:rPr>
        <w:t>Pri projektiranju in gradnji nove javne kanalizacije v območju, je potrebno zagotoviti odvajanje komunalne in padavinske odpadne vode z ločenim kanalizacijskim omrežjem za odvajanje komunalne odpadne in padavinske vode. Ločevanje kanalizacije naj se izvaja tudi pri obnovi obstoječe mešane kanalizacije. V HUDOURNIK Morer je potrebno predvideti in izvesti odvod padavinske vode iz že ločene kanalizacije v ulici Istrskega odreda in ostalih ulic, kjer je to možno.</w:t>
      </w:r>
    </w:p>
    <w:p w14:paraId="284BCD39" w14:textId="77777777" w:rsidR="00D25D09" w:rsidRPr="00E73E42" w:rsidRDefault="00D25D09" w:rsidP="00D25D09">
      <w:pPr>
        <w:rPr>
          <w:rFonts w:eastAsia="Calibri" w:cs="Times New Roman"/>
          <w:lang w:bidi="sl-SI"/>
        </w:rPr>
      </w:pPr>
      <w:r w:rsidRPr="00E73E42">
        <w:rPr>
          <w:rFonts w:eastAsia="Calibri" w:cs="Times New Roman"/>
          <w:lang w:bidi="sl-SI"/>
        </w:rPr>
        <w:t>Javno kanalizacijsko omrežje ločenega sistema mora biti izvedeno ob upoštevanju ukrepov iz 24. člena Uredbe o odvajanju in čiščenju komunalne odpadne vode.</w:t>
      </w:r>
    </w:p>
    <w:p w14:paraId="284BCD3A" w14:textId="77777777" w:rsidR="00D25D09" w:rsidRPr="00E73E42" w:rsidRDefault="00D25D09" w:rsidP="00D25D09">
      <w:pPr>
        <w:rPr>
          <w:rFonts w:eastAsia="Calibri" w:cs="Times New Roman"/>
          <w:lang w:bidi="sl-SI"/>
        </w:rPr>
      </w:pPr>
      <w:r w:rsidRPr="00E73E42">
        <w:rPr>
          <w:rFonts w:eastAsia="Calibri" w:cs="Times New Roman"/>
        </w:rPr>
        <w:t>Vsi objekti in dejavnosti v območju morajo biti priključeni na ločen sistem javne kanalizacije. Kote kleti objektov morajo biti na taki višini, da je možno gravitacijsko odvajanje odpadnih voda v javno kanalizacijo. V kolikor to ni možno iz vseh kleti, mora biti odvajanje izvedeno preko lastnih črpališč na interni kanalizaciji za odvajanje odpadnih voda.</w:t>
      </w:r>
    </w:p>
    <w:p w14:paraId="284BCD3B" w14:textId="77777777" w:rsidR="00D25D09" w:rsidRPr="00E73E42" w:rsidRDefault="00D25D09" w:rsidP="00D25D09">
      <w:pPr>
        <w:rPr>
          <w:rFonts w:eastAsia="Calibri" w:cs="Times New Roman"/>
          <w:lang w:bidi="sl-SI"/>
        </w:rPr>
      </w:pPr>
      <w:r w:rsidRPr="00E73E42">
        <w:rPr>
          <w:rFonts w:eastAsia="Calibri" w:cs="Times New Roman"/>
        </w:rPr>
        <w:t>Vse dejavnosti znotraj obravnavanega območja bodo morale imeti očiščeno odpadno vodo do zakonsko predpisanih parametrov za odvajanje odpadne vode v javno kanalizacijo.</w:t>
      </w:r>
    </w:p>
    <w:p w14:paraId="284BCD3C" w14:textId="77777777" w:rsidR="00D25D09" w:rsidRPr="00E73E42" w:rsidRDefault="00D25D09" w:rsidP="00D25D09">
      <w:pPr>
        <w:rPr>
          <w:rFonts w:eastAsia="Calibri" w:cs="Times New Roman"/>
          <w:lang w:bidi="sl-SI"/>
        </w:rPr>
      </w:pPr>
      <w:r w:rsidRPr="00E73E42">
        <w:rPr>
          <w:rFonts w:eastAsia="Calibri" w:cs="Times New Roman"/>
        </w:rPr>
        <w:t>Omogočen in zagotovljen mora biti neoviran dostop do sistema javne kanalizacije s komunalnim vozilom za vzdrževanje, praznjenje in čiščenje kanalizacije ter zemljiškoknjižno urejene s tem v zvezi povezane služnosti.</w:t>
      </w:r>
    </w:p>
    <w:p w14:paraId="284BCD3D" w14:textId="77777777" w:rsidR="00D25D09" w:rsidRPr="00E73E42" w:rsidRDefault="00D25D09" w:rsidP="00D25D09">
      <w:pPr>
        <w:rPr>
          <w:rFonts w:eastAsia="Calibri" w:cs="Times New Roman"/>
          <w:lang w:bidi="sl-SI"/>
        </w:rPr>
      </w:pPr>
      <w:r w:rsidRPr="00E73E42">
        <w:rPr>
          <w:rFonts w:eastAsia="Calibri" w:cs="Times New Roman"/>
        </w:rPr>
        <w:t>Javno kanalizacijo je predvideno načrtovati tako, da trase ne bodo v vozišču, ampak kolikor je to možno izven vozišč, na pločnikih, kolesarskih stezah ali vmesnih zelenicah. Pokrovi kanalizacijskih jaškov morajo biti dovolj nosilni ter opremljeni z dvojnim zaklepom in protihrupnim vložkom.</w:t>
      </w:r>
    </w:p>
    <w:p w14:paraId="284BCD3E" w14:textId="77777777" w:rsidR="00D25D09" w:rsidRPr="002E0DC2" w:rsidRDefault="00D25D09" w:rsidP="00CD0257">
      <w:pPr>
        <w:rPr>
          <w:color w:val="9BBB59" w:themeColor="accent3"/>
        </w:rPr>
      </w:pPr>
    </w:p>
    <w:p w14:paraId="284BCD3F" w14:textId="77777777" w:rsidR="00CD0257" w:rsidRPr="008C05DB" w:rsidRDefault="00CD0257" w:rsidP="00CD0257">
      <w:r w:rsidRPr="008C05DB">
        <w:t>4.4 KOMUNALNI ODPADKI</w:t>
      </w:r>
    </w:p>
    <w:p w14:paraId="284BCD40" w14:textId="77777777" w:rsidR="00D25D09" w:rsidRPr="008C05DB" w:rsidRDefault="00D25D09" w:rsidP="00D25D09">
      <w:pPr>
        <w:pStyle w:val="BodyText1"/>
        <w:shd w:val="clear" w:color="auto" w:fill="auto"/>
        <w:tabs>
          <w:tab w:val="left" w:pos="0"/>
        </w:tabs>
        <w:spacing w:before="0" w:line="254" w:lineRule="exact"/>
        <w:ind w:right="23" w:firstLine="0"/>
        <w:rPr>
          <w:rFonts w:ascii="Times New Roman" w:hAnsi="Times New Roman" w:cs="Times New Roman"/>
          <w:sz w:val="24"/>
          <w:szCs w:val="24"/>
        </w:rPr>
      </w:pPr>
      <w:r w:rsidRPr="008C05DB">
        <w:rPr>
          <w:rFonts w:ascii="Times New Roman" w:hAnsi="Times New Roman" w:cs="Times New Roman"/>
          <w:sz w:val="24"/>
          <w:szCs w:val="24"/>
        </w:rPr>
        <w:t>Zbiranje in odvoz odpadkov v območju urejeno z ločenim zbiranjem odpadkov, zato se je potrebno temu sistemu prilagoditi. Odvoz odpadkov se vrši na Zbirni center Izola.</w:t>
      </w:r>
    </w:p>
    <w:p w14:paraId="284BCD41" w14:textId="77777777" w:rsidR="00D25D09" w:rsidRPr="008C05DB" w:rsidRDefault="00D25D09" w:rsidP="00D25D09">
      <w:pPr>
        <w:pStyle w:val="BodyText1"/>
        <w:shd w:val="clear" w:color="auto" w:fill="auto"/>
        <w:tabs>
          <w:tab w:val="left" w:pos="0"/>
        </w:tabs>
        <w:spacing w:before="0" w:line="254" w:lineRule="exact"/>
        <w:ind w:right="23" w:firstLine="0"/>
        <w:rPr>
          <w:rFonts w:ascii="Times New Roman" w:hAnsi="Times New Roman" w:cs="Times New Roman"/>
          <w:sz w:val="24"/>
          <w:szCs w:val="24"/>
        </w:rPr>
      </w:pPr>
      <w:r w:rsidRPr="008C05DB">
        <w:rPr>
          <w:rFonts w:ascii="Times New Roman" w:hAnsi="Times New Roman" w:cs="Times New Roman"/>
          <w:sz w:val="24"/>
          <w:szCs w:val="24"/>
        </w:rPr>
        <w:t>V skladu z 6. členom Odloka o ravnanju s komunalnimi odpadki, je povzročitelji odpadkov vsaka oseba, katere delovanje ali dejavnost na območju občine Izola povzroča nastajanje odpadkov, in sicer: fizične osebe v gospodinjstvih, fizične osebe, kot samostojni podjetniki, lastniki ali najemniki, gospodarskih in počitniških objektov ter drugih objektov, ki so namenjeni občasni uporabi, pravne osebe, ki razpolagajo s poslovnimi prostori, v katerih oz. ob katerih nastajajo komunalni odpadki, osebe, ki upravljajo javne površine in organizirajo kulturne, športne in druge javne prireditve ali uporabljajo javne ali zasebne površine ali druge nepremičnine v namen, ki odstopa od njihove običajne javne ali zasebne rabe. Na podlagi 7. člena Odloka, so povzročitelji ravnanja z odpadki dolžni se vključiti v sistem ravnanja z odpadki ne glede na njihovo stalno ali začasno bivališče. Na podlagi s 7. členom Odloka, povzročitelji so dolžni izvajalcu v pisni obliki sporočiti vsako spremembo podatkov, ki bi vplivali na obračun stroškov ravnanja z odpadki in to v osmih (8) dneh od nastanka spremembe.</w:t>
      </w:r>
    </w:p>
    <w:p w14:paraId="284BCD42" w14:textId="77777777" w:rsidR="00D25D09" w:rsidRPr="008C05DB" w:rsidRDefault="00D25D09" w:rsidP="00D25D09">
      <w:pPr>
        <w:pStyle w:val="BodyText1"/>
        <w:shd w:val="clear" w:color="auto" w:fill="auto"/>
        <w:tabs>
          <w:tab w:val="left" w:pos="0"/>
        </w:tabs>
        <w:spacing w:before="0" w:line="254" w:lineRule="exact"/>
        <w:ind w:right="23" w:firstLine="0"/>
        <w:rPr>
          <w:rFonts w:ascii="Times New Roman" w:hAnsi="Times New Roman" w:cs="Times New Roman"/>
          <w:sz w:val="24"/>
          <w:szCs w:val="24"/>
        </w:rPr>
      </w:pPr>
      <w:r w:rsidRPr="008C05DB">
        <w:rPr>
          <w:rFonts w:ascii="Times New Roman" w:hAnsi="Times New Roman" w:cs="Times New Roman"/>
          <w:sz w:val="24"/>
          <w:szCs w:val="24"/>
        </w:rPr>
        <w:t>V kolikor bo na parcelah na katerih se bo izvajala gradnja, prišlo do kakršnih koli omejitev, ki bi lahko motile ali onemogočile redno izvajanje javne službe je potrebno z izvajalcem obvezne javne službe (Komunala Izola) predhodno uskladiti morebitne spremembe. V času izvajanja gradbenih del bo potrebno poskrbeti za nemoteno prevoznost cest za izvajanje rednega odvoza komunalnih odpadkov. V kolikor bo prevoznost cest zaradi izkopov in gradnje onemogočena, bo potrebno poskrbeti za obvoz oziroma zabojnike za odpadke postaviti na tako mesto izven gradbišča, da bo omogočen nemoten in reden odvoz smeti z območja predvidenih posegov v prostor. Prostor za zabojnike mora biti lociran ob vozni poti smetarskega vozila. Morebitni stroški, ki bi nastali zaradi spremembe izvajanje obvezne javne službe odvoza odpadkov (ureditev novih odjemnih mest, poti, itd.) gredo v breme investitorja.</w:t>
      </w:r>
    </w:p>
    <w:p w14:paraId="284BCD43" w14:textId="77777777" w:rsidR="00D25D09" w:rsidRPr="008C05DB" w:rsidRDefault="00D25D09" w:rsidP="00D25D09">
      <w:pPr>
        <w:rPr>
          <w:rFonts w:eastAsia="Calibri" w:cs="Times New Roman"/>
        </w:rPr>
      </w:pPr>
      <w:r w:rsidRPr="008C05DB">
        <w:rPr>
          <w:rFonts w:cs="Times New Roman"/>
          <w:szCs w:val="24"/>
        </w:rPr>
        <w:t>V skladu s 16. členom Odloka morajo načrtovalci in projektanti določiti zbirna in prevzemna mesta ter ekološke otoke, kot je določeno v odloku o ravnanju s komunalnimi odpadki v občini Izola.</w:t>
      </w:r>
    </w:p>
    <w:p w14:paraId="284BCD44" w14:textId="77777777" w:rsidR="00D25D09" w:rsidRPr="002E0DC2" w:rsidRDefault="00D25D09" w:rsidP="00D25D09">
      <w:pPr>
        <w:rPr>
          <w:color w:val="9BBB59" w:themeColor="accent3"/>
        </w:rPr>
      </w:pPr>
    </w:p>
    <w:p w14:paraId="284BCD45" w14:textId="77777777" w:rsidR="00CD0257" w:rsidRPr="00E73E42" w:rsidRDefault="00CD0257" w:rsidP="00CD0257">
      <w:r w:rsidRPr="00E73E42">
        <w:t>4.5 ELEKTROENERGETSKA OSKRBA</w:t>
      </w:r>
    </w:p>
    <w:p w14:paraId="284BCD46" w14:textId="77777777" w:rsidR="00D25D09" w:rsidRPr="00E73E42" w:rsidRDefault="00D25D09" w:rsidP="00D25D09">
      <w:pPr>
        <w:rPr>
          <w:rFonts w:eastAsia="Calibri" w:cs="Times New Roman"/>
        </w:rPr>
      </w:pPr>
      <w:r w:rsidRPr="00E73E42">
        <w:rPr>
          <w:rFonts w:eastAsia="Calibri" w:cs="Times New Roman"/>
        </w:rPr>
        <w:t>Za napajanje predvidenega območja obdelave je v neposredni bližini zgrajena transformatorska postaja TP Morer. V omenjeni TP je možnost vgraditev dodatne transformatorske enote. V primeru povpraševanja po večji priključni moči. kot je omogoča omenjana TP Morer je potrebno predvideti novo ali več transformatorskih postaj na območju obdelave z vzankanjem v obstoječi 20 kV kablovod TP Morer - TP Izola 8. Zgraditi je potrebno novo kabelsko NN omrežje bodisi iz obstoječe TP Morer ali iz novo predvidenih TP-jev v kabelski izvedbi.</w:t>
      </w:r>
    </w:p>
    <w:p w14:paraId="284BCD47" w14:textId="77777777" w:rsidR="00D25D09" w:rsidRPr="00E73E42" w:rsidRDefault="00D25D09" w:rsidP="00D25D09">
      <w:pPr>
        <w:rPr>
          <w:rFonts w:eastAsia="Calibri" w:cs="Times New Roman"/>
        </w:rPr>
      </w:pPr>
      <w:r w:rsidRPr="00E73E42">
        <w:rPr>
          <w:rFonts w:eastAsia="Calibri" w:cs="Times New Roman"/>
        </w:rPr>
        <w:t>Pred pričetkom gradnje je potrebno zakoličiti vso podzemno distribucijsko elektroenergetsko infrastrukturo, ki se nahaja na obravnavanem področju oziroma na trasi za predvideno napajanje obravnavanega področja. Pri izvajanju zemeljskih del v neposredni bližini elektroenergetskih naprav, je potrebno upoštevati varstvena pravila za delo v bližini naprav pod napetostjo. Odmiki od obstoječih elektroenergetskih naprav morajo biti projektirani v skladu z veljavnimi pravilniki, predpisi, standardi in tipizacijami. Za predvidene posege v elektrodistribucijsko omrežje mora investitor pridobiti projektne pogoje, na izdelano projektno dokumentacijo pa soglasje Elektro Primorske, DK Koper. Vsi stroški projektiranja, morebitnih prestavitev, zaščite ali odpravljanje poškodb obstoječega elektrodistribucijskega omrežja v času obravnavane gradnje, bremenijo investitorja.</w:t>
      </w:r>
    </w:p>
    <w:p w14:paraId="284BCD48" w14:textId="77777777" w:rsidR="00D25D09" w:rsidRPr="00E73E42" w:rsidRDefault="00D25D09" w:rsidP="00D25D09">
      <w:pPr>
        <w:rPr>
          <w:rFonts w:eastAsia="Calibri" w:cs="Times New Roman"/>
        </w:rPr>
      </w:pPr>
      <w:r w:rsidRPr="00E73E42">
        <w:rPr>
          <w:lang w:eastAsia="sl-SI" w:bidi="sl-SI"/>
        </w:rPr>
        <w:t xml:space="preserve">Kabelska transformatorska postaja mora biti zgrajena za napetost 20/0,4 kV in ustrezno nazivno moč, z urejenim dostopom za tovornjak z dvigalom skupne teže 20 t. Če bo TP zgrajena v zgradbi za druge namene, mora biti locirana v pritličju, po možnosti na vogalu zgradbe in mora biti neposredno dostopna od zunaj. </w:t>
      </w:r>
    </w:p>
    <w:p w14:paraId="284BCD49" w14:textId="77777777" w:rsidR="00D25D09" w:rsidRPr="00E73E42" w:rsidRDefault="00D25D09" w:rsidP="00D25D09">
      <w:pPr>
        <w:rPr>
          <w:rFonts w:eastAsia="Calibri" w:cs="Times New Roman"/>
        </w:rPr>
      </w:pPr>
      <w:r w:rsidRPr="00E73E42">
        <w:rPr>
          <w:lang w:eastAsia="sl-SI" w:bidi="sl-SI"/>
        </w:rPr>
        <w:t xml:space="preserve">20 kV kablovod mora biti zgrajen s standardnimi enožilnimi 20 kv kablovodi položeni v kabelsko kanalizacijo iz PVC cevi po celotni trasi. </w:t>
      </w:r>
    </w:p>
    <w:p w14:paraId="643658DE" w14:textId="77777777" w:rsidR="00E73E42" w:rsidRPr="00E73E42" w:rsidRDefault="00D25D09" w:rsidP="00E73E42">
      <w:pPr>
        <w:rPr>
          <w:rFonts w:eastAsia="Calibri" w:cs="Times New Roman"/>
        </w:rPr>
      </w:pPr>
      <w:r w:rsidRPr="00E73E42">
        <w:rPr>
          <w:lang w:eastAsia="sl-SI" w:bidi="sl-SI"/>
        </w:rPr>
        <w:t>Nizkonapetostno kabelsko omrežje mora biti v urbanih področjih zgrajeno kot kabelsko omrežje položeno v PVC kabelski kanalizaciji v težki radialni izvedbi s povezovanjem prostostoječih razdelilnih omar. Zaščitni ukrep pred električnim udarom pa mora biti s samodejnim odklopom napajanja.</w:t>
      </w:r>
    </w:p>
    <w:p w14:paraId="3977A454" w14:textId="77777777" w:rsidR="00E73E42" w:rsidRPr="00E73E42" w:rsidRDefault="00E73E42" w:rsidP="00E73E42">
      <w:pPr>
        <w:rPr>
          <w:rFonts w:eastAsia="Calibri" w:cs="Times New Roman"/>
        </w:rPr>
      </w:pPr>
      <w:r w:rsidRPr="00E73E42">
        <w:t xml:space="preserve">Pri načrtovanju in gradnji objektov je potrebno upoštevati veljavne tipizacije distribucijskih podjetij, veljavne tehnične predpise in standarde, ter pridobiti upravno dokumentacijo. Elektroenergetska infrastruktura mora biti projektno obdelana v posebni mapi. </w:t>
      </w:r>
    </w:p>
    <w:p w14:paraId="6CA99A15" w14:textId="4D0AFC23" w:rsidR="00E73E42" w:rsidRPr="00E73E42" w:rsidRDefault="00E73E42" w:rsidP="00E73E42">
      <w:pPr>
        <w:rPr>
          <w:rFonts w:eastAsia="Calibri" w:cs="Times New Roman"/>
        </w:rPr>
      </w:pPr>
      <w:r w:rsidRPr="00E73E42">
        <w:t xml:space="preserve">Za predvidene posege v elektrodistribucijsko omrežje mora investitor pridobiti soglasje Elektro Primorske, DE Koper. Vsi stroški projektiranja, morebitnih prestavitev, zaščite ali odpravljanje poškodb obstoječega elektrodistribucijskega omrežja v času obravnavane gradnje, bremenijo investitorja. </w:t>
      </w:r>
    </w:p>
    <w:p w14:paraId="284BCD4B" w14:textId="77777777" w:rsidR="00CD0257" w:rsidRPr="002E0DC2" w:rsidRDefault="00CD0257" w:rsidP="00CD0257">
      <w:pPr>
        <w:rPr>
          <w:color w:val="9BBB59" w:themeColor="accent3"/>
        </w:rPr>
      </w:pPr>
    </w:p>
    <w:p w14:paraId="284BCD4C" w14:textId="77777777" w:rsidR="00846253" w:rsidRPr="002E0DC2" w:rsidRDefault="00846253">
      <w:pPr>
        <w:rPr>
          <w:rFonts w:eastAsia="Calibri" w:cs="Times New Roman"/>
          <w:color w:val="9BBB59" w:themeColor="accent3"/>
        </w:rPr>
      </w:pPr>
      <w:r w:rsidRPr="002E0DC2">
        <w:rPr>
          <w:rFonts w:eastAsia="Calibri" w:cs="Times New Roman"/>
          <w:color w:val="9BBB59" w:themeColor="accent3"/>
        </w:rPr>
        <w:br w:type="page"/>
      </w:r>
    </w:p>
    <w:p w14:paraId="284BCD4D" w14:textId="77777777" w:rsidR="00CD0257" w:rsidRPr="0075410C" w:rsidRDefault="00CD0257" w:rsidP="00CD0257">
      <w:pPr>
        <w:rPr>
          <w:rFonts w:eastAsia="Calibri" w:cs="Times New Roman"/>
        </w:rPr>
      </w:pPr>
      <w:r w:rsidRPr="0075410C">
        <w:rPr>
          <w:rFonts w:eastAsia="Calibri" w:cs="Times New Roman"/>
        </w:rPr>
        <w:t>5 OHRANJANJE KULTURNE DEDIŠČINE, VAROVANJE OKOLJA, NARAVNIH VIROV IN OHRANJANJE NARAVE TER OBRAMBA IN VARSTVO PRED NARAVNIMI IN DRUGIMI NESREČAMI, VKLJUČNO Z VARSTVOM PRED POŽAROM</w:t>
      </w:r>
    </w:p>
    <w:p w14:paraId="284BCD4E" w14:textId="77777777" w:rsidR="00CD0257" w:rsidRPr="0075410C" w:rsidRDefault="00CD0257" w:rsidP="00CD0257">
      <w:pPr>
        <w:rPr>
          <w:rFonts w:eastAsia="Calibri" w:cs="Times New Roman"/>
        </w:rPr>
      </w:pPr>
    </w:p>
    <w:p w14:paraId="284BCD4F" w14:textId="77777777" w:rsidR="00CD0257" w:rsidRPr="0075410C" w:rsidRDefault="00CD0257" w:rsidP="00CD0257">
      <w:pPr>
        <w:rPr>
          <w:rFonts w:eastAsia="Calibri" w:cs="Times New Roman"/>
        </w:rPr>
      </w:pPr>
    </w:p>
    <w:p w14:paraId="284BCD50" w14:textId="77777777" w:rsidR="00CD0257" w:rsidRPr="0075410C" w:rsidRDefault="00CD0257" w:rsidP="00CD0257">
      <w:pPr>
        <w:rPr>
          <w:rFonts w:eastAsia="Calibri" w:cs="Times New Roman"/>
        </w:rPr>
      </w:pPr>
      <w:r w:rsidRPr="0075410C">
        <w:rPr>
          <w:rFonts w:eastAsia="Calibri" w:cs="Times New Roman"/>
        </w:rPr>
        <w:t>5.1 NARAVNE VREDNOTE IN KULTURNA DEDIŠČINA</w:t>
      </w:r>
    </w:p>
    <w:p w14:paraId="284BCD51" w14:textId="77777777" w:rsidR="00CD0257" w:rsidRPr="0075410C" w:rsidRDefault="00CD0257" w:rsidP="00CD0257">
      <w:pPr>
        <w:rPr>
          <w:rFonts w:eastAsia="Calibri" w:cs="Times New Roman"/>
        </w:rPr>
      </w:pPr>
      <w:r w:rsidRPr="0075410C">
        <w:rPr>
          <w:rFonts w:eastAsia="Calibri" w:cs="Times New Roman"/>
        </w:rPr>
        <w:t>Na območju ni zavarovanih ali varovanih območij kulturne dediščine.</w:t>
      </w:r>
    </w:p>
    <w:p w14:paraId="284BCD52" w14:textId="77777777" w:rsidR="008C604F" w:rsidRPr="0075410C" w:rsidRDefault="008C604F" w:rsidP="00CD0257">
      <w:pPr>
        <w:rPr>
          <w:rFonts w:eastAsia="Calibri" w:cs="Times New Roman"/>
        </w:rPr>
      </w:pPr>
      <w:r w:rsidRPr="0075410C">
        <w:rPr>
          <w:rFonts w:eastAsia="Calibri" w:cs="Times New Roman"/>
        </w:rPr>
        <w:t xml:space="preserve">Na območju ni zavarovanih območij varstva narave, območij 2000 in ekološko pomembnih območij. Na severozahodni meji je ob Prešernovi cesti oblikovana naravna vrednota </w:t>
      </w:r>
      <w:r w:rsidRPr="0075410C">
        <w:rPr>
          <w:rFonts w:eastAsia="Calibri" w:cs="Times New Roman"/>
          <w:i/>
        </w:rPr>
        <w:t>Izola  - drevored pinij</w:t>
      </w:r>
      <w:r w:rsidRPr="0075410C">
        <w:rPr>
          <w:rFonts w:eastAsia="Calibri" w:cs="Times New Roman"/>
        </w:rPr>
        <w:t xml:space="preserve"> (ID 4562). Na obravnavanem odseku so del naravne vrednote tri večja drevesa, ki se ohranijo.</w:t>
      </w:r>
    </w:p>
    <w:p w14:paraId="284BCD53" w14:textId="77777777" w:rsidR="00B758B1" w:rsidRPr="002E0DC2" w:rsidRDefault="00B758B1" w:rsidP="0083328A">
      <w:pPr>
        <w:rPr>
          <w:rFonts w:eastAsia="Calibri" w:cs="Times New Roman"/>
          <w:color w:val="9BBB59" w:themeColor="accent3"/>
        </w:rPr>
      </w:pPr>
    </w:p>
    <w:p w14:paraId="284BCD54" w14:textId="77777777" w:rsidR="00CD0257" w:rsidRPr="00591065" w:rsidRDefault="00CD0257" w:rsidP="00CD0257">
      <w:r w:rsidRPr="00591065">
        <w:t xml:space="preserve">5.2 VARSTVO PRED NARAVNIMI IN DRUGIMI NESREČAMI, VKLJUČNO Z VARSTVOM PRED POŽAROM </w:t>
      </w:r>
    </w:p>
    <w:p w14:paraId="7B7F3993" w14:textId="6504AC94" w:rsidR="0075410C" w:rsidRPr="0075410C" w:rsidRDefault="0075410C" w:rsidP="0075410C">
      <w:pPr>
        <w:rPr>
          <w:rFonts w:eastAsia="Calibri" w:cs="Times New Roman"/>
        </w:rPr>
      </w:pPr>
      <w:r w:rsidRPr="0075410C">
        <w:rPr>
          <w:rFonts w:eastAsia="Calibri" w:cs="Times New Roman"/>
        </w:rPr>
        <w:t xml:space="preserve">Potrebno je ohranjati </w:t>
      </w:r>
      <w:proofErr w:type="spellStart"/>
      <w:r w:rsidRPr="0075410C">
        <w:rPr>
          <w:rFonts w:eastAsia="Calibri" w:cs="Times New Roman"/>
        </w:rPr>
        <w:t>retenzijske</w:t>
      </w:r>
      <w:proofErr w:type="spellEnd"/>
      <w:r w:rsidRPr="0075410C">
        <w:rPr>
          <w:rFonts w:eastAsia="Calibri" w:cs="Times New Roman"/>
        </w:rPr>
        <w:t xml:space="preserve"> sposobnosti območij. Spreminjanje obsega </w:t>
      </w:r>
      <w:proofErr w:type="spellStart"/>
      <w:r w:rsidRPr="0075410C">
        <w:rPr>
          <w:rFonts w:eastAsia="Calibri" w:cs="Times New Roman"/>
        </w:rPr>
        <w:t>retenzijskih</w:t>
      </w:r>
      <w:proofErr w:type="spellEnd"/>
      <w:r w:rsidRPr="0075410C">
        <w:rPr>
          <w:rFonts w:eastAsia="Calibri" w:cs="Times New Roman"/>
        </w:rPr>
        <w:t xml:space="preserve"> površin ali vodnega režima je  dopustno le izjemoma, skladno s področnimi predpisi o pogojih in omejitvah za izvajanje dejavnosti in posegov na območjih ogroženih zaradi poplav ter ob  predhodni izvedbi  ukrepov, ki zagotavljajo, da se ne poslabšujeta vodni režim in stanje voda.</w:t>
      </w:r>
    </w:p>
    <w:p w14:paraId="5AD0A8AC" w14:textId="3FDAAE1B" w:rsidR="0075410C" w:rsidRPr="0075410C" w:rsidRDefault="0075410C" w:rsidP="0075410C">
      <w:pPr>
        <w:rPr>
          <w:rFonts w:eastAsia="Calibri" w:cs="Times New Roman"/>
        </w:rPr>
      </w:pPr>
      <w:r w:rsidRPr="0075410C">
        <w:rPr>
          <w:rFonts w:eastAsia="Calibri" w:cs="Times New Roman"/>
        </w:rPr>
        <w:t>Na območjih zelenih površin in drugih tovrstnih območij, ki se nahajajo znotraj poplavnih območij ni dopustno nikakršno nasipanje terena, ki bi lahko vplivalo na poplavno varnost.</w:t>
      </w:r>
    </w:p>
    <w:p w14:paraId="11E3BA76" w14:textId="32E1406D" w:rsidR="0075410C" w:rsidRPr="0075410C" w:rsidRDefault="0075410C" w:rsidP="0075410C">
      <w:pPr>
        <w:rPr>
          <w:rFonts w:eastAsia="Calibri" w:cs="Times New Roman"/>
        </w:rPr>
      </w:pPr>
      <w:r w:rsidRPr="0075410C">
        <w:rPr>
          <w:rFonts w:eastAsia="Calibri" w:cs="Times New Roman"/>
        </w:rPr>
        <w:t>Prepovedano je povzročanje ovir za pretok visokih voda.</w:t>
      </w:r>
    </w:p>
    <w:p w14:paraId="6874EA86" w14:textId="6E6485DF" w:rsidR="0075410C" w:rsidRPr="0075410C" w:rsidRDefault="0075410C" w:rsidP="0075410C">
      <w:pPr>
        <w:rPr>
          <w:rFonts w:eastAsia="Calibri" w:cs="Times New Roman"/>
        </w:rPr>
      </w:pPr>
      <w:r w:rsidRPr="0075410C">
        <w:rPr>
          <w:rFonts w:eastAsia="Calibri" w:cs="Times New Roman"/>
        </w:rPr>
        <w:t>Premostitve voda in gradnje na vodnem in priobalnem zemljišču se načrtujejo tako, da je zagotovljena poplavna varnost in, da se ne poslabšujeta stanje vodnega režima in stanja voda.</w:t>
      </w:r>
    </w:p>
    <w:p w14:paraId="68561695" w14:textId="36B362DC" w:rsidR="0075410C" w:rsidRPr="0075410C" w:rsidRDefault="0075410C" w:rsidP="0075410C">
      <w:pPr>
        <w:rPr>
          <w:rFonts w:eastAsia="Calibri" w:cs="Times New Roman"/>
        </w:rPr>
      </w:pPr>
      <w:r w:rsidRPr="0075410C">
        <w:rPr>
          <w:rFonts w:eastAsia="Calibri" w:cs="Times New Roman"/>
        </w:rPr>
        <w:t>Na poplavno ogroženih območjih za katera so izdelane in sprejete karte poplavne nevarnosti in določeni razredi nevarnosti, celoviti omilitveni protipoplavni ukrepi pa niso predvideni, so dopustni tisti posegi v prostor, ki jih v skladu z razvrstitvijo v določeni razred poplavne nevarnosti določajo predpisi s področja zaščite pred poplavami in z njimi povezane erozije voda.</w:t>
      </w:r>
    </w:p>
    <w:p w14:paraId="49AD2E4A" w14:textId="7EAAB22B" w:rsidR="0075410C" w:rsidRPr="0075410C" w:rsidRDefault="00591065" w:rsidP="0075410C">
      <w:pPr>
        <w:rPr>
          <w:rFonts w:eastAsia="Calibri" w:cs="Times New Roman"/>
        </w:rPr>
      </w:pPr>
      <w:r>
        <w:rPr>
          <w:rFonts w:eastAsia="Calibri" w:cs="Times New Roman"/>
        </w:rPr>
        <w:t>S</w:t>
      </w:r>
      <w:r w:rsidR="0075410C" w:rsidRPr="0075410C">
        <w:rPr>
          <w:rFonts w:eastAsia="Calibri" w:cs="Times New Roman"/>
        </w:rPr>
        <w:t>prememba gabaritov objekta K3A, možna šele po pridobitvi vodnega soglasja.</w:t>
      </w:r>
    </w:p>
    <w:p w14:paraId="284BCD65" w14:textId="42EF54FB" w:rsidR="00B758B1" w:rsidRDefault="0075410C" w:rsidP="0075410C">
      <w:pPr>
        <w:rPr>
          <w:rFonts w:eastAsia="Calibri" w:cs="Times New Roman"/>
        </w:rPr>
      </w:pPr>
      <w:r w:rsidRPr="0075410C">
        <w:rPr>
          <w:rFonts w:eastAsia="Calibri" w:cs="Times New Roman"/>
        </w:rPr>
        <w:t>Vsakdo, ki živi na območjih, izpostavljenih nevarnostim poplav, mora tudi sam poskrbeti za preventivne ukrepe na podlagi informacij o ogroženosti. Ti prebivalci naj samoiniciativno ali na alarmni znak za nevarnost poplav pričnejo z izvajanjem osnovnih zaščitnih ukrepov za zaščito premičnega premoženja, kamor sodijo: evakuacija materialnih dobrin iz kletnih etaž, umik vozil ter večjega vrednejšega premičnega premoženja s poplavnega območja, obveščanje občinskega štaba civilne zaščite o situaciji in problematiki v njihovem bivalnem okolju, pomoč bližnjim sosedom, ki so pomoči potrebni, umik ljudi (otrok, bolnih in starejših) na varno, spremljanje razvoja nesreče (osebno in preko medijev) in priprava na poplave (napotki občanom, kako ravnati pred, med in po poplavi)."</w:t>
      </w:r>
    </w:p>
    <w:p w14:paraId="284BCD66" w14:textId="77777777" w:rsidR="00B758B1" w:rsidRDefault="00B758B1" w:rsidP="0083328A">
      <w:pPr>
        <w:rPr>
          <w:rFonts w:eastAsia="Calibri" w:cs="Times New Roman"/>
        </w:rPr>
      </w:pPr>
    </w:p>
    <w:p w14:paraId="284BCD67" w14:textId="77777777" w:rsidR="00B758B1" w:rsidRDefault="00B758B1" w:rsidP="0083328A">
      <w:pPr>
        <w:rPr>
          <w:rFonts w:eastAsia="Calibri" w:cs="Times New Roman"/>
        </w:rPr>
      </w:pPr>
    </w:p>
    <w:p w14:paraId="284BCD68" w14:textId="77777777" w:rsidR="00EE372F" w:rsidRPr="00450845" w:rsidRDefault="00EE372F" w:rsidP="00630671">
      <w:pPr>
        <w:pStyle w:val="Odstavekseznama"/>
        <w:ind w:left="0"/>
        <w:rPr>
          <w:rFonts w:cs="Times New Roman"/>
          <w:strike/>
          <w:color w:val="FF0000"/>
        </w:rPr>
      </w:pPr>
      <w:bookmarkStart w:id="18" w:name="_Hlk496520663"/>
    </w:p>
    <w:bookmarkEnd w:id="18"/>
    <w:p w14:paraId="284BCD69" w14:textId="1408E2D8" w:rsidR="00EE372F" w:rsidRDefault="00EE372F" w:rsidP="00630671">
      <w:pPr>
        <w:pStyle w:val="Odstavekseznama"/>
        <w:ind w:left="0"/>
        <w:rPr>
          <w:rFonts w:cs="Times New Roman"/>
        </w:rPr>
      </w:pPr>
    </w:p>
    <w:p w14:paraId="33F329FF" w14:textId="129EF7F4" w:rsidR="00A441BF" w:rsidRDefault="00A441BF" w:rsidP="00630671">
      <w:pPr>
        <w:pStyle w:val="Odstavekseznama"/>
        <w:ind w:left="0"/>
        <w:rPr>
          <w:rFonts w:cs="Times New Roman"/>
        </w:rPr>
      </w:pPr>
    </w:p>
    <w:p w14:paraId="779AF6B9" w14:textId="0EF8020F" w:rsidR="00A441BF" w:rsidRDefault="00A441BF" w:rsidP="00630671">
      <w:pPr>
        <w:pStyle w:val="Odstavekseznama"/>
        <w:ind w:left="0"/>
        <w:rPr>
          <w:rFonts w:cs="Times New Roman"/>
        </w:rPr>
      </w:pPr>
    </w:p>
    <w:p w14:paraId="5B73ADD3" w14:textId="7FE05037" w:rsidR="00A441BF" w:rsidRDefault="00A441BF" w:rsidP="00630671">
      <w:pPr>
        <w:pStyle w:val="Odstavekseznama"/>
        <w:ind w:left="0"/>
        <w:rPr>
          <w:rFonts w:cs="Times New Roman"/>
        </w:rPr>
      </w:pPr>
    </w:p>
    <w:p w14:paraId="5B7242A4" w14:textId="497386BD" w:rsidR="00A441BF" w:rsidRDefault="00A441BF" w:rsidP="00630671">
      <w:pPr>
        <w:pStyle w:val="Odstavekseznama"/>
        <w:ind w:left="0"/>
        <w:rPr>
          <w:rFonts w:cs="Times New Roman"/>
        </w:rPr>
      </w:pPr>
    </w:p>
    <w:p w14:paraId="7004CF7B" w14:textId="0398A530" w:rsidR="00A441BF" w:rsidRDefault="00A441BF" w:rsidP="00630671">
      <w:pPr>
        <w:pStyle w:val="Odstavekseznama"/>
        <w:ind w:left="0"/>
        <w:rPr>
          <w:rFonts w:cs="Times New Roman"/>
        </w:rPr>
      </w:pPr>
    </w:p>
    <w:p w14:paraId="1205CD86" w14:textId="03AA522B" w:rsidR="00A441BF" w:rsidRDefault="00A441BF" w:rsidP="00630671">
      <w:pPr>
        <w:pStyle w:val="Odstavekseznama"/>
        <w:ind w:left="0"/>
        <w:rPr>
          <w:rFonts w:cs="Times New Roman"/>
        </w:rPr>
      </w:pPr>
    </w:p>
    <w:p w14:paraId="381EEFD9" w14:textId="15E42277" w:rsidR="00A441BF" w:rsidRDefault="00A441BF" w:rsidP="00630671">
      <w:pPr>
        <w:pStyle w:val="Odstavekseznama"/>
        <w:ind w:left="0"/>
        <w:rPr>
          <w:rFonts w:cs="Times New Roman"/>
        </w:rPr>
      </w:pPr>
    </w:p>
    <w:p w14:paraId="6C0ADF68" w14:textId="7829911D" w:rsidR="00A441BF" w:rsidRDefault="00A441BF" w:rsidP="00630671">
      <w:pPr>
        <w:pStyle w:val="Odstavekseznama"/>
        <w:ind w:left="0"/>
        <w:rPr>
          <w:rFonts w:cs="Times New Roman"/>
        </w:rPr>
      </w:pPr>
    </w:p>
    <w:p w14:paraId="6DB0FAF2" w14:textId="39980808" w:rsidR="00A441BF" w:rsidRDefault="00A441BF" w:rsidP="00630671">
      <w:pPr>
        <w:pStyle w:val="Odstavekseznama"/>
        <w:ind w:left="0"/>
        <w:rPr>
          <w:rFonts w:cs="Times New Roman"/>
        </w:rPr>
      </w:pPr>
    </w:p>
    <w:p w14:paraId="1878E6F6" w14:textId="71412CDA" w:rsidR="00A441BF" w:rsidRDefault="00A441BF" w:rsidP="00630671">
      <w:pPr>
        <w:pStyle w:val="Odstavekseznama"/>
        <w:ind w:left="0"/>
        <w:rPr>
          <w:rFonts w:cs="Times New Roman"/>
        </w:rPr>
      </w:pPr>
    </w:p>
    <w:p w14:paraId="6C629DF4" w14:textId="1E529619" w:rsidR="00A441BF" w:rsidRDefault="00A441BF" w:rsidP="00630671">
      <w:pPr>
        <w:pStyle w:val="Odstavekseznama"/>
        <w:ind w:left="0"/>
        <w:rPr>
          <w:rFonts w:cs="Times New Roman"/>
        </w:rPr>
      </w:pPr>
    </w:p>
    <w:p w14:paraId="7AFC4877" w14:textId="77777777" w:rsidR="00A441BF" w:rsidRDefault="00A441BF" w:rsidP="00A441BF">
      <w:pPr>
        <w:jc w:val="center"/>
        <w:rPr>
          <w:b/>
        </w:rPr>
      </w:pPr>
      <w:r>
        <w:rPr>
          <w:b/>
        </w:rPr>
        <w:t>III. SMERNICE NOSILCEV UREJANJA PROSTORA</w:t>
      </w:r>
    </w:p>
    <w:p w14:paraId="3B74E5D5" w14:textId="77777777" w:rsidR="00A441BF" w:rsidRPr="006D375E" w:rsidRDefault="00A441BF" w:rsidP="00A441BF">
      <w:pPr>
        <w:tabs>
          <w:tab w:val="left" w:pos="2650"/>
        </w:tabs>
        <w:rPr>
          <w:b/>
        </w:rPr>
      </w:pPr>
      <w:r>
        <w:rPr>
          <w:b/>
        </w:rPr>
        <w:tab/>
      </w:r>
    </w:p>
    <w:p w14:paraId="0EA1E5BD" w14:textId="44CF9485" w:rsidR="00A441BF" w:rsidRPr="00992E40" w:rsidRDefault="00A441BF" w:rsidP="00A441BF">
      <w:pPr>
        <w:pStyle w:val="Odstavekseznama"/>
        <w:ind w:left="0"/>
      </w:pPr>
      <w:r w:rsidRPr="006D375E">
        <w:t xml:space="preserve">Občina Izola je z dopisom dne </w:t>
      </w:r>
      <w:r w:rsidR="006D375E" w:rsidRPr="006D375E">
        <w:t>31</w:t>
      </w:r>
      <w:r w:rsidRPr="006D375E">
        <w:t>.</w:t>
      </w:r>
      <w:r w:rsidR="006D375E" w:rsidRPr="006D375E">
        <w:t>5</w:t>
      </w:r>
      <w:r w:rsidRPr="006D375E">
        <w:t>.201</w:t>
      </w:r>
      <w:r w:rsidR="006D375E" w:rsidRPr="006D375E">
        <w:t>8</w:t>
      </w:r>
      <w:r w:rsidRPr="006D375E">
        <w:t xml:space="preserve">, št. </w:t>
      </w:r>
      <w:r w:rsidR="006D375E" w:rsidRPr="006D375E">
        <w:t>3</w:t>
      </w:r>
      <w:r w:rsidRPr="006D375E">
        <w:t>505-2</w:t>
      </w:r>
      <w:r w:rsidR="006D375E" w:rsidRPr="006D375E">
        <w:t>6</w:t>
      </w:r>
      <w:r w:rsidRPr="006D375E">
        <w:t>/2015-</w:t>
      </w:r>
      <w:r w:rsidR="006D375E" w:rsidRPr="006D375E">
        <w:t>21</w:t>
      </w:r>
      <w:r w:rsidRPr="006D375E">
        <w:t xml:space="preserve"> na podlagi 58. člena Zakona o prostorskem načrtovanju (ZPNačrt) (Ur. l. RS, št. 33/07, 70/08, 108/2009, 80/10, 57/12, 109/12) nosilce urejanja prostora pozvala, da izdajo smernice za izdelavo sprememb in dopolnitev </w:t>
      </w:r>
      <w:r w:rsidRPr="006D375E">
        <w:rPr>
          <w:bCs/>
        </w:rPr>
        <w:t xml:space="preserve">Odloka o zazidalnem načrtu za Območje Kajuhova – Hudournik </w:t>
      </w:r>
      <w:proofErr w:type="spellStart"/>
      <w:r w:rsidRPr="006D375E">
        <w:rPr>
          <w:bCs/>
        </w:rPr>
        <w:t>Morer</w:t>
      </w:r>
      <w:proofErr w:type="spellEnd"/>
      <w:r w:rsidRPr="006D375E">
        <w:t xml:space="preserve">, ki se nanašajo na obravnavano območje. V spodnji tabeli so navedeni vsi nosilci urejanja prostora. Vsa tekstualna </w:t>
      </w:r>
      <w:r w:rsidRPr="00992E40">
        <w:t>in grafična gradiva smernic so priložena.</w:t>
      </w:r>
    </w:p>
    <w:p w14:paraId="73F73077" w14:textId="77777777" w:rsidR="00A441BF" w:rsidRDefault="00A441BF" w:rsidP="00A441BF">
      <w:pPr>
        <w:pStyle w:val="Odstavekseznama"/>
        <w:ind w:left="0"/>
        <w:rPr>
          <w:rFonts w:cs="Times New Roman"/>
        </w:rPr>
      </w:pPr>
    </w:p>
    <w:p w14:paraId="6D0B36E5" w14:textId="77777777" w:rsidR="00A441BF" w:rsidRPr="00070C84" w:rsidRDefault="00A441BF" w:rsidP="00A441BF">
      <w:pPr>
        <w:pStyle w:val="Tabela"/>
        <w:tabs>
          <w:tab w:val="left" w:pos="3850"/>
        </w:tabs>
        <w:spacing w:after="0"/>
        <w:rPr>
          <w:rFonts w:ascii="Times New Roman" w:hAnsi="Times New Roman"/>
        </w:rPr>
      </w:pPr>
      <w:r w:rsidRPr="00070C84">
        <w:rPr>
          <w:rFonts w:ascii="Times New Roman" w:hAnsi="Times New Roman"/>
        </w:rPr>
        <w:t>Podane smernice nosilcev urejanja prostora</w:t>
      </w:r>
    </w:p>
    <w:tbl>
      <w:tblPr>
        <w:tblW w:w="954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83"/>
        <w:gridCol w:w="2458"/>
      </w:tblGrid>
      <w:tr w:rsidR="00A441BF" w:rsidRPr="00070C84" w14:paraId="2295D132" w14:textId="77777777" w:rsidTr="00A441BF">
        <w:trPr>
          <w:tblHeader/>
          <w:jc w:val="right"/>
        </w:trPr>
        <w:tc>
          <w:tcPr>
            <w:tcW w:w="7083" w:type="dxa"/>
          </w:tcPr>
          <w:p w14:paraId="6245DE29" w14:textId="77777777" w:rsidR="00A441BF" w:rsidRPr="00070C84" w:rsidRDefault="00A441BF" w:rsidP="00A441BF">
            <w:pPr>
              <w:pStyle w:val="Odstaveknav"/>
              <w:spacing w:before="20" w:after="20"/>
              <w:jc w:val="center"/>
              <w:rPr>
                <w:rFonts w:cs="Times New Roman"/>
                <w:b/>
                <w:sz w:val="22"/>
              </w:rPr>
            </w:pPr>
            <w:r w:rsidRPr="00070C84">
              <w:rPr>
                <w:rFonts w:cs="Times New Roman"/>
                <w:b/>
                <w:sz w:val="22"/>
              </w:rPr>
              <w:t>nosilci urejanja prostora</w:t>
            </w:r>
          </w:p>
        </w:tc>
        <w:tc>
          <w:tcPr>
            <w:tcW w:w="2458" w:type="dxa"/>
          </w:tcPr>
          <w:p w14:paraId="2D68A52F" w14:textId="77777777" w:rsidR="00A441BF" w:rsidRPr="00070C84" w:rsidRDefault="00A441BF" w:rsidP="00A441BF">
            <w:pPr>
              <w:pStyle w:val="Odstaveknav"/>
              <w:spacing w:before="20" w:after="20"/>
              <w:jc w:val="center"/>
              <w:rPr>
                <w:rFonts w:cs="Times New Roman"/>
                <w:b/>
                <w:sz w:val="22"/>
              </w:rPr>
            </w:pPr>
            <w:r w:rsidRPr="00070C84">
              <w:rPr>
                <w:rFonts w:cs="Times New Roman"/>
                <w:b/>
                <w:sz w:val="22"/>
              </w:rPr>
              <w:t>opomba</w:t>
            </w:r>
          </w:p>
        </w:tc>
      </w:tr>
      <w:tr w:rsidR="00A441BF" w:rsidRPr="00070C84" w14:paraId="2664187E" w14:textId="77777777" w:rsidTr="00A441BF">
        <w:trPr>
          <w:jc w:val="right"/>
        </w:trPr>
        <w:tc>
          <w:tcPr>
            <w:tcW w:w="7083" w:type="dxa"/>
          </w:tcPr>
          <w:p w14:paraId="68872BD3" w14:textId="4AE880BA" w:rsidR="00A441BF" w:rsidRPr="005002F9" w:rsidRDefault="00A441BF" w:rsidP="00A441BF">
            <w:pPr>
              <w:pStyle w:val="Odstaveknav"/>
              <w:spacing w:before="20" w:after="20"/>
              <w:jc w:val="left"/>
              <w:rPr>
                <w:rFonts w:cs="Times New Roman"/>
                <w:sz w:val="20"/>
                <w:szCs w:val="20"/>
              </w:rPr>
            </w:pPr>
            <w:r w:rsidRPr="005002F9">
              <w:rPr>
                <w:rFonts w:cs="Times New Roman"/>
                <w:sz w:val="20"/>
                <w:szCs w:val="20"/>
              </w:rPr>
              <w:t>Rižanski vodovod Koper</w:t>
            </w:r>
          </w:p>
          <w:p w14:paraId="24A9347E" w14:textId="49D8A79D" w:rsidR="00A441BF" w:rsidRPr="00A441BF" w:rsidRDefault="00A441BF" w:rsidP="00A441BF">
            <w:pPr>
              <w:pStyle w:val="Odstaveknav"/>
              <w:spacing w:before="20" w:after="20"/>
              <w:jc w:val="left"/>
              <w:rPr>
                <w:rFonts w:cs="Times New Roman"/>
                <w:color w:val="FF0000"/>
                <w:sz w:val="20"/>
                <w:szCs w:val="20"/>
              </w:rPr>
            </w:pPr>
            <w:r w:rsidRPr="005002F9">
              <w:rPr>
                <w:rFonts w:cs="Times New Roman"/>
                <w:sz w:val="20"/>
                <w:szCs w:val="20"/>
              </w:rPr>
              <w:t xml:space="preserve">št.: </w:t>
            </w:r>
            <w:r w:rsidRPr="005002F9">
              <w:rPr>
                <w:rFonts w:eastAsia="Arial Unicode MS" w:cs="Times New Roman"/>
                <w:spacing w:val="3"/>
                <w:sz w:val="20"/>
                <w:szCs w:val="20"/>
                <w:lang w:bidi="sl-SI"/>
              </w:rPr>
              <w:t>SO-18/440</w:t>
            </w:r>
            <w:r w:rsidRPr="005002F9">
              <w:rPr>
                <w:rStyle w:val="Bodytext7Exact"/>
                <w:rFonts w:ascii="Times New Roman" w:hAnsi="Times New Roman" w:cs="Times New Roman"/>
                <w:b w:val="0"/>
                <w:bCs w:val="0"/>
                <w:sz w:val="20"/>
                <w:szCs w:val="20"/>
              </w:rPr>
              <w:t xml:space="preserve">, z dne </w:t>
            </w:r>
            <w:r w:rsidRPr="005002F9">
              <w:rPr>
                <w:rFonts w:eastAsia="Arial Unicode MS" w:cs="Times New Roman"/>
                <w:spacing w:val="3"/>
                <w:sz w:val="20"/>
                <w:szCs w:val="20"/>
                <w:lang w:bidi="sl-SI"/>
              </w:rPr>
              <w:t>14.6.2018</w:t>
            </w:r>
          </w:p>
        </w:tc>
        <w:tc>
          <w:tcPr>
            <w:tcW w:w="2458" w:type="dxa"/>
          </w:tcPr>
          <w:p w14:paraId="0A4F7C66" w14:textId="77777777" w:rsidR="00A441BF" w:rsidRPr="00070C84" w:rsidRDefault="00A441BF" w:rsidP="00A441BF">
            <w:pPr>
              <w:pStyle w:val="Odstaveknav"/>
              <w:spacing w:before="20" w:after="20"/>
              <w:jc w:val="center"/>
              <w:rPr>
                <w:rFonts w:cs="Times New Roman"/>
                <w:sz w:val="20"/>
                <w:szCs w:val="20"/>
                <w:highlight w:val="yellow"/>
              </w:rPr>
            </w:pPr>
          </w:p>
        </w:tc>
      </w:tr>
      <w:tr w:rsidR="00A441BF" w:rsidRPr="00070C84" w14:paraId="50412F53" w14:textId="77777777" w:rsidTr="00A441BF">
        <w:trPr>
          <w:jc w:val="right"/>
        </w:trPr>
        <w:tc>
          <w:tcPr>
            <w:tcW w:w="7083" w:type="dxa"/>
          </w:tcPr>
          <w:p w14:paraId="690C5F88" w14:textId="77777777" w:rsidR="00A441BF" w:rsidRPr="005002F9" w:rsidRDefault="00A441BF" w:rsidP="00A441BF">
            <w:pPr>
              <w:pStyle w:val="Odstaveknav"/>
              <w:spacing w:before="20" w:after="20"/>
              <w:jc w:val="left"/>
              <w:rPr>
                <w:rFonts w:cs="Times New Roman"/>
                <w:sz w:val="20"/>
                <w:szCs w:val="20"/>
              </w:rPr>
            </w:pPr>
            <w:bookmarkStart w:id="19" w:name="_Hlk496521041"/>
            <w:r w:rsidRPr="005002F9">
              <w:rPr>
                <w:rFonts w:cs="Times New Roman"/>
                <w:sz w:val="20"/>
                <w:szCs w:val="20"/>
              </w:rPr>
              <w:t>Komunala Izola d.o.o.</w:t>
            </w:r>
          </w:p>
          <w:bookmarkEnd w:id="19"/>
          <w:p w14:paraId="1AB9C25E" w14:textId="6367C24B" w:rsidR="00A441BF" w:rsidRPr="00A441BF" w:rsidRDefault="00A441BF" w:rsidP="00A441BF">
            <w:pPr>
              <w:pStyle w:val="Odstaveknav"/>
              <w:spacing w:before="20" w:after="20"/>
              <w:jc w:val="left"/>
              <w:rPr>
                <w:rFonts w:cs="Times New Roman"/>
                <w:color w:val="FF0000"/>
                <w:sz w:val="20"/>
                <w:szCs w:val="20"/>
              </w:rPr>
            </w:pPr>
            <w:r w:rsidRPr="005002F9">
              <w:rPr>
                <w:rFonts w:cs="Times New Roman"/>
                <w:sz w:val="20"/>
                <w:szCs w:val="20"/>
              </w:rPr>
              <w:t xml:space="preserve">št. </w:t>
            </w:r>
            <w:r w:rsidR="005002F9" w:rsidRPr="005002F9">
              <w:rPr>
                <w:rFonts w:cs="Times New Roman"/>
                <w:sz w:val="20"/>
                <w:szCs w:val="20"/>
              </w:rPr>
              <w:t>2831</w:t>
            </w:r>
            <w:r w:rsidRPr="005002F9">
              <w:rPr>
                <w:rFonts w:cs="Times New Roman"/>
                <w:sz w:val="20"/>
                <w:szCs w:val="20"/>
              </w:rPr>
              <w:t>/201</w:t>
            </w:r>
            <w:r w:rsidR="005002F9" w:rsidRPr="005002F9">
              <w:rPr>
                <w:rFonts w:cs="Times New Roman"/>
                <w:sz w:val="20"/>
                <w:szCs w:val="20"/>
              </w:rPr>
              <w:t>8</w:t>
            </w:r>
            <w:r w:rsidRPr="005002F9">
              <w:rPr>
                <w:rFonts w:cs="Times New Roman"/>
                <w:sz w:val="20"/>
                <w:szCs w:val="20"/>
              </w:rPr>
              <w:t xml:space="preserve"> z dne </w:t>
            </w:r>
            <w:r w:rsidR="005002F9" w:rsidRPr="005002F9">
              <w:rPr>
                <w:rFonts w:cs="Times New Roman"/>
                <w:sz w:val="20"/>
                <w:szCs w:val="20"/>
              </w:rPr>
              <w:t>2</w:t>
            </w:r>
            <w:r w:rsidRPr="005002F9">
              <w:rPr>
                <w:rFonts w:cs="Times New Roman"/>
                <w:sz w:val="20"/>
                <w:szCs w:val="20"/>
              </w:rPr>
              <w:t>.</w:t>
            </w:r>
            <w:r w:rsidR="005002F9" w:rsidRPr="005002F9">
              <w:rPr>
                <w:rFonts w:cs="Times New Roman"/>
                <w:sz w:val="20"/>
                <w:szCs w:val="20"/>
              </w:rPr>
              <w:t>7</w:t>
            </w:r>
            <w:r w:rsidRPr="005002F9">
              <w:rPr>
                <w:rFonts w:cs="Times New Roman"/>
                <w:sz w:val="20"/>
                <w:szCs w:val="20"/>
              </w:rPr>
              <w:t>.201</w:t>
            </w:r>
            <w:r w:rsidR="005002F9" w:rsidRPr="005002F9">
              <w:rPr>
                <w:rFonts w:cs="Times New Roman"/>
                <w:sz w:val="20"/>
                <w:szCs w:val="20"/>
              </w:rPr>
              <w:t>8</w:t>
            </w:r>
          </w:p>
        </w:tc>
        <w:tc>
          <w:tcPr>
            <w:tcW w:w="2458" w:type="dxa"/>
          </w:tcPr>
          <w:p w14:paraId="63626172" w14:textId="77777777" w:rsidR="00A441BF" w:rsidRPr="00070C84" w:rsidRDefault="00A441BF" w:rsidP="00A441BF">
            <w:pPr>
              <w:pStyle w:val="Odstaveknav"/>
              <w:spacing w:before="20" w:after="20"/>
              <w:jc w:val="center"/>
              <w:rPr>
                <w:rFonts w:cs="Times New Roman"/>
                <w:sz w:val="20"/>
                <w:szCs w:val="20"/>
                <w:highlight w:val="yellow"/>
              </w:rPr>
            </w:pPr>
          </w:p>
        </w:tc>
      </w:tr>
      <w:tr w:rsidR="00A441BF" w:rsidRPr="00070C84" w14:paraId="2EBFD4A3" w14:textId="77777777" w:rsidTr="00A441BF">
        <w:trPr>
          <w:jc w:val="right"/>
        </w:trPr>
        <w:tc>
          <w:tcPr>
            <w:tcW w:w="7083" w:type="dxa"/>
          </w:tcPr>
          <w:p w14:paraId="6FC165FB" w14:textId="77777777" w:rsidR="00A441BF" w:rsidRPr="00A441BF" w:rsidRDefault="00A441BF" w:rsidP="00A441BF">
            <w:pPr>
              <w:pStyle w:val="Odstaveknav"/>
              <w:spacing w:before="20" w:after="20"/>
              <w:jc w:val="left"/>
              <w:rPr>
                <w:rFonts w:cs="Times New Roman"/>
                <w:sz w:val="20"/>
                <w:szCs w:val="20"/>
              </w:rPr>
            </w:pPr>
            <w:r w:rsidRPr="00A441BF">
              <w:rPr>
                <w:rFonts w:cs="Times New Roman"/>
                <w:sz w:val="20"/>
                <w:szCs w:val="20"/>
              </w:rPr>
              <w:t>Elektro Primorska, Javno podjetje za distribucijo električne energije d.d. Nova Gorica, Distribucijska enota Koper</w:t>
            </w:r>
          </w:p>
          <w:p w14:paraId="69723E6D" w14:textId="790DD9A6" w:rsidR="00A441BF" w:rsidRPr="00A441BF" w:rsidRDefault="00A441BF" w:rsidP="00A441BF">
            <w:pPr>
              <w:pStyle w:val="Odstaveknav"/>
              <w:spacing w:before="20" w:after="20"/>
              <w:jc w:val="left"/>
              <w:rPr>
                <w:rFonts w:cs="Times New Roman"/>
                <w:color w:val="FF0000"/>
                <w:sz w:val="20"/>
                <w:szCs w:val="20"/>
              </w:rPr>
            </w:pPr>
            <w:r w:rsidRPr="00A441BF">
              <w:rPr>
                <w:rFonts w:cs="Times New Roman"/>
                <w:sz w:val="20"/>
                <w:szCs w:val="20"/>
              </w:rPr>
              <w:t xml:space="preserve">št.: </w:t>
            </w:r>
            <w:r w:rsidRPr="00A441BF">
              <w:rPr>
                <w:rFonts w:cs="Times New Roman"/>
                <w:bCs/>
                <w:sz w:val="20"/>
                <w:szCs w:val="20"/>
                <w:lang w:bidi="sl-SI"/>
              </w:rPr>
              <w:t xml:space="preserve">3505-26/2015-21 </w:t>
            </w:r>
            <w:r w:rsidRPr="00A441BF">
              <w:rPr>
                <w:rFonts w:cs="Times New Roman"/>
                <w:sz w:val="20"/>
                <w:szCs w:val="20"/>
                <w:lang w:bidi="sl-SI"/>
              </w:rPr>
              <w:t xml:space="preserve">z dne </w:t>
            </w:r>
            <w:r w:rsidRPr="00A441BF">
              <w:rPr>
                <w:rFonts w:cs="Times New Roman"/>
                <w:bCs/>
                <w:sz w:val="20"/>
                <w:szCs w:val="20"/>
                <w:lang w:bidi="sl-SI"/>
              </w:rPr>
              <w:t>6. 6. 2018</w:t>
            </w:r>
          </w:p>
        </w:tc>
        <w:tc>
          <w:tcPr>
            <w:tcW w:w="2458" w:type="dxa"/>
          </w:tcPr>
          <w:p w14:paraId="5ED1B955" w14:textId="77777777" w:rsidR="00A441BF" w:rsidRPr="00070C84" w:rsidRDefault="00A441BF" w:rsidP="00A441BF">
            <w:pPr>
              <w:pStyle w:val="Odstaveknav"/>
              <w:spacing w:before="20" w:after="20"/>
              <w:jc w:val="center"/>
              <w:rPr>
                <w:rFonts w:cs="Times New Roman"/>
                <w:sz w:val="20"/>
                <w:szCs w:val="20"/>
                <w:highlight w:val="yellow"/>
              </w:rPr>
            </w:pPr>
          </w:p>
        </w:tc>
      </w:tr>
      <w:tr w:rsidR="00A441BF" w:rsidRPr="00070C84" w14:paraId="1DA4C4E8" w14:textId="77777777" w:rsidTr="00A441BF">
        <w:trPr>
          <w:jc w:val="right"/>
        </w:trPr>
        <w:tc>
          <w:tcPr>
            <w:tcW w:w="7083" w:type="dxa"/>
          </w:tcPr>
          <w:p w14:paraId="104D3421" w14:textId="77777777" w:rsidR="00A441BF" w:rsidRPr="00070C84" w:rsidRDefault="00A441BF" w:rsidP="00A441BF">
            <w:pPr>
              <w:pStyle w:val="Odstaveknav"/>
              <w:spacing w:before="20" w:after="20"/>
              <w:jc w:val="left"/>
              <w:rPr>
                <w:rFonts w:cs="Times New Roman"/>
                <w:sz w:val="20"/>
                <w:szCs w:val="20"/>
              </w:rPr>
            </w:pPr>
            <w:r w:rsidRPr="00070C84">
              <w:rPr>
                <w:rFonts w:cs="Times New Roman"/>
                <w:sz w:val="20"/>
                <w:szCs w:val="20"/>
              </w:rPr>
              <w:t xml:space="preserve">Občina Izola, Urad za gospodarske dejavnosti, investicije in </w:t>
            </w:r>
            <w:r>
              <w:rPr>
                <w:rFonts w:cs="Times New Roman"/>
                <w:sz w:val="20"/>
                <w:szCs w:val="20"/>
              </w:rPr>
              <w:t xml:space="preserve">komunalni </w:t>
            </w:r>
            <w:r w:rsidRPr="00070C84">
              <w:rPr>
                <w:rFonts w:cs="Times New Roman"/>
                <w:sz w:val="20"/>
                <w:szCs w:val="20"/>
              </w:rPr>
              <w:t>razvoj</w:t>
            </w:r>
          </w:p>
          <w:p w14:paraId="7CD59154" w14:textId="3E25753D" w:rsidR="00A441BF" w:rsidRPr="00070C84" w:rsidRDefault="00A441BF" w:rsidP="00A441BF">
            <w:pPr>
              <w:pStyle w:val="Odstaveknav"/>
              <w:spacing w:before="20" w:after="20"/>
              <w:jc w:val="left"/>
              <w:rPr>
                <w:rFonts w:cs="Times New Roman"/>
                <w:sz w:val="20"/>
                <w:szCs w:val="20"/>
              </w:rPr>
            </w:pPr>
            <w:r w:rsidRPr="00070C84">
              <w:rPr>
                <w:rFonts w:cs="Times New Roman"/>
                <w:sz w:val="20"/>
                <w:szCs w:val="20"/>
              </w:rPr>
              <w:t xml:space="preserve">št.: </w:t>
            </w:r>
            <w:r w:rsidRPr="00A441BF">
              <w:rPr>
                <w:rFonts w:cs="Times New Roman"/>
                <w:sz w:val="20"/>
                <w:szCs w:val="20"/>
                <w:lang w:bidi="sl-SI"/>
              </w:rPr>
              <w:t xml:space="preserve">3505-25/2018 </w:t>
            </w:r>
            <w:r>
              <w:rPr>
                <w:rFonts w:cs="Times New Roman"/>
                <w:sz w:val="20"/>
                <w:szCs w:val="20"/>
                <w:lang w:bidi="sl-SI"/>
              </w:rPr>
              <w:t xml:space="preserve">z dne </w:t>
            </w:r>
            <w:r w:rsidRPr="00A441BF">
              <w:rPr>
                <w:rFonts w:cs="Times New Roman"/>
                <w:sz w:val="20"/>
                <w:szCs w:val="20"/>
                <w:lang w:bidi="sl-SI"/>
              </w:rPr>
              <w:t>19.6.2018</w:t>
            </w:r>
          </w:p>
        </w:tc>
        <w:tc>
          <w:tcPr>
            <w:tcW w:w="2458" w:type="dxa"/>
          </w:tcPr>
          <w:p w14:paraId="28353E53" w14:textId="77777777" w:rsidR="00A441BF" w:rsidRPr="00070C84" w:rsidRDefault="00A441BF" w:rsidP="00A441BF">
            <w:pPr>
              <w:pStyle w:val="Odstaveknav"/>
              <w:spacing w:before="20" w:after="20"/>
              <w:jc w:val="center"/>
              <w:rPr>
                <w:rFonts w:cs="Times New Roman"/>
                <w:sz w:val="20"/>
                <w:szCs w:val="20"/>
                <w:highlight w:val="yellow"/>
              </w:rPr>
            </w:pPr>
          </w:p>
        </w:tc>
      </w:tr>
      <w:tr w:rsidR="00A441BF" w:rsidRPr="00070C84" w14:paraId="1D54CC75" w14:textId="77777777" w:rsidTr="00A441BF">
        <w:trPr>
          <w:jc w:val="right"/>
        </w:trPr>
        <w:tc>
          <w:tcPr>
            <w:tcW w:w="7083" w:type="dxa"/>
          </w:tcPr>
          <w:p w14:paraId="6B3DC5D0" w14:textId="31F6AA80" w:rsidR="00A441BF" w:rsidRPr="005002F9" w:rsidRDefault="00A441BF" w:rsidP="00A441BF">
            <w:pPr>
              <w:pStyle w:val="Odstaveknav"/>
              <w:spacing w:before="20" w:after="20"/>
              <w:jc w:val="left"/>
              <w:rPr>
                <w:rFonts w:cs="Times New Roman"/>
                <w:sz w:val="20"/>
                <w:szCs w:val="20"/>
              </w:rPr>
            </w:pPr>
            <w:r w:rsidRPr="005002F9">
              <w:rPr>
                <w:rFonts w:cs="Times New Roman"/>
                <w:sz w:val="20"/>
                <w:szCs w:val="20"/>
              </w:rPr>
              <w:t>Zavod RS za varstvo narave, OE Piran</w:t>
            </w:r>
          </w:p>
          <w:p w14:paraId="2D97297D" w14:textId="06F30088" w:rsidR="00A441BF" w:rsidRPr="00A441BF" w:rsidRDefault="00A441BF" w:rsidP="00A441BF">
            <w:pPr>
              <w:pStyle w:val="Odstaveknav"/>
              <w:spacing w:before="20" w:after="20"/>
              <w:jc w:val="left"/>
              <w:rPr>
                <w:rFonts w:cs="Times New Roman"/>
                <w:color w:val="FF0000"/>
                <w:sz w:val="20"/>
                <w:szCs w:val="20"/>
              </w:rPr>
            </w:pPr>
            <w:r w:rsidRPr="005002F9">
              <w:rPr>
                <w:rFonts w:cs="Times New Roman"/>
                <w:sz w:val="20"/>
                <w:szCs w:val="20"/>
              </w:rPr>
              <w:t>št.:</w:t>
            </w:r>
            <w:r w:rsidRPr="005002F9">
              <w:t xml:space="preserve"> </w:t>
            </w:r>
            <w:r w:rsidR="005002F9" w:rsidRPr="005002F9">
              <w:rPr>
                <w:rFonts w:cs="Times New Roman"/>
                <w:sz w:val="20"/>
                <w:szCs w:val="20"/>
              </w:rPr>
              <w:t>7-III-89/3-O-18/TT</w:t>
            </w:r>
            <w:r w:rsidRPr="005002F9">
              <w:rPr>
                <w:rFonts w:cs="Times New Roman"/>
                <w:sz w:val="20"/>
                <w:szCs w:val="20"/>
              </w:rPr>
              <w:t xml:space="preserve"> z dne 2</w:t>
            </w:r>
            <w:r w:rsidR="005002F9" w:rsidRPr="005002F9">
              <w:rPr>
                <w:rFonts w:cs="Times New Roman"/>
                <w:sz w:val="20"/>
                <w:szCs w:val="20"/>
              </w:rPr>
              <w:t>2</w:t>
            </w:r>
            <w:r w:rsidRPr="005002F9">
              <w:rPr>
                <w:rFonts w:cs="Times New Roman"/>
                <w:sz w:val="20"/>
                <w:szCs w:val="20"/>
              </w:rPr>
              <w:t>.0</w:t>
            </w:r>
            <w:r w:rsidR="005002F9" w:rsidRPr="005002F9">
              <w:rPr>
                <w:rFonts w:cs="Times New Roman"/>
                <w:sz w:val="20"/>
                <w:szCs w:val="20"/>
              </w:rPr>
              <w:t>6</w:t>
            </w:r>
            <w:r w:rsidRPr="005002F9">
              <w:rPr>
                <w:rFonts w:cs="Times New Roman"/>
                <w:sz w:val="20"/>
                <w:szCs w:val="20"/>
              </w:rPr>
              <w:t>.201</w:t>
            </w:r>
            <w:r w:rsidR="005002F9" w:rsidRPr="005002F9">
              <w:rPr>
                <w:rFonts w:cs="Times New Roman"/>
                <w:sz w:val="20"/>
                <w:szCs w:val="20"/>
              </w:rPr>
              <w:t>8</w:t>
            </w:r>
          </w:p>
        </w:tc>
        <w:tc>
          <w:tcPr>
            <w:tcW w:w="2458" w:type="dxa"/>
          </w:tcPr>
          <w:p w14:paraId="1B1F5D8E" w14:textId="77777777" w:rsidR="00A441BF" w:rsidRPr="00070C84" w:rsidRDefault="00A441BF" w:rsidP="00A441BF">
            <w:pPr>
              <w:pStyle w:val="Odstaveknav"/>
              <w:spacing w:before="20" w:after="20"/>
              <w:jc w:val="center"/>
              <w:rPr>
                <w:rFonts w:cs="Times New Roman"/>
                <w:sz w:val="20"/>
                <w:szCs w:val="20"/>
                <w:highlight w:val="yellow"/>
              </w:rPr>
            </w:pPr>
          </w:p>
        </w:tc>
      </w:tr>
      <w:tr w:rsidR="00A441BF" w:rsidRPr="00070C84" w14:paraId="1DC90917" w14:textId="77777777" w:rsidTr="00A441BF">
        <w:trPr>
          <w:jc w:val="right"/>
        </w:trPr>
        <w:tc>
          <w:tcPr>
            <w:tcW w:w="7083" w:type="dxa"/>
          </w:tcPr>
          <w:p w14:paraId="59345D00" w14:textId="5F78870E" w:rsidR="00A441BF" w:rsidRPr="005002F9" w:rsidRDefault="00A441BF" w:rsidP="00A441BF">
            <w:pPr>
              <w:pStyle w:val="Odstaveknav"/>
              <w:spacing w:before="20" w:after="20"/>
              <w:jc w:val="left"/>
              <w:rPr>
                <w:rFonts w:cs="Times New Roman"/>
                <w:sz w:val="20"/>
                <w:szCs w:val="20"/>
              </w:rPr>
            </w:pPr>
            <w:r w:rsidRPr="005002F9">
              <w:rPr>
                <w:rFonts w:cs="Times New Roman"/>
                <w:sz w:val="20"/>
                <w:szCs w:val="20"/>
              </w:rPr>
              <w:t xml:space="preserve">Ministrstvo za obrambo, </w:t>
            </w:r>
            <w:r w:rsidR="005002F9" w:rsidRPr="005002F9">
              <w:rPr>
                <w:rFonts w:cs="Times New Roman"/>
                <w:sz w:val="20"/>
                <w:szCs w:val="20"/>
              </w:rPr>
              <w:t>Direktorat za logistiko</w:t>
            </w:r>
          </w:p>
          <w:p w14:paraId="48E0A131" w14:textId="1FF99906" w:rsidR="00A441BF" w:rsidRPr="00A441BF" w:rsidRDefault="00A441BF" w:rsidP="00A441BF">
            <w:pPr>
              <w:pStyle w:val="Odstaveknav"/>
              <w:spacing w:before="20" w:after="20"/>
              <w:jc w:val="left"/>
              <w:rPr>
                <w:rFonts w:cs="Times New Roman"/>
                <w:color w:val="FF0000"/>
                <w:sz w:val="20"/>
                <w:szCs w:val="20"/>
              </w:rPr>
            </w:pPr>
            <w:r w:rsidRPr="005002F9">
              <w:rPr>
                <w:rFonts w:cs="Times New Roman"/>
                <w:sz w:val="20"/>
                <w:szCs w:val="20"/>
              </w:rPr>
              <w:t>št.: 350-</w:t>
            </w:r>
            <w:r w:rsidR="005002F9" w:rsidRPr="005002F9">
              <w:rPr>
                <w:rFonts w:cs="Times New Roman"/>
                <w:sz w:val="20"/>
                <w:szCs w:val="20"/>
              </w:rPr>
              <w:t>92</w:t>
            </w:r>
            <w:r w:rsidRPr="005002F9">
              <w:rPr>
                <w:rFonts w:cs="Times New Roman"/>
                <w:sz w:val="20"/>
                <w:szCs w:val="20"/>
              </w:rPr>
              <w:t>/201</w:t>
            </w:r>
            <w:r w:rsidR="005002F9" w:rsidRPr="005002F9">
              <w:rPr>
                <w:rFonts w:cs="Times New Roman"/>
                <w:sz w:val="20"/>
                <w:szCs w:val="20"/>
              </w:rPr>
              <w:t>8</w:t>
            </w:r>
            <w:r w:rsidRPr="005002F9">
              <w:rPr>
                <w:rFonts w:cs="Times New Roman"/>
                <w:sz w:val="20"/>
                <w:szCs w:val="20"/>
              </w:rPr>
              <w:t xml:space="preserve">-2 z dne </w:t>
            </w:r>
            <w:r w:rsidR="005002F9" w:rsidRPr="005002F9">
              <w:rPr>
                <w:rFonts w:cs="Times New Roman"/>
                <w:sz w:val="20"/>
                <w:szCs w:val="20"/>
              </w:rPr>
              <w:t>12</w:t>
            </w:r>
            <w:r w:rsidRPr="005002F9">
              <w:rPr>
                <w:rFonts w:cs="Times New Roman"/>
                <w:sz w:val="20"/>
                <w:szCs w:val="20"/>
              </w:rPr>
              <w:t>.6.201</w:t>
            </w:r>
            <w:r w:rsidR="005002F9" w:rsidRPr="005002F9">
              <w:rPr>
                <w:rFonts w:cs="Times New Roman"/>
                <w:sz w:val="20"/>
                <w:szCs w:val="20"/>
              </w:rPr>
              <w:t>8</w:t>
            </w:r>
          </w:p>
        </w:tc>
        <w:tc>
          <w:tcPr>
            <w:tcW w:w="2458" w:type="dxa"/>
          </w:tcPr>
          <w:p w14:paraId="6C94A69F" w14:textId="77777777" w:rsidR="00A441BF" w:rsidRPr="00070C84" w:rsidRDefault="00A441BF" w:rsidP="00A441BF">
            <w:pPr>
              <w:pStyle w:val="Odstaveknav"/>
              <w:spacing w:before="20" w:after="20"/>
              <w:jc w:val="center"/>
              <w:rPr>
                <w:rFonts w:cs="Times New Roman"/>
                <w:sz w:val="20"/>
                <w:szCs w:val="20"/>
                <w:highlight w:val="yellow"/>
              </w:rPr>
            </w:pPr>
          </w:p>
        </w:tc>
      </w:tr>
      <w:tr w:rsidR="00A441BF" w:rsidRPr="00070C84" w14:paraId="2B486C0C" w14:textId="77777777" w:rsidTr="00A441BF">
        <w:trPr>
          <w:jc w:val="right"/>
        </w:trPr>
        <w:tc>
          <w:tcPr>
            <w:tcW w:w="7083" w:type="dxa"/>
          </w:tcPr>
          <w:p w14:paraId="446E7D6A" w14:textId="2F8DDA0D" w:rsidR="00A441BF" w:rsidRPr="00A441BF" w:rsidRDefault="00A441BF" w:rsidP="00A441BF">
            <w:pPr>
              <w:pStyle w:val="Odstaveknav"/>
              <w:spacing w:before="20" w:after="20"/>
              <w:jc w:val="left"/>
              <w:rPr>
                <w:rFonts w:cs="Times New Roman"/>
                <w:sz w:val="20"/>
                <w:szCs w:val="20"/>
              </w:rPr>
            </w:pPr>
            <w:r w:rsidRPr="00A441BF">
              <w:rPr>
                <w:rFonts w:cs="Times New Roman"/>
                <w:sz w:val="20"/>
                <w:szCs w:val="20"/>
              </w:rPr>
              <w:t>Direkcija RS za vode, Območna pisarna Koper</w:t>
            </w:r>
          </w:p>
          <w:p w14:paraId="5DCE1EFA" w14:textId="0BA677A5" w:rsidR="00A441BF" w:rsidRPr="00953079" w:rsidRDefault="00A441BF" w:rsidP="00A441BF">
            <w:pPr>
              <w:pStyle w:val="Odstaveknav"/>
              <w:spacing w:before="20" w:after="20"/>
              <w:jc w:val="left"/>
              <w:rPr>
                <w:rFonts w:cs="Times New Roman"/>
                <w:sz w:val="20"/>
                <w:szCs w:val="20"/>
              </w:rPr>
            </w:pPr>
          </w:p>
        </w:tc>
        <w:tc>
          <w:tcPr>
            <w:tcW w:w="2458" w:type="dxa"/>
          </w:tcPr>
          <w:p w14:paraId="478743FF" w14:textId="77777777" w:rsidR="00A441BF" w:rsidRPr="00070C84" w:rsidRDefault="00A441BF" w:rsidP="00A441BF">
            <w:pPr>
              <w:pStyle w:val="Odstaveknav"/>
              <w:spacing w:before="20" w:after="20"/>
              <w:jc w:val="center"/>
              <w:rPr>
                <w:rFonts w:cs="Times New Roman"/>
                <w:sz w:val="20"/>
                <w:szCs w:val="20"/>
                <w:highlight w:val="yellow"/>
              </w:rPr>
            </w:pPr>
          </w:p>
        </w:tc>
      </w:tr>
      <w:tr w:rsidR="00A441BF" w:rsidRPr="00070C84" w14:paraId="48A630CF" w14:textId="77777777" w:rsidTr="00A441BF">
        <w:trPr>
          <w:jc w:val="right"/>
        </w:trPr>
        <w:tc>
          <w:tcPr>
            <w:tcW w:w="7083" w:type="dxa"/>
            <w:tcBorders>
              <w:top w:val="single" w:sz="4" w:space="0" w:color="auto"/>
              <w:left w:val="single" w:sz="4" w:space="0" w:color="auto"/>
              <w:bottom w:val="single" w:sz="4" w:space="0" w:color="auto"/>
              <w:right w:val="single" w:sz="4" w:space="0" w:color="auto"/>
            </w:tcBorders>
          </w:tcPr>
          <w:p w14:paraId="1465DD1B" w14:textId="77777777" w:rsidR="00A441BF" w:rsidRPr="005002F9" w:rsidRDefault="00A441BF" w:rsidP="00A441BF">
            <w:pPr>
              <w:pStyle w:val="Odstaveknav"/>
              <w:spacing w:before="20" w:after="20"/>
              <w:jc w:val="left"/>
              <w:rPr>
                <w:rFonts w:cs="Times New Roman"/>
                <w:sz w:val="20"/>
                <w:szCs w:val="20"/>
              </w:rPr>
            </w:pPr>
            <w:r w:rsidRPr="005002F9">
              <w:rPr>
                <w:rFonts w:cs="Times New Roman"/>
                <w:sz w:val="20"/>
                <w:szCs w:val="20"/>
              </w:rPr>
              <w:t xml:space="preserve">Ministrstvo za okolje in prostor, Direktorat za okolje, Sektor za CPVO  </w:t>
            </w:r>
          </w:p>
          <w:p w14:paraId="22E018FF" w14:textId="107E9073" w:rsidR="00A441BF" w:rsidRPr="00953079" w:rsidRDefault="00A441BF" w:rsidP="00A441BF">
            <w:pPr>
              <w:pStyle w:val="Odstaveknav"/>
              <w:spacing w:before="20" w:after="20"/>
              <w:jc w:val="left"/>
              <w:rPr>
                <w:rFonts w:cs="Times New Roman"/>
                <w:sz w:val="20"/>
                <w:szCs w:val="20"/>
              </w:rPr>
            </w:pPr>
            <w:r w:rsidRPr="005002F9">
              <w:rPr>
                <w:rFonts w:cs="Times New Roman"/>
                <w:sz w:val="20"/>
                <w:szCs w:val="20"/>
              </w:rPr>
              <w:t>št.:</w:t>
            </w:r>
            <w:r w:rsidR="005002F9" w:rsidRPr="005002F9">
              <w:rPr>
                <w:rFonts w:cs="Times New Roman"/>
                <w:sz w:val="20"/>
                <w:szCs w:val="20"/>
              </w:rPr>
              <w:t xml:space="preserve"> 35409-259/2018/16 z dne 22.08.2018 </w:t>
            </w:r>
          </w:p>
        </w:tc>
        <w:tc>
          <w:tcPr>
            <w:tcW w:w="2458" w:type="dxa"/>
            <w:tcBorders>
              <w:top w:val="single" w:sz="4" w:space="0" w:color="auto"/>
              <w:left w:val="single" w:sz="4" w:space="0" w:color="auto"/>
              <w:bottom w:val="single" w:sz="4" w:space="0" w:color="auto"/>
              <w:right w:val="single" w:sz="4" w:space="0" w:color="auto"/>
            </w:tcBorders>
          </w:tcPr>
          <w:p w14:paraId="0A2BAD5B" w14:textId="77777777" w:rsidR="00A441BF" w:rsidRPr="00070C84" w:rsidRDefault="00A441BF" w:rsidP="00A441BF">
            <w:pPr>
              <w:pStyle w:val="Odstaveknav"/>
              <w:spacing w:before="20" w:after="20"/>
              <w:jc w:val="center"/>
              <w:rPr>
                <w:rFonts w:cs="Times New Roman"/>
                <w:sz w:val="20"/>
                <w:szCs w:val="20"/>
                <w:highlight w:val="yellow"/>
              </w:rPr>
            </w:pPr>
          </w:p>
        </w:tc>
      </w:tr>
      <w:tr w:rsidR="00A441BF" w:rsidRPr="00070C84" w14:paraId="13BFC59D" w14:textId="77777777" w:rsidTr="00A441BF">
        <w:trPr>
          <w:trHeight w:val="710"/>
          <w:jc w:val="right"/>
        </w:trPr>
        <w:tc>
          <w:tcPr>
            <w:tcW w:w="7083" w:type="dxa"/>
            <w:tcBorders>
              <w:top w:val="single" w:sz="4" w:space="0" w:color="auto"/>
              <w:left w:val="single" w:sz="4" w:space="0" w:color="auto"/>
              <w:bottom w:val="single" w:sz="4" w:space="0" w:color="auto"/>
              <w:right w:val="single" w:sz="4" w:space="0" w:color="auto"/>
            </w:tcBorders>
          </w:tcPr>
          <w:p w14:paraId="53724C46" w14:textId="77777777" w:rsidR="00A441BF" w:rsidRDefault="00A441BF" w:rsidP="00A441BF">
            <w:pPr>
              <w:pStyle w:val="Odstaveknav"/>
              <w:spacing w:before="20" w:after="20"/>
              <w:jc w:val="left"/>
              <w:rPr>
                <w:rFonts w:cs="Times New Roman"/>
                <w:sz w:val="20"/>
                <w:szCs w:val="20"/>
              </w:rPr>
            </w:pPr>
            <w:r w:rsidRPr="00A441BF">
              <w:rPr>
                <w:rFonts w:cs="Times New Roman"/>
                <w:sz w:val="20"/>
                <w:szCs w:val="20"/>
              </w:rPr>
              <w:t>Ministrstvo za infrastrukturo, Direkcija RS za infrastrukturo, sektor za upravljanje cest Območje Koper</w:t>
            </w:r>
          </w:p>
          <w:p w14:paraId="382E21DD" w14:textId="0C48AAAB" w:rsidR="005002F9" w:rsidRPr="00953079" w:rsidRDefault="006D375E" w:rsidP="00A441BF">
            <w:pPr>
              <w:pStyle w:val="Odstaveknav"/>
              <w:spacing w:before="20" w:after="20"/>
              <w:jc w:val="left"/>
              <w:rPr>
                <w:rFonts w:cs="Times New Roman"/>
                <w:sz w:val="20"/>
                <w:szCs w:val="20"/>
              </w:rPr>
            </w:pPr>
            <w:r w:rsidRPr="006D375E">
              <w:rPr>
                <w:rFonts w:cs="Times New Roman"/>
                <w:sz w:val="20"/>
                <w:szCs w:val="20"/>
              </w:rPr>
              <w:t>37167-1728/2018-3 z dne 2.7.2018</w:t>
            </w:r>
          </w:p>
        </w:tc>
        <w:tc>
          <w:tcPr>
            <w:tcW w:w="2458" w:type="dxa"/>
            <w:tcBorders>
              <w:top w:val="single" w:sz="4" w:space="0" w:color="auto"/>
              <w:left w:val="single" w:sz="4" w:space="0" w:color="auto"/>
              <w:bottom w:val="single" w:sz="4" w:space="0" w:color="auto"/>
              <w:right w:val="single" w:sz="4" w:space="0" w:color="auto"/>
            </w:tcBorders>
          </w:tcPr>
          <w:p w14:paraId="5CD5DE58" w14:textId="77777777" w:rsidR="00A441BF" w:rsidRPr="00070C84" w:rsidRDefault="00A441BF" w:rsidP="00A441BF">
            <w:pPr>
              <w:pStyle w:val="Odstaveknav"/>
              <w:spacing w:before="20" w:after="20"/>
              <w:jc w:val="center"/>
              <w:rPr>
                <w:rFonts w:cs="Times New Roman"/>
                <w:sz w:val="20"/>
                <w:szCs w:val="20"/>
                <w:highlight w:val="yellow"/>
              </w:rPr>
            </w:pPr>
          </w:p>
        </w:tc>
      </w:tr>
    </w:tbl>
    <w:p w14:paraId="2AAB4A3F" w14:textId="77777777" w:rsidR="00A441BF" w:rsidRPr="00DC59FA" w:rsidRDefault="00A441BF" w:rsidP="00A441BF">
      <w:pPr>
        <w:pStyle w:val="Odstavekseznama"/>
        <w:ind w:left="0"/>
      </w:pPr>
      <w:r w:rsidRPr="005627B9">
        <w:rPr>
          <w:b/>
        </w:rPr>
        <w:t>Vse smernice so upoštevane in ustrezno vključene v predmetn</w:t>
      </w:r>
      <w:r>
        <w:rPr>
          <w:b/>
        </w:rPr>
        <w:t>e spremembe in dopolnitve ZN</w:t>
      </w:r>
      <w:r w:rsidRPr="005627B9">
        <w:rPr>
          <w:b/>
        </w:rPr>
        <w:t xml:space="preserve">. </w:t>
      </w:r>
    </w:p>
    <w:p w14:paraId="084C0C96" w14:textId="77777777" w:rsidR="00A441BF" w:rsidRDefault="00A441BF" w:rsidP="00A441BF">
      <w:pPr>
        <w:pStyle w:val="Odstavekseznama"/>
        <w:ind w:left="0"/>
        <w:rPr>
          <w:rFonts w:cs="Times New Roman"/>
        </w:rPr>
      </w:pPr>
    </w:p>
    <w:p w14:paraId="61550BAE" w14:textId="77777777" w:rsidR="00A441BF" w:rsidRDefault="00A441BF" w:rsidP="00630671">
      <w:pPr>
        <w:pStyle w:val="Odstavekseznama"/>
        <w:ind w:left="0"/>
        <w:rPr>
          <w:rFonts w:cs="Times New Roman"/>
        </w:rPr>
      </w:pPr>
    </w:p>
    <w:sectPr w:rsidR="00A441BF" w:rsidSect="00EE55F7">
      <w:foot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E612B" w14:textId="77777777" w:rsidR="00F4457D" w:rsidRDefault="00F4457D" w:rsidP="000D0545">
      <w:r>
        <w:separator/>
      </w:r>
    </w:p>
  </w:endnote>
  <w:endnote w:type="continuationSeparator" w:id="0">
    <w:p w14:paraId="3A634098" w14:textId="77777777" w:rsidR="00F4457D" w:rsidRDefault="00F4457D" w:rsidP="000D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 Mincho Light J">
    <w:charset w:val="00"/>
    <w:family w:val="auto"/>
    <w:pitch w:val="default"/>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02584"/>
      <w:docPartObj>
        <w:docPartGallery w:val="Page Numbers (Bottom of Page)"/>
        <w:docPartUnique/>
      </w:docPartObj>
    </w:sdtPr>
    <w:sdtEndPr/>
    <w:sdtContent>
      <w:p w14:paraId="284BCD77" w14:textId="174C2508" w:rsidR="00A441BF" w:rsidRDefault="00A441BF">
        <w:pPr>
          <w:pStyle w:val="Noga"/>
          <w:jc w:val="center"/>
        </w:pPr>
        <w:r>
          <w:fldChar w:fldCharType="begin"/>
        </w:r>
        <w:r>
          <w:instrText>PAGE   \* MERGEFORMAT</w:instrText>
        </w:r>
        <w:r>
          <w:fldChar w:fldCharType="separate"/>
        </w:r>
        <w:r w:rsidR="00667FAC">
          <w:rPr>
            <w:noProof/>
          </w:rPr>
          <w:t>21</w:t>
        </w:r>
        <w:r>
          <w:rPr>
            <w:noProof/>
          </w:rPr>
          <w:fldChar w:fldCharType="end"/>
        </w:r>
      </w:p>
    </w:sdtContent>
  </w:sdt>
  <w:p w14:paraId="284BCD78" w14:textId="77777777" w:rsidR="00A441BF" w:rsidRDefault="00A441BF">
    <w:pPr>
      <w:pStyle w:val="Noga"/>
    </w:pPr>
  </w:p>
  <w:p w14:paraId="284BCD79" w14:textId="77777777" w:rsidR="00A441BF" w:rsidRDefault="00A441BF"/>
  <w:p w14:paraId="284BCD7A" w14:textId="77777777" w:rsidR="00A441BF" w:rsidRDefault="00A441B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CFF50" w14:textId="77777777" w:rsidR="00F4457D" w:rsidRDefault="00F4457D" w:rsidP="000D0545">
      <w:r>
        <w:separator/>
      </w:r>
    </w:p>
  </w:footnote>
  <w:footnote w:type="continuationSeparator" w:id="0">
    <w:p w14:paraId="12EA5A22" w14:textId="77777777" w:rsidR="00F4457D" w:rsidRDefault="00F4457D" w:rsidP="000D054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910"/>
    <w:multiLevelType w:val="hybridMultilevel"/>
    <w:tmpl w:val="F7D09446"/>
    <w:lvl w:ilvl="0" w:tplc="7CEA90F4">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1C0A8F"/>
    <w:multiLevelType w:val="hybridMultilevel"/>
    <w:tmpl w:val="7BFE1C5C"/>
    <w:lvl w:ilvl="0" w:tplc="7CEA90F4">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76247C"/>
    <w:multiLevelType w:val="hybridMultilevel"/>
    <w:tmpl w:val="67FA4676"/>
    <w:lvl w:ilvl="0" w:tplc="1C96FC38">
      <w:start w:val="1"/>
      <w:numFmt w:val="decimal"/>
      <w:pStyle w:val="Odstavek"/>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15:restartNumberingAfterBreak="0">
    <w:nsid w:val="0F6D7FB4"/>
    <w:multiLevelType w:val="hybridMultilevel"/>
    <w:tmpl w:val="F7D09446"/>
    <w:lvl w:ilvl="0" w:tplc="7CEA90F4">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316E05"/>
    <w:multiLevelType w:val="hybridMultilevel"/>
    <w:tmpl w:val="F63CFA6E"/>
    <w:lvl w:ilvl="0" w:tplc="10D05D0C">
      <w:start w:val="5"/>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7F71E68"/>
    <w:multiLevelType w:val="hybridMultilevel"/>
    <w:tmpl w:val="7800F41E"/>
    <w:lvl w:ilvl="0" w:tplc="5F605592">
      <w:start w:val="1"/>
      <w:numFmt w:val="bullet"/>
      <w:lvlText w:val=""/>
      <w:lvlJc w:val="left"/>
      <w:pPr>
        <w:ind w:left="720" w:hanging="360"/>
      </w:pPr>
      <w:rPr>
        <w:rFonts w:ascii="Symbol" w:hAnsi="Symbol" w:hint="default"/>
        <w:color w:val="auto"/>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15:restartNumberingAfterBreak="0">
    <w:nsid w:val="23356900"/>
    <w:multiLevelType w:val="hybridMultilevel"/>
    <w:tmpl w:val="C3AC328E"/>
    <w:lvl w:ilvl="0" w:tplc="33CA5CB0">
      <w:start w:val="1"/>
      <w:numFmt w:val="decimal"/>
      <w:lvlText w:val="(%1)"/>
      <w:lvlJc w:val="left"/>
      <w:pPr>
        <w:ind w:left="786"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4F75468"/>
    <w:multiLevelType w:val="hybridMultilevel"/>
    <w:tmpl w:val="DC9CDB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86A1F43"/>
    <w:multiLevelType w:val="hybridMultilevel"/>
    <w:tmpl w:val="4CBE840A"/>
    <w:lvl w:ilvl="0" w:tplc="2C169F4A">
      <w:start w:val="9"/>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C0E5898"/>
    <w:multiLevelType w:val="multilevel"/>
    <w:tmpl w:val="A08EF4E4"/>
    <w:styleLink w:val="odlok-besedilo-clen"/>
    <w:lvl w:ilvl="0">
      <w:start w:val="1"/>
      <w:numFmt w:val="decimal"/>
      <w:lvlText w:val="(%1)"/>
      <w:lvlJc w:val="left"/>
      <w:pPr>
        <w:tabs>
          <w:tab w:val="num" w:pos="360"/>
        </w:tabs>
        <w:ind w:left="360" w:hanging="360"/>
      </w:pPr>
      <w:rPr>
        <w:rFonts w:ascii="Times New Roman" w:hAnsi="Times New Roman" w:cs="Times New Roman" w:hint="default"/>
        <w:sz w:val="22"/>
      </w:rPr>
    </w:lvl>
    <w:lvl w:ilvl="1">
      <w:start w:val="1"/>
      <w:numFmt w:val="bullet"/>
      <w:lvlText w:val="-"/>
      <w:lvlJc w:val="left"/>
      <w:pPr>
        <w:tabs>
          <w:tab w:val="num" w:pos="1440"/>
        </w:tabs>
        <w:ind w:left="1440" w:hanging="360"/>
      </w:pPr>
      <w:rPr>
        <w:rFonts w:ascii="Times New Roman" w:hAnsi="Times New Roman" w:hint="default"/>
        <w:sz w:val="22"/>
      </w:rPr>
    </w:lvl>
    <w:lvl w:ilvl="2">
      <w:start w:val="1"/>
      <w:numFmt w:val="bullet"/>
      <w:lvlText w:val="-"/>
      <w:lvlJc w:val="left"/>
      <w:pPr>
        <w:tabs>
          <w:tab w:val="num" w:pos="2160"/>
        </w:tabs>
        <w:ind w:left="2160" w:hanging="180"/>
      </w:pPr>
      <w:rPr>
        <w:rFonts w:ascii="Times New Roman" w:hAnsi="Times New Roman" w:hint="default"/>
        <w:sz w:val="22"/>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2F5638F0"/>
    <w:multiLevelType w:val="hybridMultilevel"/>
    <w:tmpl w:val="4CBE840A"/>
    <w:lvl w:ilvl="0" w:tplc="2C169F4A">
      <w:start w:val="9"/>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0F0328A"/>
    <w:multiLevelType w:val="hybridMultilevel"/>
    <w:tmpl w:val="186E816C"/>
    <w:lvl w:ilvl="0" w:tplc="9CDAEE00">
      <w:start w:val="19"/>
      <w:numFmt w:val="bullet"/>
      <w:lvlText w:val="-"/>
      <w:lvlJc w:val="left"/>
      <w:pPr>
        <w:ind w:left="720" w:hanging="360"/>
      </w:pPr>
      <w:rPr>
        <w:rFonts w:eastAsia="HG Mincho Light J"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1763874"/>
    <w:multiLevelType w:val="hybridMultilevel"/>
    <w:tmpl w:val="FBACA946"/>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6A93B09"/>
    <w:multiLevelType w:val="hybridMultilevel"/>
    <w:tmpl w:val="6CD0068E"/>
    <w:lvl w:ilvl="0" w:tplc="3008F942">
      <w:start w:val="1"/>
      <w:numFmt w:val="bullet"/>
      <w:lvlText w:val="-"/>
      <w:lvlJc w:val="left"/>
      <w:pPr>
        <w:ind w:left="1174" w:hanging="360"/>
      </w:pPr>
      <w:rPr>
        <w:rFonts w:ascii="Times New Roman" w:eastAsia="Times New Roman" w:hAnsi="Times New Roman" w:cs="Times New Roman" w:hint="default"/>
        <w:color w:val="auto"/>
      </w:rPr>
    </w:lvl>
    <w:lvl w:ilvl="1" w:tplc="04240003" w:tentative="1">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14" w15:restartNumberingAfterBreak="0">
    <w:nsid w:val="37EA4CD5"/>
    <w:multiLevelType w:val="hybridMultilevel"/>
    <w:tmpl w:val="48EE5BDA"/>
    <w:lvl w:ilvl="0" w:tplc="7CEA90F4">
      <w:start w:val="1"/>
      <w:numFmt w:val="decimal"/>
      <w:lvlText w:val="(%1)"/>
      <w:lvlJc w:val="left"/>
      <w:pPr>
        <w:ind w:left="502"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5" w15:restartNumberingAfterBreak="0">
    <w:nsid w:val="380302D6"/>
    <w:multiLevelType w:val="hybridMultilevel"/>
    <w:tmpl w:val="EDBE4CAC"/>
    <w:lvl w:ilvl="0" w:tplc="3008F942">
      <w:start w:val="1"/>
      <w:numFmt w:val="bullet"/>
      <w:lvlText w:val="-"/>
      <w:lvlJc w:val="left"/>
      <w:pPr>
        <w:ind w:left="1238" w:hanging="360"/>
      </w:pPr>
      <w:rPr>
        <w:rFonts w:ascii="Times New Roman" w:eastAsia="Times New Roman" w:hAnsi="Times New Roman" w:cs="Times New Roman" w:hint="default"/>
        <w:color w:val="auto"/>
      </w:rPr>
    </w:lvl>
    <w:lvl w:ilvl="1" w:tplc="04240003" w:tentative="1">
      <w:start w:val="1"/>
      <w:numFmt w:val="bullet"/>
      <w:lvlText w:val="o"/>
      <w:lvlJc w:val="left"/>
      <w:pPr>
        <w:ind w:left="1958" w:hanging="360"/>
      </w:pPr>
      <w:rPr>
        <w:rFonts w:ascii="Courier New" w:hAnsi="Courier New" w:cs="Courier New" w:hint="default"/>
      </w:rPr>
    </w:lvl>
    <w:lvl w:ilvl="2" w:tplc="04240005" w:tentative="1">
      <w:start w:val="1"/>
      <w:numFmt w:val="bullet"/>
      <w:lvlText w:val=""/>
      <w:lvlJc w:val="left"/>
      <w:pPr>
        <w:ind w:left="2678" w:hanging="360"/>
      </w:pPr>
      <w:rPr>
        <w:rFonts w:ascii="Wingdings" w:hAnsi="Wingdings" w:hint="default"/>
      </w:rPr>
    </w:lvl>
    <w:lvl w:ilvl="3" w:tplc="04240001" w:tentative="1">
      <w:start w:val="1"/>
      <w:numFmt w:val="bullet"/>
      <w:lvlText w:val=""/>
      <w:lvlJc w:val="left"/>
      <w:pPr>
        <w:ind w:left="3398" w:hanging="360"/>
      </w:pPr>
      <w:rPr>
        <w:rFonts w:ascii="Symbol" w:hAnsi="Symbol" w:hint="default"/>
      </w:rPr>
    </w:lvl>
    <w:lvl w:ilvl="4" w:tplc="04240003" w:tentative="1">
      <w:start w:val="1"/>
      <w:numFmt w:val="bullet"/>
      <w:lvlText w:val="o"/>
      <w:lvlJc w:val="left"/>
      <w:pPr>
        <w:ind w:left="4118" w:hanging="360"/>
      </w:pPr>
      <w:rPr>
        <w:rFonts w:ascii="Courier New" w:hAnsi="Courier New" w:cs="Courier New" w:hint="default"/>
      </w:rPr>
    </w:lvl>
    <w:lvl w:ilvl="5" w:tplc="04240005" w:tentative="1">
      <w:start w:val="1"/>
      <w:numFmt w:val="bullet"/>
      <w:lvlText w:val=""/>
      <w:lvlJc w:val="left"/>
      <w:pPr>
        <w:ind w:left="4838" w:hanging="360"/>
      </w:pPr>
      <w:rPr>
        <w:rFonts w:ascii="Wingdings" w:hAnsi="Wingdings" w:hint="default"/>
      </w:rPr>
    </w:lvl>
    <w:lvl w:ilvl="6" w:tplc="04240001" w:tentative="1">
      <w:start w:val="1"/>
      <w:numFmt w:val="bullet"/>
      <w:lvlText w:val=""/>
      <w:lvlJc w:val="left"/>
      <w:pPr>
        <w:ind w:left="5558" w:hanging="360"/>
      </w:pPr>
      <w:rPr>
        <w:rFonts w:ascii="Symbol" w:hAnsi="Symbol" w:hint="default"/>
      </w:rPr>
    </w:lvl>
    <w:lvl w:ilvl="7" w:tplc="04240003" w:tentative="1">
      <w:start w:val="1"/>
      <w:numFmt w:val="bullet"/>
      <w:lvlText w:val="o"/>
      <w:lvlJc w:val="left"/>
      <w:pPr>
        <w:ind w:left="6278" w:hanging="360"/>
      </w:pPr>
      <w:rPr>
        <w:rFonts w:ascii="Courier New" w:hAnsi="Courier New" w:cs="Courier New" w:hint="default"/>
      </w:rPr>
    </w:lvl>
    <w:lvl w:ilvl="8" w:tplc="04240005" w:tentative="1">
      <w:start w:val="1"/>
      <w:numFmt w:val="bullet"/>
      <w:lvlText w:val=""/>
      <w:lvlJc w:val="left"/>
      <w:pPr>
        <w:ind w:left="6998" w:hanging="360"/>
      </w:pPr>
      <w:rPr>
        <w:rFonts w:ascii="Wingdings" w:hAnsi="Wingdings" w:hint="default"/>
      </w:rPr>
    </w:lvl>
  </w:abstractNum>
  <w:abstractNum w:abstractNumId="16" w15:restartNumberingAfterBreak="0">
    <w:nsid w:val="3BA73483"/>
    <w:multiLevelType w:val="hybridMultilevel"/>
    <w:tmpl w:val="AC40B14A"/>
    <w:lvl w:ilvl="0" w:tplc="7CEA90F4">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7" w15:restartNumberingAfterBreak="0">
    <w:nsid w:val="3CC1771E"/>
    <w:multiLevelType w:val="hybridMultilevel"/>
    <w:tmpl w:val="3CB8D8CE"/>
    <w:lvl w:ilvl="0" w:tplc="E1B687EE">
      <w:start w:val="1"/>
      <w:numFmt w:val="decimal"/>
      <w:lvlText w:val="(%1)"/>
      <w:lvlJc w:val="left"/>
      <w:pPr>
        <w:ind w:left="786" w:hanging="360"/>
      </w:pPr>
      <w:rPr>
        <w:rFonts w:cs="Times New Roman" w:hint="default"/>
        <w:b w:val="0"/>
        <w:color w:val="auto"/>
      </w:rPr>
    </w:lvl>
    <w:lvl w:ilvl="1" w:tplc="04240003" w:tentative="1">
      <w:start w:val="1"/>
      <w:numFmt w:val="lowerLetter"/>
      <w:lvlText w:val="%2."/>
      <w:lvlJc w:val="left"/>
      <w:pPr>
        <w:ind w:left="1440" w:hanging="360"/>
      </w:pPr>
      <w:rPr>
        <w:rFonts w:cs="Times New Roman"/>
      </w:rPr>
    </w:lvl>
    <w:lvl w:ilvl="2" w:tplc="04240005" w:tentative="1">
      <w:start w:val="1"/>
      <w:numFmt w:val="lowerRoman"/>
      <w:lvlText w:val="%3."/>
      <w:lvlJc w:val="right"/>
      <w:pPr>
        <w:ind w:left="2160" w:hanging="180"/>
      </w:pPr>
      <w:rPr>
        <w:rFonts w:cs="Times New Roman"/>
      </w:rPr>
    </w:lvl>
    <w:lvl w:ilvl="3" w:tplc="04240001" w:tentative="1">
      <w:start w:val="1"/>
      <w:numFmt w:val="decimal"/>
      <w:lvlText w:val="%4."/>
      <w:lvlJc w:val="left"/>
      <w:pPr>
        <w:ind w:left="2880" w:hanging="360"/>
      </w:pPr>
      <w:rPr>
        <w:rFonts w:cs="Times New Roman"/>
      </w:rPr>
    </w:lvl>
    <w:lvl w:ilvl="4" w:tplc="04240003" w:tentative="1">
      <w:start w:val="1"/>
      <w:numFmt w:val="lowerLetter"/>
      <w:lvlText w:val="%5."/>
      <w:lvlJc w:val="left"/>
      <w:pPr>
        <w:ind w:left="3600" w:hanging="360"/>
      </w:pPr>
      <w:rPr>
        <w:rFonts w:cs="Times New Roman"/>
      </w:rPr>
    </w:lvl>
    <w:lvl w:ilvl="5" w:tplc="04240005" w:tentative="1">
      <w:start w:val="1"/>
      <w:numFmt w:val="lowerRoman"/>
      <w:lvlText w:val="%6."/>
      <w:lvlJc w:val="right"/>
      <w:pPr>
        <w:ind w:left="4320" w:hanging="180"/>
      </w:pPr>
      <w:rPr>
        <w:rFonts w:cs="Times New Roman"/>
      </w:rPr>
    </w:lvl>
    <w:lvl w:ilvl="6" w:tplc="04240001" w:tentative="1">
      <w:start w:val="1"/>
      <w:numFmt w:val="decimal"/>
      <w:lvlText w:val="%7."/>
      <w:lvlJc w:val="left"/>
      <w:pPr>
        <w:ind w:left="5040" w:hanging="360"/>
      </w:pPr>
      <w:rPr>
        <w:rFonts w:cs="Times New Roman"/>
      </w:rPr>
    </w:lvl>
    <w:lvl w:ilvl="7" w:tplc="04240003" w:tentative="1">
      <w:start w:val="1"/>
      <w:numFmt w:val="lowerLetter"/>
      <w:lvlText w:val="%8."/>
      <w:lvlJc w:val="left"/>
      <w:pPr>
        <w:ind w:left="5760" w:hanging="360"/>
      </w:pPr>
      <w:rPr>
        <w:rFonts w:cs="Times New Roman"/>
      </w:rPr>
    </w:lvl>
    <w:lvl w:ilvl="8" w:tplc="04240005" w:tentative="1">
      <w:start w:val="1"/>
      <w:numFmt w:val="lowerRoman"/>
      <w:lvlText w:val="%9."/>
      <w:lvlJc w:val="right"/>
      <w:pPr>
        <w:ind w:left="6480" w:hanging="180"/>
      </w:pPr>
      <w:rPr>
        <w:rFonts w:cs="Times New Roman"/>
      </w:rPr>
    </w:lvl>
  </w:abstractNum>
  <w:abstractNum w:abstractNumId="18" w15:restartNumberingAfterBreak="0">
    <w:nsid w:val="44E53C3F"/>
    <w:multiLevelType w:val="singleLevel"/>
    <w:tmpl w:val="D11CADE0"/>
    <w:lvl w:ilvl="0">
      <w:numFmt w:val="bullet"/>
      <w:lvlText w:val="-"/>
      <w:lvlJc w:val="left"/>
      <w:pPr>
        <w:tabs>
          <w:tab w:val="num" w:pos="454"/>
        </w:tabs>
        <w:ind w:left="454" w:hanging="454"/>
      </w:pPr>
      <w:rPr>
        <w:rFonts w:ascii="Times New Roman" w:hAnsi="Times New Roman" w:hint="default"/>
      </w:rPr>
    </w:lvl>
  </w:abstractNum>
  <w:abstractNum w:abstractNumId="19" w15:restartNumberingAfterBreak="0">
    <w:nsid w:val="47CE6A4A"/>
    <w:multiLevelType w:val="hybridMultilevel"/>
    <w:tmpl w:val="BCFA5C1E"/>
    <w:lvl w:ilvl="0" w:tplc="442228E0">
      <w:start w:val="8"/>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816492A"/>
    <w:multiLevelType w:val="multilevel"/>
    <w:tmpl w:val="24D666E2"/>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866331"/>
    <w:multiLevelType w:val="hybridMultilevel"/>
    <w:tmpl w:val="2B7A6B78"/>
    <w:lvl w:ilvl="0" w:tplc="7428BD3A">
      <w:start w:val="1"/>
      <w:numFmt w:val="bullet"/>
      <w:lvlText w:val=""/>
      <w:lvlJc w:val="left"/>
      <w:pPr>
        <w:ind w:left="720" w:hanging="360"/>
      </w:pPr>
      <w:rPr>
        <w:rFonts w:ascii="Symbol" w:hAnsi="Symbol" w:hint="default"/>
        <w:b w:val="0"/>
      </w:rPr>
    </w:lvl>
    <w:lvl w:ilvl="1" w:tplc="04240003" w:tentative="1">
      <w:start w:val="1"/>
      <w:numFmt w:val="lowerLetter"/>
      <w:lvlText w:val="%2."/>
      <w:lvlJc w:val="left"/>
      <w:pPr>
        <w:ind w:left="1440" w:hanging="360"/>
      </w:pPr>
      <w:rPr>
        <w:rFonts w:cs="Times New Roman"/>
      </w:rPr>
    </w:lvl>
    <w:lvl w:ilvl="2" w:tplc="04240005" w:tentative="1">
      <w:start w:val="1"/>
      <w:numFmt w:val="lowerRoman"/>
      <w:lvlText w:val="%3."/>
      <w:lvlJc w:val="right"/>
      <w:pPr>
        <w:ind w:left="2160" w:hanging="180"/>
      </w:pPr>
      <w:rPr>
        <w:rFonts w:cs="Times New Roman"/>
      </w:rPr>
    </w:lvl>
    <w:lvl w:ilvl="3" w:tplc="04240001" w:tentative="1">
      <w:start w:val="1"/>
      <w:numFmt w:val="decimal"/>
      <w:lvlText w:val="%4."/>
      <w:lvlJc w:val="left"/>
      <w:pPr>
        <w:ind w:left="2880" w:hanging="360"/>
      </w:pPr>
      <w:rPr>
        <w:rFonts w:cs="Times New Roman"/>
      </w:rPr>
    </w:lvl>
    <w:lvl w:ilvl="4" w:tplc="04240003" w:tentative="1">
      <w:start w:val="1"/>
      <w:numFmt w:val="lowerLetter"/>
      <w:lvlText w:val="%5."/>
      <w:lvlJc w:val="left"/>
      <w:pPr>
        <w:ind w:left="3600" w:hanging="360"/>
      </w:pPr>
      <w:rPr>
        <w:rFonts w:cs="Times New Roman"/>
      </w:rPr>
    </w:lvl>
    <w:lvl w:ilvl="5" w:tplc="04240005" w:tentative="1">
      <w:start w:val="1"/>
      <w:numFmt w:val="lowerRoman"/>
      <w:lvlText w:val="%6."/>
      <w:lvlJc w:val="right"/>
      <w:pPr>
        <w:ind w:left="4320" w:hanging="180"/>
      </w:pPr>
      <w:rPr>
        <w:rFonts w:cs="Times New Roman"/>
      </w:rPr>
    </w:lvl>
    <w:lvl w:ilvl="6" w:tplc="04240001" w:tentative="1">
      <w:start w:val="1"/>
      <w:numFmt w:val="decimal"/>
      <w:lvlText w:val="%7."/>
      <w:lvlJc w:val="left"/>
      <w:pPr>
        <w:ind w:left="5040" w:hanging="360"/>
      </w:pPr>
      <w:rPr>
        <w:rFonts w:cs="Times New Roman"/>
      </w:rPr>
    </w:lvl>
    <w:lvl w:ilvl="7" w:tplc="04240003" w:tentative="1">
      <w:start w:val="1"/>
      <w:numFmt w:val="lowerLetter"/>
      <w:lvlText w:val="%8."/>
      <w:lvlJc w:val="left"/>
      <w:pPr>
        <w:ind w:left="5760" w:hanging="360"/>
      </w:pPr>
      <w:rPr>
        <w:rFonts w:cs="Times New Roman"/>
      </w:rPr>
    </w:lvl>
    <w:lvl w:ilvl="8" w:tplc="04240005" w:tentative="1">
      <w:start w:val="1"/>
      <w:numFmt w:val="lowerRoman"/>
      <w:lvlText w:val="%9."/>
      <w:lvlJc w:val="right"/>
      <w:pPr>
        <w:ind w:left="6480" w:hanging="180"/>
      </w:pPr>
      <w:rPr>
        <w:rFonts w:cs="Times New Roman"/>
      </w:rPr>
    </w:lvl>
  </w:abstractNum>
  <w:abstractNum w:abstractNumId="22" w15:restartNumberingAfterBreak="0">
    <w:nsid w:val="57DE1D20"/>
    <w:multiLevelType w:val="hybridMultilevel"/>
    <w:tmpl w:val="0DDC1926"/>
    <w:lvl w:ilvl="0" w:tplc="141E30FA">
      <w:start w:val="1"/>
      <w:numFmt w:val="bullet"/>
      <w:lvlText w:val=""/>
      <w:lvlJc w:val="left"/>
      <w:pPr>
        <w:ind w:left="2202" w:hanging="360"/>
      </w:pPr>
      <w:rPr>
        <w:rFonts w:ascii="Symbol" w:hAnsi="Symbol" w:hint="default"/>
        <w:color w:val="auto"/>
      </w:rPr>
    </w:lvl>
    <w:lvl w:ilvl="1" w:tplc="04240019" w:tentative="1">
      <w:start w:val="1"/>
      <w:numFmt w:val="lowerLetter"/>
      <w:lvlText w:val="%2."/>
      <w:lvlJc w:val="left"/>
      <w:pPr>
        <w:ind w:left="2922" w:hanging="360"/>
      </w:pPr>
    </w:lvl>
    <w:lvl w:ilvl="2" w:tplc="0424001B" w:tentative="1">
      <w:start w:val="1"/>
      <w:numFmt w:val="lowerRoman"/>
      <w:lvlText w:val="%3."/>
      <w:lvlJc w:val="right"/>
      <w:pPr>
        <w:ind w:left="3642" w:hanging="180"/>
      </w:pPr>
    </w:lvl>
    <w:lvl w:ilvl="3" w:tplc="0424000F" w:tentative="1">
      <w:start w:val="1"/>
      <w:numFmt w:val="decimal"/>
      <w:lvlText w:val="%4."/>
      <w:lvlJc w:val="left"/>
      <w:pPr>
        <w:ind w:left="4362" w:hanging="360"/>
      </w:pPr>
    </w:lvl>
    <w:lvl w:ilvl="4" w:tplc="04240019" w:tentative="1">
      <w:start w:val="1"/>
      <w:numFmt w:val="lowerLetter"/>
      <w:lvlText w:val="%5."/>
      <w:lvlJc w:val="left"/>
      <w:pPr>
        <w:ind w:left="5082" w:hanging="360"/>
      </w:pPr>
    </w:lvl>
    <w:lvl w:ilvl="5" w:tplc="0424001B" w:tentative="1">
      <w:start w:val="1"/>
      <w:numFmt w:val="lowerRoman"/>
      <w:lvlText w:val="%6."/>
      <w:lvlJc w:val="right"/>
      <w:pPr>
        <w:ind w:left="5802" w:hanging="180"/>
      </w:pPr>
    </w:lvl>
    <w:lvl w:ilvl="6" w:tplc="0424000F" w:tentative="1">
      <w:start w:val="1"/>
      <w:numFmt w:val="decimal"/>
      <w:lvlText w:val="%7."/>
      <w:lvlJc w:val="left"/>
      <w:pPr>
        <w:ind w:left="6522" w:hanging="360"/>
      </w:pPr>
    </w:lvl>
    <w:lvl w:ilvl="7" w:tplc="04240019" w:tentative="1">
      <w:start w:val="1"/>
      <w:numFmt w:val="lowerLetter"/>
      <w:lvlText w:val="%8."/>
      <w:lvlJc w:val="left"/>
      <w:pPr>
        <w:ind w:left="7242" w:hanging="360"/>
      </w:pPr>
    </w:lvl>
    <w:lvl w:ilvl="8" w:tplc="0424001B" w:tentative="1">
      <w:start w:val="1"/>
      <w:numFmt w:val="lowerRoman"/>
      <w:lvlText w:val="%9."/>
      <w:lvlJc w:val="right"/>
      <w:pPr>
        <w:ind w:left="7962" w:hanging="180"/>
      </w:pPr>
    </w:lvl>
  </w:abstractNum>
  <w:abstractNum w:abstractNumId="23" w15:restartNumberingAfterBreak="0">
    <w:nsid w:val="5D03014F"/>
    <w:multiLevelType w:val="hybridMultilevel"/>
    <w:tmpl w:val="C2245BB0"/>
    <w:lvl w:ilvl="0" w:tplc="9CDAEE00">
      <w:start w:val="19"/>
      <w:numFmt w:val="bullet"/>
      <w:lvlText w:val="-"/>
      <w:lvlJc w:val="left"/>
      <w:pPr>
        <w:ind w:left="1571" w:hanging="360"/>
      </w:pPr>
      <w:rPr>
        <w:rFonts w:eastAsia="HG Mincho Light J" w:hAnsi="Arial"/>
      </w:rPr>
    </w:lvl>
    <w:lvl w:ilvl="1" w:tplc="04240003">
      <w:start w:val="1"/>
      <w:numFmt w:val="bullet"/>
      <w:lvlText w:val="o"/>
      <w:lvlJc w:val="left"/>
      <w:pPr>
        <w:ind w:left="2291" w:hanging="360"/>
      </w:pPr>
      <w:rPr>
        <w:rFonts w:ascii="Courier New" w:hAnsi="Courier New" w:cs="Courier New" w:hint="default"/>
      </w:rPr>
    </w:lvl>
    <w:lvl w:ilvl="2" w:tplc="04240005">
      <w:start w:val="1"/>
      <w:numFmt w:val="bullet"/>
      <w:lvlText w:val=""/>
      <w:lvlJc w:val="left"/>
      <w:pPr>
        <w:ind w:left="3011" w:hanging="360"/>
      </w:pPr>
      <w:rPr>
        <w:rFonts w:ascii="Wingdings" w:hAnsi="Wingdings" w:hint="default"/>
      </w:rPr>
    </w:lvl>
    <w:lvl w:ilvl="3" w:tplc="04240001">
      <w:start w:val="1"/>
      <w:numFmt w:val="bullet"/>
      <w:lvlText w:val=""/>
      <w:lvlJc w:val="left"/>
      <w:pPr>
        <w:ind w:left="3731" w:hanging="360"/>
      </w:pPr>
      <w:rPr>
        <w:rFonts w:ascii="Symbol" w:hAnsi="Symbol" w:hint="default"/>
      </w:rPr>
    </w:lvl>
    <w:lvl w:ilvl="4" w:tplc="04240003">
      <w:start w:val="1"/>
      <w:numFmt w:val="bullet"/>
      <w:lvlText w:val="o"/>
      <w:lvlJc w:val="left"/>
      <w:pPr>
        <w:ind w:left="4451" w:hanging="360"/>
      </w:pPr>
      <w:rPr>
        <w:rFonts w:ascii="Courier New" w:hAnsi="Courier New" w:cs="Courier New" w:hint="default"/>
      </w:rPr>
    </w:lvl>
    <w:lvl w:ilvl="5" w:tplc="04240005">
      <w:start w:val="1"/>
      <w:numFmt w:val="bullet"/>
      <w:lvlText w:val=""/>
      <w:lvlJc w:val="left"/>
      <w:pPr>
        <w:ind w:left="5171" w:hanging="360"/>
      </w:pPr>
      <w:rPr>
        <w:rFonts w:ascii="Wingdings" w:hAnsi="Wingdings" w:hint="default"/>
      </w:rPr>
    </w:lvl>
    <w:lvl w:ilvl="6" w:tplc="04240001">
      <w:start w:val="1"/>
      <w:numFmt w:val="bullet"/>
      <w:lvlText w:val=""/>
      <w:lvlJc w:val="left"/>
      <w:pPr>
        <w:ind w:left="5891" w:hanging="360"/>
      </w:pPr>
      <w:rPr>
        <w:rFonts w:ascii="Symbol" w:hAnsi="Symbol" w:hint="default"/>
      </w:rPr>
    </w:lvl>
    <w:lvl w:ilvl="7" w:tplc="04240003">
      <w:start w:val="1"/>
      <w:numFmt w:val="bullet"/>
      <w:lvlText w:val="o"/>
      <w:lvlJc w:val="left"/>
      <w:pPr>
        <w:ind w:left="6611" w:hanging="360"/>
      </w:pPr>
      <w:rPr>
        <w:rFonts w:ascii="Courier New" w:hAnsi="Courier New" w:cs="Courier New" w:hint="default"/>
      </w:rPr>
    </w:lvl>
    <w:lvl w:ilvl="8" w:tplc="04240005">
      <w:start w:val="1"/>
      <w:numFmt w:val="bullet"/>
      <w:lvlText w:val=""/>
      <w:lvlJc w:val="left"/>
      <w:pPr>
        <w:ind w:left="7331" w:hanging="360"/>
      </w:pPr>
      <w:rPr>
        <w:rFonts w:ascii="Wingdings" w:hAnsi="Wingdings" w:hint="default"/>
      </w:rPr>
    </w:lvl>
  </w:abstractNum>
  <w:abstractNum w:abstractNumId="24" w15:restartNumberingAfterBreak="0">
    <w:nsid w:val="5FDC40E1"/>
    <w:multiLevelType w:val="hybridMultilevel"/>
    <w:tmpl w:val="92F2FAB4"/>
    <w:lvl w:ilvl="0" w:tplc="7580404E">
      <w:start w:val="1"/>
      <w:numFmt w:val="bullet"/>
      <w:pStyle w:val="alineja1"/>
      <w:lvlText w:val=""/>
      <w:lvlJc w:val="left"/>
      <w:pPr>
        <w:tabs>
          <w:tab w:val="num" w:pos="340"/>
        </w:tabs>
        <w:ind w:left="340" w:hanging="34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8E4F6A"/>
    <w:multiLevelType w:val="hybridMultilevel"/>
    <w:tmpl w:val="BBE6F7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27D7BAD"/>
    <w:multiLevelType w:val="hybridMultilevel"/>
    <w:tmpl w:val="CDD26EC6"/>
    <w:lvl w:ilvl="0" w:tplc="384E7A1C">
      <w:start w:val="1"/>
      <w:numFmt w:val="bullet"/>
      <w:lvlText w:val=""/>
      <w:lvlJc w:val="left"/>
      <w:pPr>
        <w:ind w:left="1080" w:hanging="360"/>
      </w:pPr>
      <w:rPr>
        <w:rFonts w:ascii="Symbol" w:hAnsi="Symbo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75CC5DCE"/>
    <w:multiLevelType w:val="hybridMultilevel"/>
    <w:tmpl w:val="EB083F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77D4A3C"/>
    <w:multiLevelType w:val="hybridMultilevel"/>
    <w:tmpl w:val="55E6D820"/>
    <w:lvl w:ilvl="0" w:tplc="1C96FC38">
      <w:start w:val="1"/>
      <w:numFmt w:val="decimal"/>
      <w:pStyle w:val="Oddelek"/>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9" w15:restartNumberingAfterBreak="0">
    <w:nsid w:val="7ABF4473"/>
    <w:multiLevelType w:val="multilevel"/>
    <w:tmpl w:val="B77CB600"/>
    <w:lvl w:ilvl="0">
      <w:start w:val="1"/>
      <w:numFmt w:val="decimal"/>
      <w:pStyle w:val="Tabela"/>
      <w:suff w:val="space"/>
      <w:lvlText w:val="Tabela %1:"/>
      <w:lvlJc w:val="left"/>
      <w:pPr>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7.%8"/>
      <w:lvlJc w:val="left"/>
      <w:pPr>
        <w:tabs>
          <w:tab w:val="num" w:pos="0"/>
        </w:tabs>
        <w:ind w:left="0" w:firstLine="0"/>
      </w:pPr>
      <w:rPr>
        <w:rFonts w:hint="default"/>
      </w:rPr>
    </w:lvl>
    <w:lvl w:ilvl="8">
      <w:start w:val="1"/>
      <w:numFmt w:val="decimal"/>
      <w:lvlText w:val="%7.%8.%9"/>
      <w:lvlJc w:val="left"/>
      <w:pPr>
        <w:tabs>
          <w:tab w:val="num" w:pos="0"/>
        </w:tabs>
        <w:ind w:left="0" w:firstLine="0"/>
      </w:pPr>
      <w:rPr>
        <w:rFonts w:hint="default"/>
      </w:rPr>
    </w:lvl>
  </w:abstractNum>
  <w:abstractNum w:abstractNumId="30" w15:restartNumberingAfterBreak="0">
    <w:nsid w:val="7AC10EE0"/>
    <w:multiLevelType w:val="hybridMultilevel"/>
    <w:tmpl w:val="A3403D66"/>
    <w:lvl w:ilvl="0" w:tplc="106ECDAE">
      <w:start w:val="1"/>
      <w:numFmt w:val="upperRoman"/>
      <w:pStyle w:val="Poglavje"/>
      <w:lvlText w:val="%1."/>
      <w:lvlJc w:val="righ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30"/>
  </w:num>
  <w:num w:numId="2">
    <w:abstractNumId w:val="28"/>
  </w:num>
  <w:num w:numId="3">
    <w:abstractNumId w:val="9"/>
  </w:num>
  <w:num w:numId="4">
    <w:abstractNumId w:val="24"/>
  </w:num>
  <w:num w:numId="5">
    <w:abstractNumId w:val="29"/>
  </w:num>
  <w:num w:numId="6">
    <w:abstractNumId w:val="2"/>
  </w:num>
  <w:num w:numId="7">
    <w:abstractNumId w:val="21"/>
  </w:num>
  <w:num w:numId="8">
    <w:abstractNumId w:val="11"/>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8"/>
  </w:num>
  <w:num w:numId="12">
    <w:abstractNumId w:val="26"/>
  </w:num>
  <w:num w:numId="13">
    <w:abstractNumId w:val="3"/>
  </w:num>
  <w:num w:numId="14">
    <w:abstractNumId w:val="13"/>
  </w:num>
  <w:num w:numId="15">
    <w:abstractNumId w:val="15"/>
  </w:num>
  <w:num w:numId="16">
    <w:abstractNumId w:val="12"/>
  </w:num>
  <w:num w:numId="17">
    <w:abstractNumId w:val="17"/>
  </w:num>
  <w:num w:numId="18">
    <w:abstractNumId w:val="10"/>
  </w:num>
  <w:num w:numId="19">
    <w:abstractNumId w:val="27"/>
  </w:num>
  <w:num w:numId="20">
    <w:abstractNumId w:val="8"/>
  </w:num>
  <w:num w:numId="21">
    <w:abstractNumId w:val="19"/>
  </w:num>
  <w:num w:numId="22">
    <w:abstractNumId w:val="4"/>
  </w:num>
  <w:num w:numId="23">
    <w:abstractNumId w:val="6"/>
  </w:num>
  <w:num w:numId="24">
    <w:abstractNumId w:val="1"/>
  </w:num>
  <w:num w:numId="25">
    <w:abstractNumId w:val="20"/>
  </w:num>
  <w:num w:numId="26">
    <w:abstractNumId w:val="14"/>
    <w:lvlOverride w:ilvl="0">
      <w:startOverride w:val="1"/>
    </w:lvlOverride>
  </w:num>
  <w:num w:numId="27">
    <w:abstractNumId w:val="0"/>
  </w:num>
  <w:num w:numId="28">
    <w:abstractNumId w:val="22"/>
  </w:num>
  <w:num w:numId="29">
    <w:abstractNumId w:val="16"/>
  </w:num>
  <w:num w:numId="30">
    <w:abstractNumId w:val="25"/>
  </w:num>
  <w:num w:numId="31">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F1C"/>
    <w:rsid w:val="000012CB"/>
    <w:rsid w:val="000026A0"/>
    <w:rsid w:val="00003D11"/>
    <w:rsid w:val="0000553C"/>
    <w:rsid w:val="000076F6"/>
    <w:rsid w:val="0001444D"/>
    <w:rsid w:val="00015E89"/>
    <w:rsid w:val="00022028"/>
    <w:rsid w:val="00022810"/>
    <w:rsid w:val="00036C50"/>
    <w:rsid w:val="0003748B"/>
    <w:rsid w:val="00042D08"/>
    <w:rsid w:val="000446EC"/>
    <w:rsid w:val="00050CF8"/>
    <w:rsid w:val="000521E4"/>
    <w:rsid w:val="000563CC"/>
    <w:rsid w:val="000564E4"/>
    <w:rsid w:val="00070C84"/>
    <w:rsid w:val="00080D00"/>
    <w:rsid w:val="0009327A"/>
    <w:rsid w:val="00093505"/>
    <w:rsid w:val="0009440C"/>
    <w:rsid w:val="000A270A"/>
    <w:rsid w:val="000A72B6"/>
    <w:rsid w:val="000A7CDE"/>
    <w:rsid w:val="000B2CB4"/>
    <w:rsid w:val="000C6230"/>
    <w:rsid w:val="000D017E"/>
    <w:rsid w:val="000D0545"/>
    <w:rsid w:val="000E0355"/>
    <w:rsid w:val="000E125E"/>
    <w:rsid w:val="000E2501"/>
    <w:rsid w:val="000E78E0"/>
    <w:rsid w:val="000F39E9"/>
    <w:rsid w:val="000F3CB6"/>
    <w:rsid w:val="000F41EE"/>
    <w:rsid w:val="001011D3"/>
    <w:rsid w:val="00102A46"/>
    <w:rsid w:val="001036A8"/>
    <w:rsid w:val="00112133"/>
    <w:rsid w:val="00112C2C"/>
    <w:rsid w:val="00130DA9"/>
    <w:rsid w:val="001439A3"/>
    <w:rsid w:val="001539A2"/>
    <w:rsid w:val="00156D82"/>
    <w:rsid w:val="0016447E"/>
    <w:rsid w:val="00172B13"/>
    <w:rsid w:val="001764D6"/>
    <w:rsid w:val="001A48F0"/>
    <w:rsid w:val="001C09C4"/>
    <w:rsid w:val="001C5054"/>
    <w:rsid w:val="001C697B"/>
    <w:rsid w:val="001D120D"/>
    <w:rsid w:val="001D1544"/>
    <w:rsid w:val="001D4C97"/>
    <w:rsid w:val="001D60CD"/>
    <w:rsid w:val="001D6A04"/>
    <w:rsid w:val="001E43E6"/>
    <w:rsid w:val="001E577E"/>
    <w:rsid w:val="001F0DE8"/>
    <w:rsid w:val="001F2AC6"/>
    <w:rsid w:val="001F31FF"/>
    <w:rsid w:val="001F4ED1"/>
    <w:rsid w:val="001F5FB8"/>
    <w:rsid w:val="0020508D"/>
    <w:rsid w:val="00205132"/>
    <w:rsid w:val="0020687F"/>
    <w:rsid w:val="0021124C"/>
    <w:rsid w:val="00222632"/>
    <w:rsid w:val="00223A10"/>
    <w:rsid w:val="00224C7C"/>
    <w:rsid w:val="00225827"/>
    <w:rsid w:val="00232245"/>
    <w:rsid w:val="0023366E"/>
    <w:rsid w:val="00233842"/>
    <w:rsid w:val="00240280"/>
    <w:rsid w:val="002408F1"/>
    <w:rsid w:val="00241D18"/>
    <w:rsid w:val="002421A5"/>
    <w:rsid w:val="00243568"/>
    <w:rsid w:val="00256117"/>
    <w:rsid w:val="002725E4"/>
    <w:rsid w:val="00274506"/>
    <w:rsid w:val="00281388"/>
    <w:rsid w:val="002858E0"/>
    <w:rsid w:val="0029243D"/>
    <w:rsid w:val="00295546"/>
    <w:rsid w:val="002B2AB7"/>
    <w:rsid w:val="002B5EA1"/>
    <w:rsid w:val="002C2238"/>
    <w:rsid w:val="002C2865"/>
    <w:rsid w:val="002D005C"/>
    <w:rsid w:val="002D6F8A"/>
    <w:rsid w:val="002E0DC2"/>
    <w:rsid w:val="002E0DF1"/>
    <w:rsid w:val="002E2C22"/>
    <w:rsid w:val="002E60D6"/>
    <w:rsid w:val="002E71A1"/>
    <w:rsid w:val="002E72A9"/>
    <w:rsid w:val="002F119D"/>
    <w:rsid w:val="002F2058"/>
    <w:rsid w:val="002F312C"/>
    <w:rsid w:val="00306287"/>
    <w:rsid w:val="00306527"/>
    <w:rsid w:val="003112BC"/>
    <w:rsid w:val="00316278"/>
    <w:rsid w:val="003218F9"/>
    <w:rsid w:val="003253DD"/>
    <w:rsid w:val="003346C9"/>
    <w:rsid w:val="00334E38"/>
    <w:rsid w:val="0034071A"/>
    <w:rsid w:val="00347319"/>
    <w:rsid w:val="00355CFB"/>
    <w:rsid w:val="00357E0B"/>
    <w:rsid w:val="00367F8E"/>
    <w:rsid w:val="00371E24"/>
    <w:rsid w:val="00374F1C"/>
    <w:rsid w:val="00384883"/>
    <w:rsid w:val="00386B15"/>
    <w:rsid w:val="0039434C"/>
    <w:rsid w:val="00397075"/>
    <w:rsid w:val="003C46DE"/>
    <w:rsid w:val="003D517E"/>
    <w:rsid w:val="003D58C8"/>
    <w:rsid w:val="003E3756"/>
    <w:rsid w:val="003F6C5E"/>
    <w:rsid w:val="003F6DA2"/>
    <w:rsid w:val="004003AD"/>
    <w:rsid w:val="00401183"/>
    <w:rsid w:val="004239CF"/>
    <w:rsid w:val="004352BC"/>
    <w:rsid w:val="00437E79"/>
    <w:rsid w:val="00442516"/>
    <w:rsid w:val="00446CA9"/>
    <w:rsid w:val="00450845"/>
    <w:rsid w:val="00461D6C"/>
    <w:rsid w:val="00465A59"/>
    <w:rsid w:val="004765F1"/>
    <w:rsid w:val="00477109"/>
    <w:rsid w:val="00483B31"/>
    <w:rsid w:val="004845CF"/>
    <w:rsid w:val="004A05AB"/>
    <w:rsid w:val="004A5EFA"/>
    <w:rsid w:val="004B0522"/>
    <w:rsid w:val="004B3621"/>
    <w:rsid w:val="004B40E6"/>
    <w:rsid w:val="004B446B"/>
    <w:rsid w:val="004B747E"/>
    <w:rsid w:val="004C3128"/>
    <w:rsid w:val="004E7AF8"/>
    <w:rsid w:val="004F061F"/>
    <w:rsid w:val="004F3CE8"/>
    <w:rsid w:val="004F3EA0"/>
    <w:rsid w:val="004F57CE"/>
    <w:rsid w:val="005002F9"/>
    <w:rsid w:val="0050183D"/>
    <w:rsid w:val="00502A79"/>
    <w:rsid w:val="00503D3C"/>
    <w:rsid w:val="0051441E"/>
    <w:rsid w:val="0051731E"/>
    <w:rsid w:val="00527030"/>
    <w:rsid w:val="00543AE7"/>
    <w:rsid w:val="005473D8"/>
    <w:rsid w:val="00552259"/>
    <w:rsid w:val="00554182"/>
    <w:rsid w:val="005569C4"/>
    <w:rsid w:val="005627B9"/>
    <w:rsid w:val="0057322E"/>
    <w:rsid w:val="00575951"/>
    <w:rsid w:val="00581CCC"/>
    <w:rsid w:val="00581E50"/>
    <w:rsid w:val="005872F1"/>
    <w:rsid w:val="00591065"/>
    <w:rsid w:val="0059464A"/>
    <w:rsid w:val="005960CA"/>
    <w:rsid w:val="005A1823"/>
    <w:rsid w:val="005B14CE"/>
    <w:rsid w:val="005B1893"/>
    <w:rsid w:val="005B7212"/>
    <w:rsid w:val="005C0066"/>
    <w:rsid w:val="005C0188"/>
    <w:rsid w:val="005C3162"/>
    <w:rsid w:val="005C3858"/>
    <w:rsid w:val="005C78B4"/>
    <w:rsid w:val="005D14BB"/>
    <w:rsid w:val="005D2179"/>
    <w:rsid w:val="005D41DA"/>
    <w:rsid w:val="005D5BED"/>
    <w:rsid w:val="005D7A1A"/>
    <w:rsid w:val="005E2C66"/>
    <w:rsid w:val="005E39B0"/>
    <w:rsid w:val="005F206D"/>
    <w:rsid w:val="005F4307"/>
    <w:rsid w:val="005F4A48"/>
    <w:rsid w:val="005F7209"/>
    <w:rsid w:val="00601142"/>
    <w:rsid w:val="00611065"/>
    <w:rsid w:val="0061657B"/>
    <w:rsid w:val="00616D62"/>
    <w:rsid w:val="006221C7"/>
    <w:rsid w:val="0062273D"/>
    <w:rsid w:val="00624DA5"/>
    <w:rsid w:val="00625023"/>
    <w:rsid w:val="00630652"/>
    <w:rsid w:val="00630671"/>
    <w:rsid w:val="006448B9"/>
    <w:rsid w:val="00644C83"/>
    <w:rsid w:val="00646D42"/>
    <w:rsid w:val="006516E0"/>
    <w:rsid w:val="00665A83"/>
    <w:rsid w:val="006663D5"/>
    <w:rsid w:val="00666BED"/>
    <w:rsid w:val="00667571"/>
    <w:rsid w:val="00667FAC"/>
    <w:rsid w:val="00671FF1"/>
    <w:rsid w:val="00673390"/>
    <w:rsid w:val="00690168"/>
    <w:rsid w:val="00693132"/>
    <w:rsid w:val="00695567"/>
    <w:rsid w:val="00695D41"/>
    <w:rsid w:val="006A1F75"/>
    <w:rsid w:val="006A4058"/>
    <w:rsid w:val="006C4E39"/>
    <w:rsid w:val="006D02CF"/>
    <w:rsid w:val="006D375E"/>
    <w:rsid w:val="006E359A"/>
    <w:rsid w:val="006E40D3"/>
    <w:rsid w:val="006E46F0"/>
    <w:rsid w:val="006F2EC1"/>
    <w:rsid w:val="006F3F58"/>
    <w:rsid w:val="006F4016"/>
    <w:rsid w:val="006F52B2"/>
    <w:rsid w:val="006F5774"/>
    <w:rsid w:val="00701690"/>
    <w:rsid w:val="007114FB"/>
    <w:rsid w:val="00711F77"/>
    <w:rsid w:val="00722156"/>
    <w:rsid w:val="0072328D"/>
    <w:rsid w:val="00736430"/>
    <w:rsid w:val="00741C59"/>
    <w:rsid w:val="0074254F"/>
    <w:rsid w:val="00742E39"/>
    <w:rsid w:val="007461C5"/>
    <w:rsid w:val="00752C0F"/>
    <w:rsid w:val="00753667"/>
    <w:rsid w:val="0075410C"/>
    <w:rsid w:val="0075776D"/>
    <w:rsid w:val="007672A2"/>
    <w:rsid w:val="00774401"/>
    <w:rsid w:val="00774B94"/>
    <w:rsid w:val="0077786E"/>
    <w:rsid w:val="00790FC8"/>
    <w:rsid w:val="007B455E"/>
    <w:rsid w:val="007B65CF"/>
    <w:rsid w:val="007B753B"/>
    <w:rsid w:val="007C0BB5"/>
    <w:rsid w:val="007C37ED"/>
    <w:rsid w:val="007D3D3C"/>
    <w:rsid w:val="007D78AA"/>
    <w:rsid w:val="00804438"/>
    <w:rsid w:val="00814436"/>
    <w:rsid w:val="00824258"/>
    <w:rsid w:val="00832AD8"/>
    <w:rsid w:val="0083328A"/>
    <w:rsid w:val="00833FCF"/>
    <w:rsid w:val="008353B9"/>
    <w:rsid w:val="008403A4"/>
    <w:rsid w:val="00844737"/>
    <w:rsid w:val="008458FA"/>
    <w:rsid w:val="00846253"/>
    <w:rsid w:val="00846F43"/>
    <w:rsid w:val="00847E2D"/>
    <w:rsid w:val="00850BCD"/>
    <w:rsid w:val="00856AB2"/>
    <w:rsid w:val="008649BE"/>
    <w:rsid w:val="00866AD3"/>
    <w:rsid w:val="00872FAA"/>
    <w:rsid w:val="00873323"/>
    <w:rsid w:val="008833BF"/>
    <w:rsid w:val="0088562F"/>
    <w:rsid w:val="00897861"/>
    <w:rsid w:val="008A28F0"/>
    <w:rsid w:val="008B3954"/>
    <w:rsid w:val="008B62B9"/>
    <w:rsid w:val="008C05DB"/>
    <w:rsid w:val="008C604F"/>
    <w:rsid w:val="008E5FF4"/>
    <w:rsid w:val="008E644B"/>
    <w:rsid w:val="008E7995"/>
    <w:rsid w:val="008F1A1E"/>
    <w:rsid w:val="00907B98"/>
    <w:rsid w:val="009100D1"/>
    <w:rsid w:val="00921BD7"/>
    <w:rsid w:val="00922CB0"/>
    <w:rsid w:val="009253E0"/>
    <w:rsid w:val="00931001"/>
    <w:rsid w:val="009365E9"/>
    <w:rsid w:val="00941840"/>
    <w:rsid w:val="00953079"/>
    <w:rsid w:val="009536A9"/>
    <w:rsid w:val="00954EF7"/>
    <w:rsid w:val="00974251"/>
    <w:rsid w:val="00981950"/>
    <w:rsid w:val="00986437"/>
    <w:rsid w:val="00990592"/>
    <w:rsid w:val="00991959"/>
    <w:rsid w:val="00992291"/>
    <w:rsid w:val="00992E40"/>
    <w:rsid w:val="009A10C7"/>
    <w:rsid w:val="009A54F6"/>
    <w:rsid w:val="009A6793"/>
    <w:rsid w:val="009A6CCD"/>
    <w:rsid w:val="009B6FC9"/>
    <w:rsid w:val="009C35C2"/>
    <w:rsid w:val="009C3E31"/>
    <w:rsid w:val="009C5726"/>
    <w:rsid w:val="009D3B1F"/>
    <w:rsid w:val="009D4C48"/>
    <w:rsid w:val="009E01A4"/>
    <w:rsid w:val="009E5CFD"/>
    <w:rsid w:val="009F0000"/>
    <w:rsid w:val="009F2A2D"/>
    <w:rsid w:val="00A0121B"/>
    <w:rsid w:val="00A10665"/>
    <w:rsid w:val="00A10983"/>
    <w:rsid w:val="00A14131"/>
    <w:rsid w:val="00A21489"/>
    <w:rsid w:val="00A26B6F"/>
    <w:rsid w:val="00A302BE"/>
    <w:rsid w:val="00A315DC"/>
    <w:rsid w:val="00A3295D"/>
    <w:rsid w:val="00A37C8C"/>
    <w:rsid w:val="00A42E56"/>
    <w:rsid w:val="00A43BB3"/>
    <w:rsid w:val="00A441BF"/>
    <w:rsid w:val="00A471F2"/>
    <w:rsid w:val="00A474B7"/>
    <w:rsid w:val="00A529A7"/>
    <w:rsid w:val="00A53346"/>
    <w:rsid w:val="00A80B1A"/>
    <w:rsid w:val="00A82051"/>
    <w:rsid w:val="00A857CE"/>
    <w:rsid w:val="00A92823"/>
    <w:rsid w:val="00AA414C"/>
    <w:rsid w:val="00AA72C5"/>
    <w:rsid w:val="00AB0FAD"/>
    <w:rsid w:val="00AB5EE4"/>
    <w:rsid w:val="00AC4F55"/>
    <w:rsid w:val="00AD105D"/>
    <w:rsid w:val="00AD4348"/>
    <w:rsid w:val="00AD725A"/>
    <w:rsid w:val="00AD77A0"/>
    <w:rsid w:val="00AE02BB"/>
    <w:rsid w:val="00AE2904"/>
    <w:rsid w:val="00AE582D"/>
    <w:rsid w:val="00AE75D3"/>
    <w:rsid w:val="00AF109C"/>
    <w:rsid w:val="00AF40F4"/>
    <w:rsid w:val="00AF7A96"/>
    <w:rsid w:val="00B05B8E"/>
    <w:rsid w:val="00B10158"/>
    <w:rsid w:val="00B14270"/>
    <w:rsid w:val="00B2786C"/>
    <w:rsid w:val="00B318E8"/>
    <w:rsid w:val="00B33B08"/>
    <w:rsid w:val="00B34F02"/>
    <w:rsid w:val="00B3537B"/>
    <w:rsid w:val="00B35501"/>
    <w:rsid w:val="00B35F8D"/>
    <w:rsid w:val="00B40A41"/>
    <w:rsid w:val="00B465E6"/>
    <w:rsid w:val="00B47FEB"/>
    <w:rsid w:val="00B506DF"/>
    <w:rsid w:val="00B52E3B"/>
    <w:rsid w:val="00B53138"/>
    <w:rsid w:val="00B54A9F"/>
    <w:rsid w:val="00B577C3"/>
    <w:rsid w:val="00B60C12"/>
    <w:rsid w:val="00B62F4D"/>
    <w:rsid w:val="00B65149"/>
    <w:rsid w:val="00B66B77"/>
    <w:rsid w:val="00B74CBF"/>
    <w:rsid w:val="00B758B1"/>
    <w:rsid w:val="00B7640D"/>
    <w:rsid w:val="00B86D71"/>
    <w:rsid w:val="00B91AED"/>
    <w:rsid w:val="00B95E84"/>
    <w:rsid w:val="00BB0611"/>
    <w:rsid w:val="00BB0CB2"/>
    <w:rsid w:val="00BC1321"/>
    <w:rsid w:val="00BE19F1"/>
    <w:rsid w:val="00BE7D25"/>
    <w:rsid w:val="00BF0162"/>
    <w:rsid w:val="00BF6C6B"/>
    <w:rsid w:val="00BF7777"/>
    <w:rsid w:val="00C04989"/>
    <w:rsid w:val="00C04B45"/>
    <w:rsid w:val="00C06435"/>
    <w:rsid w:val="00C13A34"/>
    <w:rsid w:val="00C15ACC"/>
    <w:rsid w:val="00C21FF4"/>
    <w:rsid w:val="00C37FEA"/>
    <w:rsid w:val="00C46E7C"/>
    <w:rsid w:val="00C607AF"/>
    <w:rsid w:val="00C81881"/>
    <w:rsid w:val="00C81BC6"/>
    <w:rsid w:val="00C823CF"/>
    <w:rsid w:val="00C83E98"/>
    <w:rsid w:val="00C85013"/>
    <w:rsid w:val="00C9077D"/>
    <w:rsid w:val="00C91571"/>
    <w:rsid w:val="00C933BB"/>
    <w:rsid w:val="00CA002E"/>
    <w:rsid w:val="00CA08D9"/>
    <w:rsid w:val="00CA1F10"/>
    <w:rsid w:val="00CB22C2"/>
    <w:rsid w:val="00CB2AFA"/>
    <w:rsid w:val="00CC4713"/>
    <w:rsid w:val="00CC4DAA"/>
    <w:rsid w:val="00CD0257"/>
    <w:rsid w:val="00CD160F"/>
    <w:rsid w:val="00CD6FC1"/>
    <w:rsid w:val="00CF042C"/>
    <w:rsid w:val="00CF29E1"/>
    <w:rsid w:val="00CF4D38"/>
    <w:rsid w:val="00D018B8"/>
    <w:rsid w:val="00D21F2F"/>
    <w:rsid w:val="00D222B5"/>
    <w:rsid w:val="00D2311F"/>
    <w:rsid w:val="00D25D09"/>
    <w:rsid w:val="00D41111"/>
    <w:rsid w:val="00D42478"/>
    <w:rsid w:val="00D43306"/>
    <w:rsid w:val="00D52F43"/>
    <w:rsid w:val="00D6169D"/>
    <w:rsid w:val="00D643E7"/>
    <w:rsid w:val="00D72A55"/>
    <w:rsid w:val="00D86664"/>
    <w:rsid w:val="00D926F1"/>
    <w:rsid w:val="00DA089B"/>
    <w:rsid w:val="00DA4769"/>
    <w:rsid w:val="00DB6958"/>
    <w:rsid w:val="00DC44AE"/>
    <w:rsid w:val="00DC59FA"/>
    <w:rsid w:val="00DD255E"/>
    <w:rsid w:val="00DD39CC"/>
    <w:rsid w:val="00DD7016"/>
    <w:rsid w:val="00DE39C6"/>
    <w:rsid w:val="00DF04F5"/>
    <w:rsid w:val="00DF0A23"/>
    <w:rsid w:val="00E04671"/>
    <w:rsid w:val="00E17AAA"/>
    <w:rsid w:val="00E2153C"/>
    <w:rsid w:val="00E23A3B"/>
    <w:rsid w:val="00E26FF1"/>
    <w:rsid w:val="00E328FA"/>
    <w:rsid w:val="00E36369"/>
    <w:rsid w:val="00E45796"/>
    <w:rsid w:val="00E50131"/>
    <w:rsid w:val="00E51D18"/>
    <w:rsid w:val="00E548C3"/>
    <w:rsid w:val="00E54A41"/>
    <w:rsid w:val="00E66930"/>
    <w:rsid w:val="00E73E42"/>
    <w:rsid w:val="00E76018"/>
    <w:rsid w:val="00E82963"/>
    <w:rsid w:val="00E83E9B"/>
    <w:rsid w:val="00E860F9"/>
    <w:rsid w:val="00E93E3B"/>
    <w:rsid w:val="00E961E9"/>
    <w:rsid w:val="00EA2A2B"/>
    <w:rsid w:val="00EA62A6"/>
    <w:rsid w:val="00EC2D9E"/>
    <w:rsid w:val="00EC48B3"/>
    <w:rsid w:val="00EC54B5"/>
    <w:rsid w:val="00ED199C"/>
    <w:rsid w:val="00ED46EB"/>
    <w:rsid w:val="00ED599F"/>
    <w:rsid w:val="00ED7A69"/>
    <w:rsid w:val="00EE372F"/>
    <w:rsid w:val="00EE55F7"/>
    <w:rsid w:val="00EE6DDA"/>
    <w:rsid w:val="00EF30DA"/>
    <w:rsid w:val="00EF3A77"/>
    <w:rsid w:val="00EF41FE"/>
    <w:rsid w:val="00EF5403"/>
    <w:rsid w:val="00F067C3"/>
    <w:rsid w:val="00F1270B"/>
    <w:rsid w:val="00F14852"/>
    <w:rsid w:val="00F17EC9"/>
    <w:rsid w:val="00F20509"/>
    <w:rsid w:val="00F321B8"/>
    <w:rsid w:val="00F43DE1"/>
    <w:rsid w:val="00F4457D"/>
    <w:rsid w:val="00F45C6B"/>
    <w:rsid w:val="00F512A6"/>
    <w:rsid w:val="00F5447E"/>
    <w:rsid w:val="00F55299"/>
    <w:rsid w:val="00F579D6"/>
    <w:rsid w:val="00F65237"/>
    <w:rsid w:val="00F666D0"/>
    <w:rsid w:val="00F7357E"/>
    <w:rsid w:val="00F779DA"/>
    <w:rsid w:val="00F852C3"/>
    <w:rsid w:val="00F9174B"/>
    <w:rsid w:val="00F9451D"/>
    <w:rsid w:val="00F94D54"/>
    <w:rsid w:val="00F97715"/>
    <w:rsid w:val="00FA3D04"/>
    <w:rsid w:val="00FA529E"/>
    <w:rsid w:val="00FB25A0"/>
    <w:rsid w:val="00FC55A7"/>
    <w:rsid w:val="00FC7918"/>
    <w:rsid w:val="00FD6743"/>
    <w:rsid w:val="00FD7F9A"/>
    <w:rsid w:val="00FE15CA"/>
    <w:rsid w:val="00FF4D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84BCA9F"/>
  <w15:docId w15:val="{31747B03-2FA2-4B63-97E3-F9BEF44B1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sl-SI"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222B5"/>
  </w:style>
  <w:style w:type="paragraph" w:styleId="Naslov1">
    <w:name w:val="heading 1"/>
    <w:basedOn w:val="Navaden"/>
    <w:next w:val="Navaden"/>
    <w:link w:val="Naslov1Znak"/>
    <w:uiPriority w:val="9"/>
    <w:qFormat/>
    <w:rsid w:val="00E17A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95D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D86664"/>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D866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374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B62F4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62F4D"/>
    <w:rPr>
      <w:rFonts w:ascii="Tahoma" w:hAnsi="Tahoma" w:cs="Tahoma"/>
      <w:sz w:val="16"/>
      <w:szCs w:val="16"/>
    </w:rPr>
  </w:style>
  <w:style w:type="character" w:customStyle="1" w:styleId="Naslov1Znak">
    <w:name w:val="Naslov 1 Znak"/>
    <w:basedOn w:val="Privzetapisavaodstavka"/>
    <w:link w:val="Naslov1"/>
    <w:uiPriority w:val="9"/>
    <w:rsid w:val="00E17AAA"/>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695D41"/>
    <w:rPr>
      <w:rFonts w:asciiTheme="majorHAnsi" w:eastAsiaTheme="majorEastAsia" w:hAnsiTheme="majorHAnsi" w:cstheme="majorBidi"/>
      <w:b/>
      <w:bCs/>
      <w:color w:val="4F81BD" w:themeColor="accent1"/>
      <w:sz w:val="26"/>
      <w:szCs w:val="26"/>
    </w:rPr>
  </w:style>
  <w:style w:type="paragraph" w:styleId="Odstavekseznama">
    <w:name w:val="List Paragraph"/>
    <w:basedOn w:val="Navaden"/>
    <w:uiPriority w:val="34"/>
    <w:qFormat/>
    <w:rsid w:val="000D0545"/>
    <w:pPr>
      <w:ind w:left="720"/>
      <w:contextualSpacing/>
    </w:pPr>
  </w:style>
  <w:style w:type="paragraph" w:styleId="Glava">
    <w:name w:val="header"/>
    <w:basedOn w:val="Navaden"/>
    <w:link w:val="GlavaZnak"/>
    <w:uiPriority w:val="99"/>
    <w:unhideWhenUsed/>
    <w:rsid w:val="000D0545"/>
    <w:pPr>
      <w:tabs>
        <w:tab w:val="center" w:pos="4536"/>
        <w:tab w:val="right" w:pos="9072"/>
      </w:tabs>
    </w:pPr>
  </w:style>
  <w:style w:type="character" w:customStyle="1" w:styleId="GlavaZnak">
    <w:name w:val="Glava Znak"/>
    <w:basedOn w:val="Privzetapisavaodstavka"/>
    <w:link w:val="Glava"/>
    <w:uiPriority w:val="99"/>
    <w:rsid w:val="000D0545"/>
  </w:style>
  <w:style w:type="paragraph" w:styleId="Noga">
    <w:name w:val="footer"/>
    <w:basedOn w:val="Navaden"/>
    <w:link w:val="NogaZnak"/>
    <w:uiPriority w:val="99"/>
    <w:unhideWhenUsed/>
    <w:rsid w:val="000D0545"/>
    <w:pPr>
      <w:tabs>
        <w:tab w:val="center" w:pos="4536"/>
        <w:tab w:val="right" w:pos="9072"/>
      </w:tabs>
    </w:pPr>
  </w:style>
  <w:style w:type="character" w:customStyle="1" w:styleId="NogaZnak">
    <w:name w:val="Noga Znak"/>
    <w:basedOn w:val="Privzetapisavaodstavka"/>
    <w:link w:val="Noga"/>
    <w:uiPriority w:val="99"/>
    <w:rsid w:val="000D0545"/>
  </w:style>
  <w:style w:type="paragraph" w:styleId="NaslovTOC">
    <w:name w:val="TOC Heading"/>
    <w:basedOn w:val="Naslov1"/>
    <w:next w:val="Navaden"/>
    <w:uiPriority w:val="39"/>
    <w:semiHidden/>
    <w:unhideWhenUsed/>
    <w:qFormat/>
    <w:rsid w:val="000D0545"/>
    <w:pPr>
      <w:spacing w:line="276" w:lineRule="auto"/>
      <w:jc w:val="left"/>
      <w:outlineLvl w:val="9"/>
    </w:pPr>
    <w:rPr>
      <w:lang w:val="en-US" w:eastAsia="ja-JP"/>
    </w:rPr>
  </w:style>
  <w:style w:type="paragraph" w:styleId="Kazalovsebine1">
    <w:name w:val="toc 1"/>
    <w:basedOn w:val="Navaden"/>
    <w:next w:val="Navaden"/>
    <w:autoRedefine/>
    <w:uiPriority w:val="39"/>
    <w:unhideWhenUsed/>
    <w:rsid w:val="000D0545"/>
    <w:pPr>
      <w:spacing w:after="100"/>
    </w:pPr>
  </w:style>
  <w:style w:type="paragraph" w:styleId="Kazalovsebine2">
    <w:name w:val="toc 2"/>
    <w:basedOn w:val="Navaden"/>
    <w:next w:val="Navaden"/>
    <w:autoRedefine/>
    <w:uiPriority w:val="39"/>
    <w:unhideWhenUsed/>
    <w:rsid w:val="000D0545"/>
    <w:pPr>
      <w:spacing w:after="100"/>
      <w:ind w:left="240"/>
    </w:pPr>
  </w:style>
  <w:style w:type="character" w:styleId="Hiperpovezava">
    <w:name w:val="Hyperlink"/>
    <w:basedOn w:val="Privzetapisavaodstavka"/>
    <w:uiPriority w:val="99"/>
    <w:unhideWhenUsed/>
    <w:rsid w:val="000D0545"/>
    <w:rPr>
      <w:color w:val="0000FF" w:themeColor="hyperlink"/>
      <w:u w:val="single"/>
    </w:rPr>
  </w:style>
  <w:style w:type="character" w:customStyle="1" w:styleId="Naslov3Znak">
    <w:name w:val="Naslov 3 Znak"/>
    <w:basedOn w:val="Privzetapisavaodstavka"/>
    <w:link w:val="Naslov3"/>
    <w:uiPriority w:val="9"/>
    <w:rsid w:val="00D86664"/>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D86664"/>
    <w:rPr>
      <w:rFonts w:asciiTheme="majorHAnsi" w:eastAsiaTheme="majorEastAsia" w:hAnsiTheme="majorHAnsi" w:cstheme="majorBidi"/>
      <w:b/>
      <w:bCs/>
      <w:i/>
      <w:iCs/>
      <w:color w:val="4F81BD" w:themeColor="accent1"/>
    </w:rPr>
  </w:style>
  <w:style w:type="paragraph" w:styleId="Kazalovsebine3">
    <w:name w:val="toc 3"/>
    <w:basedOn w:val="Navaden"/>
    <w:next w:val="Navaden"/>
    <w:autoRedefine/>
    <w:uiPriority w:val="39"/>
    <w:unhideWhenUsed/>
    <w:rsid w:val="00D86664"/>
    <w:pPr>
      <w:spacing w:after="100"/>
      <w:ind w:left="480"/>
    </w:pPr>
  </w:style>
  <w:style w:type="paragraph" w:styleId="Kazalovsebine4">
    <w:name w:val="toc 4"/>
    <w:basedOn w:val="Navaden"/>
    <w:next w:val="Navaden"/>
    <w:autoRedefine/>
    <w:uiPriority w:val="39"/>
    <w:unhideWhenUsed/>
    <w:rsid w:val="00E51D18"/>
    <w:pPr>
      <w:spacing w:after="100"/>
      <w:ind w:left="720"/>
    </w:pPr>
  </w:style>
  <w:style w:type="numbering" w:customStyle="1" w:styleId="NoList1">
    <w:name w:val="No List1"/>
    <w:next w:val="Brezseznama"/>
    <w:uiPriority w:val="99"/>
    <w:semiHidden/>
    <w:unhideWhenUsed/>
    <w:rsid w:val="00B86D71"/>
  </w:style>
  <w:style w:type="paragraph" w:customStyle="1" w:styleId="Poglavje">
    <w:name w:val="Poglavje"/>
    <w:basedOn w:val="Navaden"/>
    <w:uiPriority w:val="99"/>
    <w:rsid w:val="00B86D71"/>
    <w:pPr>
      <w:numPr>
        <w:numId w:val="1"/>
      </w:numPr>
      <w:ind w:left="568" w:hanging="284"/>
      <w:jc w:val="center"/>
    </w:pPr>
    <w:rPr>
      <w:rFonts w:eastAsia="Calibri" w:cs="Times New Roman"/>
    </w:rPr>
  </w:style>
  <w:style w:type="paragraph" w:customStyle="1" w:styleId="Oddelek">
    <w:name w:val="Oddelek"/>
    <w:basedOn w:val="Navaden"/>
    <w:uiPriority w:val="99"/>
    <w:rsid w:val="00B86D71"/>
    <w:pPr>
      <w:numPr>
        <w:numId w:val="2"/>
      </w:numPr>
      <w:ind w:left="340" w:hanging="340"/>
    </w:pPr>
    <w:rPr>
      <w:rFonts w:eastAsia="Calibri" w:cs="Times New Roman"/>
      <w:b/>
    </w:rPr>
  </w:style>
  <w:style w:type="paragraph" w:customStyle="1" w:styleId="Odstavek">
    <w:name w:val="Odstavek"/>
    <w:basedOn w:val="Odstavekseznama"/>
    <w:uiPriority w:val="99"/>
    <w:rsid w:val="00B86D71"/>
    <w:pPr>
      <w:widowControl w:val="0"/>
      <w:numPr>
        <w:numId w:val="6"/>
      </w:numPr>
      <w:spacing w:after="240"/>
    </w:pPr>
    <w:rPr>
      <w:rFonts w:eastAsia="Calibri" w:cs="Times New Roman"/>
    </w:rPr>
  </w:style>
  <w:style w:type="paragraph" w:styleId="Navadensplet">
    <w:name w:val="Normal (Web)"/>
    <w:basedOn w:val="Navaden"/>
    <w:uiPriority w:val="99"/>
    <w:semiHidden/>
    <w:rsid w:val="00B86D71"/>
    <w:pPr>
      <w:spacing w:before="100" w:beforeAutospacing="1" w:after="100" w:afterAutospacing="1"/>
      <w:jc w:val="left"/>
    </w:pPr>
    <w:rPr>
      <w:rFonts w:eastAsia="Times New Roman" w:cs="Times New Roman"/>
      <w:szCs w:val="24"/>
      <w:lang w:eastAsia="sl-SI"/>
    </w:rPr>
  </w:style>
  <w:style w:type="table" w:customStyle="1" w:styleId="TableGrid1">
    <w:name w:val="Table Grid1"/>
    <w:basedOn w:val="Navadnatabela"/>
    <w:next w:val="Tabelamrea"/>
    <w:uiPriority w:val="99"/>
    <w:rsid w:val="00B86D71"/>
    <w:pPr>
      <w:jc w:val="left"/>
    </w:pPr>
    <w:rPr>
      <w:rFonts w:eastAsia="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rsid w:val="00B86D71"/>
    <w:rPr>
      <w:rFonts w:cs="Times New Roman"/>
      <w:sz w:val="16"/>
      <w:szCs w:val="16"/>
    </w:rPr>
  </w:style>
  <w:style w:type="paragraph" w:styleId="Pripombabesedilo">
    <w:name w:val="annotation text"/>
    <w:basedOn w:val="Navaden"/>
    <w:link w:val="PripombabesediloZnak"/>
    <w:uiPriority w:val="99"/>
    <w:semiHidden/>
    <w:rsid w:val="00B86D71"/>
    <w:rPr>
      <w:rFonts w:eastAsia="Calibri" w:cs="Times New Roman"/>
      <w:sz w:val="20"/>
      <w:szCs w:val="20"/>
    </w:rPr>
  </w:style>
  <w:style w:type="character" w:customStyle="1" w:styleId="PripombabesediloZnak">
    <w:name w:val="Pripomba – besedilo Znak"/>
    <w:basedOn w:val="Privzetapisavaodstavka"/>
    <w:link w:val="Pripombabesedilo"/>
    <w:uiPriority w:val="99"/>
    <w:semiHidden/>
    <w:rsid w:val="00B86D71"/>
    <w:rPr>
      <w:rFonts w:eastAsia="Calibri" w:cs="Times New Roman"/>
      <w:sz w:val="20"/>
      <w:szCs w:val="20"/>
    </w:rPr>
  </w:style>
  <w:style w:type="paragraph" w:styleId="Zadevapripombe">
    <w:name w:val="annotation subject"/>
    <w:basedOn w:val="Pripombabesedilo"/>
    <w:next w:val="Pripombabesedilo"/>
    <w:link w:val="ZadevapripombeZnak"/>
    <w:uiPriority w:val="99"/>
    <w:semiHidden/>
    <w:rsid w:val="00B86D71"/>
    <w:rPr>
      <w:b/>
      <w:bCs/>
    </w:rPr>
  </w:style>
  <w:style w:type="character" w:customStyle="1" w:styleId="ZadevapripombeZnak">
    <w:name w:val="Zadeva pripombe Znak"/>
    <w:basedOn w:val="PripombabesediloZnak"/>
    <w:link w:val="Zadevapripombe"/>
    <w:uiPriority w:val="99"/>
    <w:semiHidden/>
    <w:rsid w:val="00B86D71"/>
    <w:rPr>
      <w:rFonts w:eastAsia="Calibri" w:cs="Times New Roman"/>
      <w:b/>
      <w:bCs/>
      <w:sz w:val="20"/>
      <w:szCs w:val="20"/>
    </w:rPr>
  </w:style>
  <w:style w:type="paragraph" w:styleId="Telobesedila2">
    <w:name w:val="Body Text 2"/>
    <w:basedOn w:val="Navaden"/>
    <w:link w:val="Telobesedila2Znak"/>
    <w:uiPriority w:val="99"/>
    <w:rsid w:val="00B86D71"/>
    <w:pPr>
      <w:tabs>
        <w:tab w:val="left" w:pos="-2160"/>
        <w:tab w:val="left" w:pos="-1870"/>
        <w:tab w:val="center" w:pos="-935"/>
      </w:tabs>
      <w:spacing w:before="120" w:after="120"/>
    </w:pPr>
    <w:rPr>
      <w:rFonts w:ascii="Garamond" w:eastAsia="Times New Roman" w:hAnsi="Garamond" w:cs="Times New Roman"/>
      <w:szCs w:val="24"/>
      <w:lang w:eastAsia="sl-SI"/>
    </w:rPr>
  </w:style>
  <w:style w:type="character" w:customStyle="1" w:styleId="Telobesedila2Znak">
    <w:name w:val="Telo besedila 2 Znak"/>
    <w:basedOn w:val="Privzetapisavaodstavka"/>
    <w:link w:val="Telobesedila2"/>
    <w:uiPriority w:val="99"/>
    <w:rsid w:val="00B86D71"/>
    <w:rPr>
      <w:rFonts w:ascii="Garamond" w:eastAsia="Times New Roman" w:hAnsi="Garamond" w:cs="Times New Roman"/>
      <w:szCs w:val="24"/>
      <w:lang w:eastAsia="sl-SI"/>
    </w:rPr>
  </w:style>
  <w:style w:type="paragraph" w:styleId="Golobesedilo">
    <w:name w:val="Plain Text"/>
    <w:basedOn w:val="Navaden"/>
    <w:link w:val="GolobesediloZnak"/>
    <w:uiPriority w:val="99"/>
    <w:rsid w:val="00B86D71"/>
    <w:pPr>
      <w:jc w:val="left"/>
    </w:pPr>
    <w:rPr>
      <w:rFonts w:ascii="Courier New" w:eastAsia="Times New Roman" w:hAnsi="Courier New" w:cs="Courier New"/>
      <w:sz w:val="20"/>
      <w:szCs w:val="20"/>
      <w:lang w:val="en-US"/>
    </w:rPr>
  </w:style>
  <w:style w:type="character" w:customStyle="1" w:styleId="GolobesediloZnak">
    <w:name w:val="Golo besedilo Znak"/>
    <w:basedOn w:val="Privzetapisavaodstavka"/>
    <w:link w:val="Golobesedilo"/>
    <w:uiPriority w:val="99"/>
    <w:rsid w:val="00B86D71"/>
    <w:rPr>
      <w:rFonts w:ascii="Courier New" w:eastAsia="Times New Roman" w:hAnsi="Courier New" w:cs="Courier New"/>
      <w:sz w:val="20"/>
      <w:szCs w:val="20"/>
      <w:lang w:val="en-US"/>
    </w:rPr>
  </w:style>
  <w:style w:type="numbering" w:customStyle="1" w:styleId="odlok-besedilo-clen">
    <w:name w:val="odlok-besedilo-clen"/>
    <w:rsid w:val="00B86D71"/>
    <w:pPr>
      <w:numPr>
        <w:numId w:val="3"/>
      </w:numPr>
    </w:pPr>
  </w:style>
  <w:style w:type="paragraph" w:customStyle="1" w:styleId="Odstaveknav">
    <w:name w:val="Odstavek nav"/>
    <w:basedOn w:val="Navaden"/>
    <w:link w:val="OdstaveknavChar1"/>
    <w:rsid w:val="002421A5"/>
  </w:style>
  <w:style w:type="character" w:customStyle="1" w:styleId="OdstaveknavChar1">
    <w:name w:val="Odstavek nav Char1"/>
    <w:link w:val="Odstaveknav"/>
    <w:rsid w:val="002421A5"/>
  </w:style>
  <w:style w:type="paragraph" w:customStyle="1" w:styleId="StyleOdstaveknavArial1">
    <w:name w:val="Style Odstavek nav + Arial1"/>
    <w:basedOn w:val="Navaden"/>
    <w:link w:val="StyleOdstaveknavArial1Char"/>
    <w:rsid w:val="002421A5"/>
    <w:pPr>
      <w:spacing w:line="240" w:lineRule="atLeast"/>
    </w:pPr>
    <w:rPr>
      <w:rFonts w:ascii="Arial" w:eastAsia="Times New Roman" w:hAnsi="Arial" w:cs="Times New Roman"/>
      <w:szCs w:val="20"/>
    </w:rPr>
  </w:style>
  <w:style w:type="character" w:customStyle="1" w:styleId="StyleOdstaveknavArial1Char">
    <w:name w:val="Style Odstavek nav + Arial1 Char"/>
    <w:link w:val="StyleOdstaveknavArial1"/>
    <w:rsid w:val="002421A5"/>
    <w:rPr>
      <w:rFonts w:ascii="Arial" w:eastAsia="Times New Roman" w:hAnsi="Arial" w:cs="Times New Roman"/>
      <w:szCs w:val="20"/>
    </w:rPr>
  </w:style>
  <w:style w:type="paragraph" w:styleId="Telobesedila">
    <w:name w:val="Body Text"/>
    <w:next w:val="Odstaveknav"/>
    <w:link w:val="TelobesedilaZnak"/>
    <w:uiPriority w:val="99"/>
    <w:unhideWhenUsed/>
    <w:rsid w:val="002421A5"/>
    <w:pPr>
      <w:spacing w:after="120"/>
    </w:pPr>
  </w:style>
  <w:style w:type="character" w:customStyle="1" w:styleId="TelobesedilaZnak">
    <w:name w:val="Telo besedila Znak"/>
    <w:basedOn w:val="Privzetapisavaodstavka"/>
    <w:link w:val="Telobesedila"/>
    <w:uiPriority w:val="99"/>
    <w:rsid w:val="002421A5"/>
  </w:style>
  <w:style w:type="paragraph" w:customStyle="1" w:styleId="alineja1">
    <w:name w:val="alineja 1"/>
    <w:basedOn w:val="Odstaveknav"/>
    <w:link w:val="alineja1Znak"/>
    <w:autoRedefine/>
    <w:rsid w:val="00306527"/>
    <w:pPr>
      <w:numPr>
        <w:numId w:val="4"/>
      </w:numPr>
      <w:tabs>
        <w:tab w:val="left" w:pos="0"/>
      </w:tabs>
    </w:pPr>
    <w:rPr>
      <w:rFonts w:ascii="Arial" w:eastAsia="Times New Roman" w:hAnsi="Arial" w:cs="Times New Roman"/>
      <w:color w:val="FF0000"/>
      <w:sz w:val="22"/>
    </w:rPr>
  </w:style>
  <w:style w:type="character" w:customStyle="1" w:styleId="alineja1Znak">
    <w:name w:val="alineja 1 Znak"/>
    <w:link w:val="alineja1"/>
    <w:rsid w:val="00306527"/>
    <w:rPr>
      <w:rFonts w:ascii="Arial" w:eastAsia="Times New Roman" w:hAnsi="Arial" w:cs="Times New Roman"/>
      <w:color w:val="FF0000"/>
      <w:sz w:val="22"/>
    </w:rPr>
  </w:style>
  <w:style w:type="paragraph" w:customStyle="1" w:styleId="Tabela">
    <w:name w:val="Tabela"/>
    <w:basedOn w:val="Odstaveknav"/>
    <w:next w:val="Odstaveknav"/>
    <w:rsid w:val="00630671"/>
    <w:pPr>
      <w:numPr>
        <w:numId w:val="5"/>
      </w:numPr>
      <w:spacing w:before="120" w:after="60" w:line="240" w:lineRule="atLeast"/>
      <w:jc w:val="right"/>
    </w:pPr>
    <w:rPr>
      <w:rFonts w:ascii="Arial Narrow" w:eastAsia="Times New Roman" w:hAnsi="Arial Narrow" w:cs="Times New Roman"/>
      <w:i/>
      <w:szCs w:val="24"/>
      <w:lang w:eastAsia="sl-SI"/>
    </w:rPr>
  </w:style>
  <w:style w:type="paragraph" w:styleId="Telobesedila3">
    <w:name w:val="Body Text 3"/>
    <w:basedOn w:val="Navaden"/>
    <w:link w:val="Telobesedila3Znak"/>
    <w:uiPriority w:val="99"/>
    <w:semiHidden/>
    <w:unhideWhenUsed/>
    <w:rsid w:val="00222632"/>
    <w:pPr>
      <w:spacing w:after="120"/>
    </w:pPr>
    <w:rPr>
      <w:sz w:val="16"/>
      <w:szCs w:val="16"/>
    </w:rPr>
  </w:style>
  <w:style w:type="character" w:customStyle="1" w:styleId="Telobesedila3Znak">
    <w:name w:val="Telo besedila 3 Znak"/>
    <w:basedOn w:val="Privzetapisavaodstavka"/>
    <w:link w:val="Telobesedila3"/>
    <w:uiPriority w:val="99"/>
    <w:semiHidden/>
    <w:rsid w:val="00222632"/>
    <w:rPr>
      <w:sz w:val="16"/>
      <w:szCs w:val="16"/>
    </w:rPr>
  </w:style>
  <w:style w:type="paragraph" w:customStyle="1" w:styleId="odstavek0">
    <w:name w:val="odstavek"/>
    <w:basedOn w:val="Navaden"/>
    <w:rsid w:val="00644C83"/>
    <w:pPr>
      <w:spacing w:before="100" w:beforeAutospacing="1" w:after="100" w:afterAutospacing="1"/>
      <w:jc w:val="left"/>
    </w:pPr>
    <w:rPr>
      <w:rFonts w:eastAsia="Times New Roman" w:cs="Times New Roman"/>
      <w:szCs w:val="24"/>
      <w:lang w:eastAsia="sl-SI"/>
    </w:rPr>
  </w:style>
  <w:style w:type="paragraph" w:customStyle="1" w:styleId="alineazaodstavkom">
    <w:name w:val="alineazaodstavkom"/>
    <w:basedOn w:val="Navaden"/>
    <w:rsid w:val="00644C83"/>
    <w:pPr>
      <w:spacing w:before="100" w:beforeAutospacing="1" w:after="100" w:afterAutospacing="1"/>
      <w:jc w:val="left"/>
    </w:pPr>
    <w:rPr>
      <w:rFonts w:eastAsia="Times New Roman" w:cs="Times New Roman"/>
      <w:szCs w:val="24"/>
      <w:lang w:eastAsia="sl-SI"/>
    </w:rPr>
  </w:style>
  <w:style w:type="character" w:customStyle="1" w:styleId="Bodytext">
    <w:name w:val="Body text_"/>
    <w:basedOn w:val="Privzetapisavaodstavka"/>
    <w:link w:val="BodyText1"/>
    <w:rsid w:val="00644C83"/>
    <w:rPr>
      <w:rFonts w:ascii="Arial" w:eastAsia="Arial" w:hAnsi="Arial" w:cs="Arial"/>
      <w:sz w:val="19"/>
      <w:szCs w:val="19"/>
      <w:shd w:val="clear" w:color="auto" w:fill="FFFFFF"/>
    </w:rPr>
  </w:style>
  <w:style w:type="paragraph" w:customStyle="1" w:styleId="BodyText1">
    <w:name w:val="Body Text1"/>
    <w:basedOn w:val="Navaden"/>
    <w:link w:val="Bodytext"/>
    <w:rsid w:val="00644C83"/>
    <w:pPr>
      <w:widowControl w:val="0"/>
      <w:shd w:val="clear" w:color="auto" w:fill="FFFFFF"/>
      <w:spacing w:before="60" w:line="248" w:lineRule="exact"/>
      <w:ind w:hanging="560"/>
    </w:pPr>
    <w:rPr>
      <w:rFonts w:ascii="Arial" w:eastAsia="Arial" w:hAnsi="Arial" w:cs="Arial"/>
      <w:sz w:val="19"/>
      <w:szCs w:val="19"/>
    </w:rPr>
  </w:style>
  <w:style w:type="character" w:customStyle="1" w:styleId="Bodytext3">
    <w:name w:val="Body text (3)_"/>
    <w:basedOn w:val="Privzetapisavaodstavka"/>
    <w:link w:val="Bodytext30"/>
    <w:rsid w:val="00644C83"/>
    <w:rPr>
      <w:rFonts w:eastAsia="Times New Roman" w:cs="Times New Roman"/>
      <w:b/>
      <w:bCs/>
      <w:sz w:val="22"/>
      <w:shd w:val="clear" w:color="auto" w:fill="FFFFFF"/>
    </w:rPr>
  </w:style>
  <w:style w:type="paragraph" w:customStyle="1" w:styleId="Bodytext30">
    <w:name w:val="Body text (3)"/>
    <w:basedOn w:val="Navaden"/>
    <w:link w:val="Bodytext3"/>
    <w:rsid w:val="00644C83"/>
    <w:pPr>
      <w:widowControl w:val="0"/>
      <w:shd w:val="clear" w:color="auto" w:fill="FFFFFF"/>
      <w:spacing w:before="240" w:line="272" w:lineRule="exact"/>
      <w:ind w:hanging="260"/>
    </w:pPr>
    <w:rPr>
      <w:rFonts w:eastAsia="Times New Roman" w:cs="Times New Roman"/>
      <w:b/>
      <w:bCs/>
      <w:sz w:val="22"/>
    </w:rPr>
  </w:style>
  <w:style w:type="paragraph" w:customStyle="1" w:styleId="BodyText2">
    <w:name w:val="Body Text2"/>
    <w:basedOn w:val="Navaden"/>
    <w:rsid w:val="00644C83"/>
    <w:pPr>
      <w:widowControl w:val="0"/>
      <w:shd w:val="clear" w:color="auto" w:fill="FFFFFF"/>
      <w:spacing w:line="0" w:lineRule="atLeast"/>
      <w:ind w:hanging="380"/>
      <w:jc w:val="left"/>
    </w:pPr>
    <w:rPr>
      <w:rFonts w:ascii="Arial" w:eastAsia="Arial" w:hAnsi="Arial" w:cs="Arial"/>
      <w:sz w:val="19"/>
      <w:szCs w:val="19"/>
      <w:lang w:eastAsia="sl-SI" w:bidi="sl-SI"/>
    </w:rPr>
  </w:style>
  <w:style w:type="paragraph" w:styleId="Sprotnaopomba-besedilo">
    <w:name w:val="footnote text"/>
    <w:basedOn w:val="Navaden"/>
    <w:link w:val="Sprotnaopomba-besediloZnak"/>
    <w:uiPriority w:val="99"/>
    <w:semiHidden/>
    <w:unhideWhenUsed/>
    <w:rsid w:val="00644C83"/>
    <w:rPr>
      <w:sz w:val="20"/>
      <w:szCs w:val="20"/>
    </w:rPr>
  </w:style>
  <w:style w:type="character" w:customStyle="1" w:styleId="Sprotnaopomba-besediloZnak">
    <w:name w:val="Sprotna opomba - besedilo Znak"/>
    <w:basedOn w:val="Privzetapisavaodstavka"/>
    <w:link w:val="Sprotnaopomba-besedilo"/>
    <w:uiPriority w:val="99"/>
    <w:semiHidden/>
    <w:rsid w:val="00644C83"/>
    <w:rPr>
      <w:sz w:val="20"/>
      <w:szCs w:val="20"/>
    </w:rPr>
  </w:style>
  <w:style w:type="character" w:styleId="Sprotnaopomba-sklic">
    <w:name w:val="footnote reference"/>
    <w:basedOn w:val="Privzetapisavaodstavka"/>
    <w:uiPriority w:val="99"/>
    <w:semiHidden/>
    <w:unhideWhenUsed/>
    <w:rsid w:val="00644C83"/>
    <w:rPr>
      <w:vertAlign w:val="superscript"/>
    </w:rPr>
  </w:style>
  <w:style w:type="character" w:customStyle="1" w:styleId="Bodytext7Exact">
    <w:name w:val="Body text (7) Exact"/>
    <w:basedOn w:val="Privzetapisavaodstavka"/>
    <w:rsid w:val="00D72A55"/>
    <w:rPr>
      <w:rFonts w:ascii="Arial Unicode MS" w:eastAsia="Arial Unicode MS" w:hAnsi="Arial Unicode MS" w:cs="Arial Unicode MS"/>
      <w:b/>
      <w:bCs/>
      <w:i w:val="0"/>
      <w:iCs w:val="0"/>
      <w:smallCaps w:val="0"/>
      <w:strike w:val="0"/>
      <w:spacing w:val="3"/>
      <w:sz w:val="17"/>
      <w:szCs w:val="17"/>
      <w:u w:val="none"/>
    </w:rPr>
  </w:style>
  <w:style w:type="character" w:customStyle="1" w:styleId="Bodytext20">
    <w:name w:val="Body text (2)"/>
    <w:basedOn w:val="Privzetapisavaodstavka"/>
    <w:rsid w:val="00B74CBF"/>
    <w:rPr>
      <w:rFonts w:ascii="Arial" w:eastAsia="Arial" w:hAnsi="Arial" w:cs="Arial"/>
      <w:b w:val="0"/>
      <w:bCs w:val="0"/>
      <w:i w:val="0"/>
      <w:iCs w:val="0"/>
      <w:smallCaps w:val="0"/>
      <w:strike w:val="0"/>
      <w:color w:val="000000"/>
      <w:spacing w:val="0"/>
      <w:w w:val="100"/>
      <w:position w:val="0"/>
      <w:sz w:val="20"/>
      <w:szCs w:val="20"/>
      <w:u w:val="none"/>
      <w:lang w:val="sl-SI" w:eastAsia="sl-SI" w:bidi="sl-SI"/>
    </w:rPr>
  </w:style>
  <w:style w:type="character" w:customStyle="1" w:styleId="Bodytext21">
    <w:name w:val="Body text (2)_"/>
    <w:basedOn w:val="Privzetapisavaodstavka"/>
    <w:rsid w:val="00B74CBF"/>
    <w:rPr>
      <w:rFonts w:ascii="Arial" w:eastAsia="Arial" w:hAnsi="Arial" w:cs="Arial"/>
      <w:b w:val="0"/>
      <w:bCs w:val="0"/>
      <w:i w:val="0"/>
      <w:iCs w:val="0"/>
      <w:smallCaps w:val="0"/>
      <w:strike w:val="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83088">
      <w:bodyDiv w:val="1"/>
      <w:marLeft w:val="0"/>
      <w:marRight w:val="0"/>
      <w:marTop w:val="0"/>
      <w:marBottom w:val="0"/>
      <w:divBdr>
        <w:top w:val="none" w:sz="0" w:space="0" w:color="auto"/>
        <w:left w:val="none" w:sz="0" w:space="0" w:color="auto"/>
        <w:bottom w:val="none" w:sz="0" w:space="0" w:color="auto"/>
        <w:right w:val="none" w:sz="0" w:space="0" w:color="auto"/>
      </w:divBdr>
    </w:div>
    <w:div w:id="205795972">
      <w:bodyDiv w:val="1"/>
      <w:marLeft w:val="0"/>
      <w:marRight w:val="0"/>
      <w:marTop w:val="0"/>
      <w:marBottom w:val="0"/>
      <w:divBdr>
        <w:top w:val="none" w:sz="0" w:space="0" w:color="auto"/>
        <w:left w:val="none" w:sz="0" w:space="0" w:color="auto"/>
        <w:bottom w:val="none" w:sz="0" w:space="0" w:color="auto"/>
        <w:right w:val="none" w:sz="0" w:space="0" w:color="auto"/>
      </w:divBdr>
    </w:div>
    <w:div w:id="464004612">
      <w:bodyDiv w:val="1"/>
      <w:marLeft w:val="0"/>
      <w:marRight w:val="0"/>
      <w:marTop w:val="0"/>
      <w:marBottom w:val="0"/>
      <w:divBdr>
        <w:top w:val="none" w:sz="0" w:space="0" w:color="auto"/>
        <w:left w:val="none" w:sz="0" w:space="0" w:color="auto"/>
        <w:bottom w:val="none" w:sz="0" w:space="0" w:color="auto"/>
        <w:right w:val="none" w:sz="0" w:space="0" w:color="auto"/>
      </w:divBdr>
    </w:div>
    <w:div w:id="769011542">
      <w:bodyDiv w:val="1"/>
      <w:marLeft w:val="0"/>
      <w:marRight w:val="0"/>
      <w:marTop w:val="0"/>
      <w:marBottom w:val="0"/>
      <w:divBdr>
        <w:top w:val="none" w:sz="0" w:space="0" w:color="auto"/>
        <w:left w:val="none" w:sz="0" w:space="0" w:color="auto"/>
        <w:bottom w:val="none" w:sz="0" w:space="0" w:color="auto"/>
        <w:right w:val="none" w:sz="0" w:space="0" w:color="auto"/>
      </w:divBdr>
      <w:divsChild>
        <w:div w:id="1667514507">
          <w:marLeft w:val="0"/>
          <w:marRight w:val="0"/>
          <w:marTop w:val="0"/>
          <w:marBottom w:val="0"/>
          <w:divBdr>
            <w:top w:val="none" w:sz="0" w:space="0" w:color="auto"/>
            <w:left w:val="none" w:sz="0" w:space="0" w:color="auto"/>
            <w:bottom w:val="none" w:sz="0" w:space="0" w:color="auto"/>
            <w:right w:val="none" w:sz="0" w:space="0" w:color="auto"/>
          </w:divBdr>
          <w:divsChild>
            <w:div w:id="8743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5178">
      <w:bodyDiv w:val="1"/>
      <w:marLeft w:val="0"/>
      <w:marRight w:val="0"/>
      <w:marTop w:val="0"/>
      <w:marBottom w:val="0"/>
      <w:divBdr>
        <w:top w:val="none" w:sz="0" w:space="0" w:color="auto"/>
        <w:left w:val="none" w:sz="0" w:space="0" w:color="auto"/>
        <w:bottom w:val="none" w:sz="0" w:space="0" w:color="auto"/>
        <w:right w:val="none" w:sz="0" w:space="0" w:color="auto"/>
      </w:divBdr>
    </w:div>
    <w:div w:id="1159078630">
      <w:bodyDiv w:val="1"/>
      <w:marLeft w:val="0"/>
      <w:marRight w:val="0"/>
      <w:marTop w:val="0"/>
      <w:marBottom w:val="0"/>
      <w:divBdr>
        <w:top w:val="none" w:sz="0" w:space="0" w:color="auto"/>
        <w:left w:val="none" w:sz="0" w:space="0" w:color="auto"/>
        <w:bottom w:val="none" w:sz="0" w:space="0" w:color="auto"/>
        <w:right w:val="none" w:sz="0" w:space="0" w:color="auto"/>
      </w:divBdr>
    </w:div>
    <w:div w:id="1160073561">
      <w:bodyDiv w:val="1"/>
      <w:marLeft w:val="0"/>
      <w:marRight w:val="0"/>
      <w:marTop w:val="0"/>
      <w:marBottom w:val="0"/>
      <w:divBdr>
        <w:top w:val="none" w:sz="0" w:space="0" w:color="auto"/>
        <w:left w:val="none" w:sz="0" w:space="0" w:color="auto"/>
        <w:bottom w:val="none" w:sz="0" w:space="0" w:color="auto"/>
        <w:right w:val="none" w:sz="0" w:space="0" w:color="auto"/>
      </w:divBdr>
    </w:div>
    <w:div w:id="1169445444">
      <w:bodyDiv w:val="1"/>
      <w:marLeft w:val="0"/>
      <w:marRight w:val="0"/>
      <w:marTop w:val="0"/>
      <w:marBottom w:val="0"/>
      <w:divBdr>
        <w:top w:val="none" w:sz="0" w:space="0" w:color="auto"/>
        <w:left w:val="none" w:sz="0" w:space="0" w:color="auto"/>
        <w:bottom w:val="none" w:sz="0" w:space="0" w:color="auto"/>
        <w:right w:val="none" w:sz="0" w:space="0" w:color="auto"/>
      </w:divBdr>
      <w:divsChild>
        <w:div w:id="765492798">
          <w:marLeft w:val="0"/>
          <w:marRight w:val="0"/>
          <w:marTop w:val="0"/>
          <w:marBottom w:val="0"/>
          <w:divBdr>
            <w:top w:val="none" w:sz="0" w:space="0" w:color="auto"/>
            <w:left w:val="none" w:sz="0" w:space="0" w:color="auto"/>
            <w:bottom w:val="none" w:sz="0" w:space="0" w:color="auto"/>
            <w:right w:val="none" w:sz="0" w:space="0" w:color="auto"/>
          </w:divBdr>
          <w:divsChild>
            <w:div w:id="13956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6303">
      <w:bodyDiv w:val="1"/>
      <w:marLeft w:val="0"/>
      <w:marRight w:val="0"/>
      <w:marTop w:val="0"/>
      <w:marBottom w:val="0"/>
      <w:divBdr>
        <w:top w:val="none" w:sz="0" w:space="0" w:color="auto"/>
        <w:left w:val="none" w:sz="0" w:space="0" w:color="auto"/>
        <w:bottom w:val="none" w:sz="0" w:space="0" w:color="auto"/>
        <w:right w:val="none" w:sz="0" w:space="0" w:color="auto"/>
      </w:divBdr>
      <w:divsChild>
        <w:div w:id="2091535107">
          <w:marLeft w:val="0"/>
          <w:marRight w:val="0"/>
          <w:marTop w:val="0"/>
          <w:marBottom w:val="0"/>
          <w:divBdr>
            <w:top w:val="none" w:sz="0" w:space="0" w:color="auto"/>
            <w:left w:val="none" w:sz="0" w:space="0" w:color="auto"/>
            <w:bottom w:val="none" w:sz="0" w:space="0" w:color="auto"/>
            <w:right w:val="none" w:sz="0" w:space="0" w:color="auto"/>
          </w:divBdr>
          <w:divsChild>
            <w:div w:id="4071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8027">
      <w:bodyDiv w:val="1"/>
      <w:marLeft w:val="0"/>
      <w:marRight w:val="0"/>
      <w:marTop w:val="0"/>
      <w:marBottom w:val="0"/>
      <w:divBdr>
        <w:top w:val="none" w:sz="0" w:space="0" w:color="auto"/>
        <w:left w:val="none" w:sz="0" w:space="0" w:color="auto"/>
        <w:bottom w:val="none" w:sz="0" w:space="0" w:color="auto"/>
        <w:right w:val="none" w:sz="0" w:space="0" w:color="auto"/>
      </w:divBdr>
    </w:div>
    <w:div w:id="1268074784">
      <w:bodyDiv w:val="1"/>
      <w:marLeft w:val="0"/>
      <w:marRight w:val="0"/>
      <w:marTop w:val="0"/>
      <w:marBottom w:val="0"/>
      <w:divBdr>
        <w:top w:val="none" w:sz="0" w:space="0" w:color="auto"/>
        <w:left w:val="none" w:sz="0" w:space="0" w:color="auto"/>
        <w:bottom w:val="none" w:sz="0" w:space="0" w:color="auto"/>
        <w:right w:val="none" w:sz="0" w:space="0" w:color="auto"/>
      </w:divBdr>
    </w:div>
    <w:div w:id="1569998746">
      <w:bodyDiv w:val="1"/>
      <w:marLeft w:val="0"/>
      <w:marRight w:val="0"/>
      <w:marTop w:val="0"/>
      <w:marBottom w:val="0"/>
      <w:divBdr>
        <w:top w:val="none" w:sz="0" w:space="0" w:color="auto"/>
        <w:left w:val="none" w:sz="0" w:space="0" w:color="auto"/>
        <w:bottom w:val="none" w:sz="0" w:space="0" w:color="auto"/>
        <w:right w:val="none" w:sz="0" w:space="0" w:color="auto"/>
      </w:divBdr>
    </w:div>
    <w:div w:id="1662469392">
      <w:bodyDiv w:val="1"/>
      <w:marLeft w:val="0"/>
      <w:marRight w:val="0"/>
      <w:marTop w:val="0"/>
      <w:marBottom w:val="0"/>
      <w:divBdr>
        <w:top w:val="none" w:sz="0" w:space="0" w:color="auto"/>
        <w:left w:val="none" w:sz="0" w:space="0" w:color="auto"/>
        <w:bottom w:val="none" w:sz="0" w:space="0" w:color="auto"/>
        <w:right w:val="none" w:sz="0" w:space="0" w:color="auto"/>
      </w:divBdr>
    </w:div>
    <w:div w:id="1747265881">
      <w:bodyDiv w:val="1"/>
      <w:marLeft w:val="0"/>
      <w:marRight w:val="0"/>
      <w:marTop w:val="0"/>
      <w:marBottom w:val="0"/>
      <w:divBdr>
        <w:top w:val="none" w:sz="0" w:space="0" w:color="auto"/>
        <w:left w:val="none" w:sz="0" w:space="0" w:color="auto"/>
        <w:bottom w:val="none" w:sz="0" w:space="0" w:color="auto"/>
        <w:right w:val="none" w:sz="0" w:space="0" w:color="auto"/>
      </w:divBdr>
      <w:divsChild>
        <w:div w:id="1658455110">
          <w:marLeft w:val="0"/>
          <w:marRight w:val="0"/>
          <w:marTop w:val="0"/>
          <w:marBottom w:val="0"/>
          <w:divBdr>
            <w:top w:val="none" w:sz="0" w:space="0" w:color="auto"/>
            <w:left w:val="none" w:sz="0" w:space="0" w:color="auto"/>
            <w:bottom w:val="none" w:sz="0" w:space="0" w:color="auto"/>
            <w:right w:val="none" w:sz="0" w:space="0" w:color="auto"/>
          </w:divBdr>
        </w:div>
        <w:div w:id="141822265">
          <w:marLeft w:val="0"/>
          <w:marRight w:val="0"/>
          <w:marTop w:val="0"/>
          <w:marBottom w:val="0"/>
          <w:divBdr>
            <w:top w:val="none" w:sz="0" w:space="0" w:color="auto"/>
            <w:left w:val="none" w:sz="0" w:space="0" w:color="auto"/>
            <w:bottom w:val="none" w:sz="0" w:space="0" w:color="auto"/>
            <w:right w:val="none" w:sz="0" w:space="0" w:color="auto"/>
          </w:divBdr>
        </w:div>
        <w:div w:id="1223447249">
          <w:marLeft w:val="0"/>
          <w:marRight w:val="0"/>
          <w:marTop w:val="0"/>
          <w:marBottom w:val="0"/>
          <w:divBdr>
            <w:top w:val="none" w:sz="0" w:space="0" w:color="auto"/>
            <w:left w:val="none" w:sz="0" w:space="0" w:color="auto"/>
            <w:bottom w:val="none" w:sz="0" w:space="0" w:color="auto"/>
            <w:right w:val="none" w:sz="0" w:space="0" w:color="auto"/>
          </w:divBdr>
        </w:div>
        <w:div w:id="1120761124">
          <w:marLeft w:val="0"/>
          <w:marRight w:val="0"/>
          <w:marTop w:val="0"/>
          <w:marBottom w:val="0"/>
          <w:divBdr>
            <w:top w:val="none" w:sz="0" w:space="0" w:color="auto"/>
            <w:left w:val="none" w:sz="0" w:space="0" w:color="auto"/>
            <w:bottom w:val="none" w:sz="0" w:space="0" w:color="auto"/>
            <w:right w:val="none" w:sz="0" w:space="0" w:color="auto"/>
          </w:divBdr>
        </w:div>
        <w:div w:id="255552650">
          <w:marLeft w:val="0"/>
          <w:marRight w:val="0"/>
          <w:marTop w:val="0"/>
          <w:marBottom w:val="0"/>
          <w:divBdr>
            <w:top w:val="none" w:sz="0" w:space="0" w:color="auto"/>
            <w:left w:val="none" w:sz="0" w:space="0" w:color="auto"/>
            <w:bottom w:val="none" w:sz="0" w:space="0" w:color="auto"/>
            <w:right w:val="none" w:sz="0" w:space="0" w:color="auto"/>
          </w:divBdr>
        </w:div>
        <w:div w:id="297614656">
          <w:marLeft w:val="0"/>
          <w:marRight w:val="0"/>
          <w:marTop w:val="0"/>
          <w:marBottom w:val="0"/>
          <w:divBdr>
            <w:top w:val="none" w:sz="0" w:space="0" w:color="auto"/>
            <w:left w:val="none" w:sz="0" w:space="0" w:color="auto"/>
            <w:bottom w:val="none" w:sz="0" w:space="0" w:color="auto"/>
            <w:right w:val="none" w:sz="0" w:space="0" w:color="auto"/>
          </w:divBdr>
        </w:div>
      </w:divsChild>
    </w:div>
    <w:div w:id="1982147923">
      <w:bodyDiv w:val="1"/>
      <w:marLeft w:val="0"/>
      <w:marRight w:val="0"/>
      <w:marTop w:val="0"/>
      <w:marBottom w:val="0"/>
      <w:divBdr>
        <w:top w:val="none" w:sz="0" w:space="0" w:color="auto"/>
        <w:left w:val="none" w:sz="0" w:space="0" w:color="auto"/>
        <w:bottom w:val="none" w:sz="0" w:space="0" w:color="auto"/>
        <w:right w:val="none" w:sz="0" w:space="0" w:color="auto"/>
      </w:divBdr>
      <w:divsChild>
        <w:div w:id="914127096">
          <w:marLeft w:val="0"/>
          <w:marRight w:val="0"/>
          <w:marTop w:val="0"/>
          <w:marBottom w:val="0"/>
          <w:divBdr>
            <w:top w:val="none" w:sz="0" w:space="0" w:color="auto"/>
            <w:left w:val="none" w:sz="0" w:space="0" w:color="auto"/>
            <w:bottom w:val="none" w:sz="0" w:space="0" w:color="auto"/>
            <w:right w:val="none" w:sz="0" w:space="0" w:color="auto"/>
          </w:divBdr>
          <w:divsChild>
            <w:div w:id="8033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zakonodaja.gov.si/rpsi/r05/predpis_ZAKO6425.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urlid=201257&amp;stevilka=24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84E705CEA98A41924B7567FFC0129E" ma:contentTypeVersion="10" ma:contentTypeDescription="Ustvari nov dokument." ma:contentTypeScope="" ma:versionID="9b7ea44b2dbde7702ecc1a3b4b0efb88">
  <xsd:schema xmlns:xsd="http://www.w3.org/2001/XMLSchema" xmlns:xs="http://www.w3.org/2001/XMLSchema" xmlns:p="http://schemas.microsoft.com/office/2006/metadata/properties" xmlns:ns2="d7c4f147-6174-4170-b6a6-bf9cd7d33b6e" xmlns:ns3="611c0870-3df0-4802-b828-d2315037892a" targetNamespace="http://schemas.microsoft.com/office/2006/metadata/properties" ma:root="true" ma:fieldsID="e234e2472efa9e94788124c8ba7b6a4d" ns2:_="" ns3:_="">
    <xsd:import namespace="d7c4f147-6174-4170-b6a6-bf9cd7d33b6e"/>
    <xsd:import namespace="611c0870-3df0-4802-b828-d231503789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4f147-6174-4170-b6a6-bf9cd7d33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c0870-3df0-4802-b828-d2315037892a" elementFormDefault="qualified">
    <xsd:import namespace="http://schemas.microsoft.com/office/2006/documentManagement/types"/>
    <xsd:import namespace="http://schemas.microsoft.com/office/infopath/2007/PartnerControls"/>
    <xsd:element name="SharedWithUsers" ma:index="14"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49ED1-7B7B-4073-A19C-A86CC72AC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4f147-6174-4170-b6a6-bf9cd7d33b6e"/>
    <ds:schemaRef ds:uri="611c0870-3df0-4802-b828-d23150378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76D9C-F5B6-4941-903E-5585B4D2A749}">
  <ds:schemaRefs>
    <ds:schemaRef ds:uri="http://purl.org/dc/terms/"/>
    <ds:schemaRef ds:uri="http://www.w3.org/XML/1998/namespace"/>
    <ds:schemaRef ds:uri="611c0870-3df0-4802-b828-d2315037892a"/>
    <ds:schemaRef ds:uri="http://schemas.openxmlformats.org/package/2006/metadata/core-properties"/>
    <ds:schemaRef ds:uri="http://schemas.microsoft.com/office/2006/documentManagement/types"/>
    <ds:schemaRef ds:uri="d7c4f147-6174-4170-b6a6-bf9cd7d33b6e"/>
    <ds:schemaRef ds:uri="http://schemas.microsoft.com/office/infopath/2007/PartnerControl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BB291F1-F9E8-48D6-902E-5C568771E303}">
  <ds:schemaRefs>
    <ds:schemaRef ds:uri="http://schemas.microsoft.com/sharepoint/v3/contenttype/forms"/>
  </ds:schemaRefs>
</ds:datastoreItem>
</file>

<file path=customXml/itemProps4.xml><?xml version="1.0" encoding="utf-8"?>
<ds:datastoreItem xmlns:ds="http://schemas.openxmlformats.org/officeDocument/2006/customXml" ds:itemID="{E553DA0C-263F-4839-BEE4-FCB27724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9682</Words>
  <Characters>55193</Characters>
  <Application>Microsoft Office Word</Application>
  <DocSecurity>4</DocSecurity>
  <Lines>459</Lines>
  <Paragraphs>129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Občina Izola</Company>
  <LinksUpToDate>false</LinksUpToDate>
  <CharactersWithSpaces>64746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Matjaž Andrejašič</dc:creator>
  <cp:lastModifiedBy>Teura Raschini</cp:lastModifiedBy>
  <cp:revision>2</cp:revision>
  <cp:lastPrinted>2019-02-22T09:35:00Z</cp:lastPrinted>
  <dcterms:created xsi:type="dcterms:W3CDTF">2019-02-22T09:36:00Z</dcterms:created>
  <dcterms:modified xsi:type="dcterms:W3CDTF">2019-02-22T09:36:00Z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0x0101001484E705CEA98A41924B7567FFC0129E</vt:lpwstr>
  </property>
  <property fmtid="{D5CDD505-2E9C-101B-9397-08002B2CF9AE}" pid="3" name="_NewReviewCycle">
    <vt:lpwstr/>
  </property>
</Properties>
</file>