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7713FC" w:rsidRPr="00F87C99" w:rsidTr="007713FC">
        <w:tc>
          <w:tcPr>
            <w:tcW w:w="1056" w:type="dxa"/>
          </w:tcPr>
          <w:p w:rsidR="007713FC" w:rsidRPr="00F87C99" w:rsidRDefault="007713FC">
            <w:pPr>
              <w:jc w:val="both"/>
              <w:rPr>
                <w:lang w:val="it-IT"/>
              </w:rPr>
            </w:pPr>
            <w:r w:rsidRPr="00F87C99">
              <w:rPr>
                <w:noProof/>
                <w:lang w:val="it-IT" w:eastAsia="sl-SI"/>
              </w:rPr>
              <w:drawing>
                <wp:anchor distT="0" distB="0" distL="114300" distR="114300" simplePos="0" relativeHeight="251659264" behindDoc="0" locked="0" layoutInCell="1" allowOverlap="1" wp14:anchorId="4A86251E" wp14:editId="2C6EBDC3">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7713FC" w:rsidRPr="00F87C99" w:rsidRDefault="007713FC">
            <w:pPr>
              <w:jc w:val="both"/>
              <w:rPr>
                <w:lang w:val="it-IT"/>
              </w:rPr>
            </w:pPr>
          </w:p>
        </w:tc>
        <w:tc>
          <w:tcPr>
            <w:tcW w:w="8168" w:type="dxa"/>
            <w:hideMark/>
          </w:tcPr>
          <w:p w:rsidR="007713FC" w:rsidRPr="00F87C99" w:rsidRDefault="007713FC">
            <w:pPr>
              <w:autoSpaceDE w:val="0"/>
              <w:autoSpaceDN w:val="0"/>
              <w:adjustRightInd w:val="0"/>
              <w:rPr>
                <w:lang w:val="it-IT"/>
              </w:rPr>
            </w:pPr>
            <w:r w:rsidRPr="00F87C99">
              <w:rPr>
                <w:lang w:val="it-IT"/>
              </w:rPr>
              <w:t xml:space="preserve">OBČINA IZOLA – COMUNE DI ISOLA </w:t>
            </w:r>
          </w:p>
          <w:p w:rsidR="007713FC" w:rsidRPr="00F87C99" w:rsidRDefault="007713FC">
            <w:pPr>
              <w:rPr>
                <w:b/>
                <w:iCs/>
                <w:lang w:val="it-IT"/>
              </w:rPr>
            </w:pPr>
            <w:r w:rsidRPr="00F87C99">
              <w:rPr>
                <w:b/>
                <w:iCs/>
                <w:caps/>
                <w:lang w:val="it-IT"/>
              </w:rPr>
              <w:t>OBČINSKI SVET – CONSIGLIO COMUNALE</w:t>
            </w:r>
          </w:p>
          <w:p w:rsidR="007713FC" w:rsidRPr="00F87C99" w:rsidRDefault="007713FC">
            <w:pPr>
              <w:rPr>
                <w:iCs/>
                <w:sz w:val="20"/>
                <w:szCs w:val="20"/>
                <w:lang w:val="it-IT"/>
              </w:rPr>
            </w:pPr>
            <w:r w:rsidRPr="00F87C99">
              <w:rPr>
                <w:iCs/>
                <w:sz w:val="20"/>
                <w:szCs w:val="20"/>
                <w:lang w:val="it-IT"/>
              </w:rPr>
              <w:t xml:space="preserve">Sončno </w:t>
            </w:r>
            <w:proofErr w:type="spellStart"/>
            <w:r w:rsidRPr="00F87C99">
              <w:rPr>
                <w:iCs/>
                <w:sz w:val="20"/>
                <w:szCs w:val="20"/>
                <w:lang w:val="it-IT"/>
              </w:rPr>
              <w:t>nabrežje</w:t>
            </w:r>
            <w:proofErr w:type="spellEnd"/>
            <w:r w:rsidRPr="00F87C99">
              <w:rPr>
                <w:iCs/>
                <w:sz w:val="20"/>
                <w:szCs w:val="20"/>
                <w:lang w:val="it-IT"/>
              </w:rPr>
              <w:t xml:space="preserve"> 8 – Riva del Sole 8</w:t>
            </w:r>
          </w:p>
          <w:p w:rsidR="007713FC" w:rsidRPr="00F87C99" w:rsidRDefault="007713FC">
            <w:pPr>
              <w:rPr>
                <w:iCs/>
                <w:sz w:val="20"/>
                <w:szCs w:val="20"/>
                <w:lang w:val="it-IT"/>
              </w:rPr>
            </w:pPr>
            <w:r w:rsidRPr="00F87C99">
              <w:rPr>
                <w:iCs/>
                <w:sz w:val="20"/>
                <w:szCs w:val="20"/>
                <w:lang w:val="it-IT"/>
              </w:rPr>
              <w:t xml:space="preserve">6310 </w:t>
            </w:r>
            <w:proofErr w:type="spellStart"/>
            <w:r w:rsidRPr="00F87C99">
              <w:rPr>
                <w:iCs/>
                <w:sz w:val="20"/>
                <w:szCs w:val="20"/>
                <w:lang w:val="it-IT"/>
              </w:rPr>
              <w:t>Izola</w:t>
            </w:r>
            <w:proofErr w:type="spellEnd"/>
            <w:r w:rsidRPr="00F87C99">
              <w:rPr>
                <w:iCs/>
                <w:sz w:val="20"/>
                <w:szCs w:val="20"/>
                <w:lang w:val="it-IT"/>
              </w:rPr>
              <w:t xml:space="preserve"> – Isola</w:t>
            </w:r>
          </w:p>
          <w:p w:rsidR="007713FC" w:rsidRPr="00F87C99" w:rsidRDefault="007713FC">
            <w:pPr>
              <w:rPr>
                <w:iCs/>
                <w:sz w:val="20"/>
                <w:szCs w:val="20"/>
                <w:lang w:val="it-IT"/>
              </w:rPr>
            </w:pPr>
            <w:proofErr w:type="spellStart"/>
            <w:r w:rsidRPr="00F87C99">
              <w:rPr>
                <w:iCs/>
                <w:sz w:val="20"/>
                <w:szCs w:val="20"/>
                <w:lang w:val="it-IT"/>
              </w:rPr>
              <w:t>Tel</w:t>
            </w:r>
            <w:proofErr w:type="spellEnd"/>
            <w:r w:rsidRPr="00F87C99">
              <w:rPr>
                <w:iCs/>
                <w:sz w:val="20"/>
                <w:szCs w:val="20"/>
                <w:lang w:val="it-IT"/>
              </w:rPr>
              <w:t>: 05 66 00 100</w:t>
            </w:r>
          </w:p>
          <w:p w:rsidR="007713FC" w:rsidRPr="00F87C99" w:rsidRDefault="007713FC">
            <w:pPr>
              <w:rPr>
                <w:iCs/>
                <w:sz w:val="20"/>
                <w:szCs w:val="20"/>
                <w:lang w:val="it-IT"/>
              </w:rPr>
            </w:pPr>
            <w:r w:rsidRPr="00F87C99">
              <w:rPr>
                <w:iCs/>
                <w:sz w:val="20"/>
                <w:szCs w:val="20"/>
                <w:lang w:val="it-IT"/>
              </w:rPr>
              <w:t xml:space="preserve">E-mail: </w:t>
            </w:r>
            <w:hyperlink r:id="rId6" w:history="1">
              <w:r w:rsidRPr="00F87C99">
                <w:rPr>
                  <w:rStyle w:val="Hiperpovezava"/>
                  <w:iCs/>
                  <w:sz w:val="20"/>
                  <w:szCs w:val="20"/>
                  <w:lang w:val="it-IT"/>
                </w:rPr>
                <w:t>posta.oizola@izola.si</w:t>
              </w:r>
            </w:hyperlink>
          </w:p>
          <w:p w:rsidR="007713FC" w:rsidRPr="00F87C99" w:rsidRDefault="007713FC">
            <w:pPr>
              <w:jc w:val="both"/>
              <w:rPr>
                <w:i/>
                <w:iCs/>
                <w:lang w:val="it-IT"/>
              </w:rPr>
            </w:pPr>
            <w:r w:rsidRPr="00F87C99">
              <w:rPr>
                <w:iCs/>
                <w:sz w:val="20"/>
                <w:szCs w:val="20"/>
                <w:lang w:val="it-IT"/>
              </w:rPr>
              <w:t xml:space="preserve">Web: </w:t>
            </w:r>
            <w:hyperlink r:id="rId7" w:history="1">
              <w:r w:rsidRPr="00F87C99">
                <w:rPr>
                  <w:rStyle w:val="Hiperpovezava"/>
                  <w:iCs/>
                  <w:sz w:val="20"/>
                  <w:szCs w:val="20"/>
                  <w:lang w:val="it-IT"/>
                </w:rPr>
                <w:t>http://www.izola.si/</w:t>
              </w:r>
            </w:hyperlink>
          </w:p>
        </w:tc>
      </w:tr>
    </w:tbl>
    <w:p w:rsidR="007713FC" w:rsidRPr="00F87C99" w:rsidRDefault="007713FC" w:rsidP="007713FC">
      <w:pPr>
        <w:autoSpaceDE w:val="0"/>
        <w:autoSpaceDN w:val="0"/>
        <w:adjustRightInd w:val="0"/>
        <w:rPr>
          <w:lang w:val="it-IT"/>
        </w:rPr>
      </w:pPr>
    </w:p>
    <w:p w:rsidR="007713FC" w:rsidRPr="00F87C99" w:rsidRDefault="007B1881" w:rsidP="007713FC">
      <w:pPr>
        <w:rPr>
          <w:color w:val="000000"/>
          <w:lang w:val="it-IT"/>
        </w:rPr>
      </w:pPr>
      <w:r w:rsidRPr="00F87C99">
        <w:rPr>
          <w:color w:val="000000"/>
          <w:lang w:val="it-IT"/>
        </w:rPr>
        <w:t>Prot.n.</w:t>
      </w:r>
      <w:r w:rsidR="007713FC" w:rsidRPr="00F87C99">
        <w:rPr>
          <w:color w:val="000000"/>
          <w:lang w:val="it-IT"/>
        </w:rPr>
        <w:t xml:space="preserve">: </w:t>
      </w:r>
    </w:p>
    <w:p w:rsidR="007713FC" w:rsidRPr="00F87C99" w:rsidRDefault="007B1881" w:rsidP="007713FC">
      <w:pPr>
        <w:rPr>
          <w:lang w:val="it-IT"/>
        </w:rPr>
      </w:pPr>
      <w:r w:rsidRPr="00F87C99">
        <w:rPr>
          <w:lang w:val="it-IT"/>
        </w:rPr>
        <w:t>Data</w:t>
      </w:r>
      <w:r w:rsidR="007713FC" w:rsidRPr="00F87C99">
        <w:rPr>
          <w:lang w:val="it-IT"/>
        </w:rPr>
        <w:t>:</w:t>
      </w:r>
    </w:p>
    <w:p w:rsidR="007713FC" w:rsidRPr="00F87C99" w:rsidRDefault="007713FC" w:rsidP="007713FC">
      <w:pPr>
        <w:autoSpaceDE w:val="0"/>
        <w:autoSpaceDN w:val="0"/>
        <w:adjustRightInd w:val="0"/>
        <w:rPr>
          <w:lang w:val="it-IT"/>
        </w:rPr>
      </w:pPr>
    </w:p>
    <w:p w:rsidR="007713FC" w:rsidRPr="00F87C99" w:rsidRDefault="007B1881" w:rsidP="007B1881">
      <w:pPr>
        <w:autoSpaceDE w:val="0"/>
        <w:autoSpaceDN w:val="0"/>
        <w:adjustRightInd w:val="0"/>
        <w:rPr>
          <w:lang w:val="it-IT"/>
        </w:rPr>
      </w:pPr>
      <w:r w:rsidRPr="00F87C99">
        <w:rPr>
          <w:lang w:val="it-IT"/>
        </w:rPr>
        <w:t xml:space="preserve">In virtù dell'articolo 29 della Legge sulle autonomie locali (Gazzetta Ufficiale della RS </w:t>
      </w:r>
      <w:proofErr w:type="spellStart"/>
      <w:r w:rsidRPr="00F87C99">
        <w:rPr>
          <w:lang w:val="it-IT"/>
        </w:rPr>
        <w:t>nn</w:t>
      </w:r>
      <w:proofErr w:type="spellEnd"/>
      <w:r w:rsidRPr="00F87C99">
        <w:rPr>
          <w:lang w:val="it-IT"/>
        </w:rPr>
        <w:t>.</w:t>
      </w:r>
      <w:r w:rsidR="007713FC" w:rsidRPr="00F87C99">
        <w:rPr>
          <w:lang w:val="it-IT"/>
        </w:rPr>
        <w:t xml:space="preserve"> 94/07 – </w:t>
      </w:r>
      <w:r w:rsidRPr="00F87C99">
        <w:rPr>
          <w:lang w:val="it-IT"/>
        </w:rPr>
        <w:t>testo unico ufficiale</w:t>
      </w:r>
      <w:r w:rsidR="007713FC" w:rsidRPr="00F87C99">
        <w:rPr>
          <w:lang w:val="it-IT"/>
        </w:rPr>
        <w:t xml:space="preserve">, 76/08, 79/09, 51/10, 40/12 – </w:t>
      </w:r>
      <w:r w:rsidRPr="00F87C99">
        <w:rPr>
          <w:lang w:val="it-IT"/>
        </w:rPr>
        <w:t xml:space="preserve">Sigla: </w:t>
      </w:r>
      <w:r w:rsidR="007713FC" w:rsidRPr="00F87C99">
        <w:rPr>
          <w:lang w:val="it-IT"/>
        </w:rPr>
        <w:t xml:space="preserve">ZUJF, 14/15 – </w:t>
      </w:r>
      <w:r w:rsidRPr="00F87C99">
        <w:rPr>
          <w:lang w:val="it-IT"/>
        </w:rPr>
        <w:t xml:space="preserve">Sigla: </w:t>
      </w:r>
      <w:r w:rsidR="007713FC" w:rsidRPr="00F87C99">
        <w:rPr>
          <w:lang w:val="it-IT"/>
        </w:rPr>
        <w:t xml:space="preserve">ZUUJFO, 11/18 – </w:t>
      </w:r>
      <w:r w:rsidRPr="00F87C99">
        <w:rPr>
          <w:lang w:val="it-IT"/>
        </w:rPr>
        <w:t xml:space="preserve">Sigla: </w:t>
      </w:r>
      <w:r w:rsidR="007713FC" w:rsidRPr="00F87C99">
        <w:rPr>
          <w:lang w:val="it-IT"/>
        </w:rPr>
        <w:t xml:space="preserve">ZSPDSLS-1 </w:t>
      </w:r>
      <w:r w:rsidRPr="00F87C99">
        <w:rPr>
          <w:lang w:val="it-IT"/>
        </w:rPr>
        <w:t>e</w:t>
      </w:r>
      <w:r w:rsidR="007713FC" w:rsidRPr="00F87C99">
        <w:rPr>
          <w:lang w:val="it-IT"/>
        </w:rPr>
        <w:t xml:space="preserve"> 30/18), </w:t>
      </w:r>
      <w:r w:rsidRPr="00F87C99">
        <w:rPr>
          <w:lang w:val="it-IT"/>
        </w:rPr>
        <w:t xml:space="preserve">degli articoli </w:t>
      </w:r>
      <w:r w:rsidR="007713FC" w:rsidRPr="00F87C99">
        <w:rPr>
          <w:lang w:val="it-IT"/>
        </w:rPr>
        <w:t>17</w:t>
      </w:r>
      <w:r w:rsidRPr="00F87C99">
        <w:rPr>
          <w:lang w:val="it-IT"/>
        </w:rPr>
        <w:t xml:space="preserve"> e</w:t>
      </w:r>
      <w:r w:rsidR="007713FC" w:rsidRPr="00F87C99">
        <w:rPr>
          <w:lang w:val="it-IT"/>
        </w:rPr>
        <w:t xml:space="preserve"> 42</w:t>
      </w:r>
      <w:r w:rsidRPr="00F87C99">
        <w:rPr>
          <w:lang w:val="it-IT"/>
        </w:rPr>
        <w:t xml:space="preserve"> del Decreto sull'istituzione dell'ente pubblico di educazione e istruzione Scuola elementare </w:t>
      </w:r>
      <w:proofErr w:type="spellStart"/>
      <w:r w:rsidRPr="00F87C99">
        <w:rPr>
          <w:lang w:val="it-IT"/>
        </w:rPr>
        <w:t>Vojka</w:t>
      </w:r>
      <w:proofErr w:type="spellEnd"/>
      <w:r w:rsidRPr="00F87C99">
        <w:rPr>
          <w:lang w:val="it-IT"/>
        </w:rPr>
        <w:t xml:space="preserve"> </w:t>
      </w:r>
      <w:proofErr w:type="spellStart"/>
      <w:r w:rsidRPr="00F87C99">
        <w:rPr>
          <w:lang w:val="it-IT"/>
        </w:rPr>
        <w:t>Šmuc</w:t>
      </w:r>
      <w:proofErr w:type="spellEnd"/>
      <w:r w:rsidRPr="00F87C99">
        <w:rPr>
          <w:lang w:val="it-IT"/>
        </w:rPr>
        <w:t xml:space="preserve"> Isola (Bollettino Ufficiale del Comune di Isola </w:t>
      </w:r>
      <w:proofErr w:type="spellStart"/>
      <w:r w:rsidRPr="00F87C99">
        <w:rPr>
          <w:lang w:val="it-IT"/>
        </w:rPr>
        <w:t>nn</w:t>
      </w:r>
      <w:proofErr w:type="spellEnd"/>
      <w:r w:rsidRPr="00F87C99">
        <w:rPr>
          <w:lang w:val="it-IT"/>
        </w:rPr>
        <w:t>.</w:t>
      </w:r>
      <w:r w:rsidR="007713FC" w:rsidRPr="00F87C99">
        <w:rPr>
          <w:lang w:val="it-IT"/>
        </w:rPr>
        <w:t xml:space="preserve"> </w:t>
      </w:r>
      <w:r w:rsidRPr="00F87C99">
        <w:rPr>
          <w:lang w:val="it-IT"/>
        </w:rPr>
        <w:t>08/97, 12/98,10/05, 23/07, 5/10,</w:t>
      </w:r>
      <w:r w:rsidR="007713FC" w:rsidRPr="00F87C99">
        <w:rPr>
          <w:lang w:val="it-IT"/>
        </w:rPr>
        <w:t xml:space="preserve"> 9/17</w:t>
      </w:r>
      <w:r w:rsidRPr="00F87C99">
        <w:rPr>
          <w:lang w:val="it-IT"/>
        </w:rPr>
        <w:t xml:space="preserve"> e</w:t>
      </w:r>
      <w:r w:rsidR="007713FC" w:rsidRPr="00F87C99">
        <w:rPr>
          <w:lang w:val="it-IT"/>
        </w:rPr>
        <w:t xml:space="preserve"> 17/17) </w:t>
      </w:r>
      <w:r w:rsidRPr="00F87C99">
        <w:rPr>
          <w:lang w:val="it-IT"/>
        </w:rPr>
        <w:t>e dell'articolo 30 dello Statuto del Comune di Isola (Bollettino Ufficiale del Comune di Isola n. 15/18 – testo unico ufficiale</w:t>
      </w:r>
      <w:r w:rsidR="007713FC" w:rsidRPr="00F87C99">
        <w:rPr>
          <w:lang w:val="it-IT"/>
        </w:rPr>
        <w:t>)</w:t>
      </w:r>
      <w:r w:rsidRPr="00F87C99">
        <w:rPr>
          <w:lang w:val="it-IT"/>
        </w:rPr>
        <w:t>, il Consiglio del Comune di Isola, riunitosi il ……. Alla sua ……. seduta ordinaria, accoglie il seguente atto di</w:t>
      </w:r>
      <w:r w:rsidR="007713FC" w:rsidRPr="00F87C99">
        <w:rPr>
          <w:color w:val="000000"/>
          <w:lang w:val="it-IT"/>
        </w:rPr>
        <w:t xml:space="preserve"> </w:t>
      </w:r>
    </w:p>
    <w:p w:rsidR="007713FC" w:rsidRPr="00F87C99" w:rsidRDefault="007713FC" w:rsidP="007713FC">
      <w:pPr>
        <w:autoSpaceDE w:val="0"/>
        <w:autoSpaceDN w:val="0"/>
        <w:adjustRightInd w:val="0"/>
        <w:jc w:val="both"/>
        <w:rPr>
          <w:b/>
          <w:bCs/>
          <w:color w:val="000000"/>
          <w:lang w:val="it-IT"/>
        </w:rPr>
      </w:pPr>
    </w:p>
    <w:p w:rsidR="007713FC" w:rsidRPr="00F87C99" w:rsidRDefault="007B1881" w:rsidP="007713FC">
      <w:pPr>
        <w:tabs>
          <w:tab w:val="left" w:pos="720"/>
        </w:tabs>
        <w:autoSpaceDE w:val="0"/>
        <w:autoSpaceDN w:val="0"/>
        <w:adjustRightInd w:val="0"/>
        <w:ind w:left="720" w:hanging="360"/>
        <w:jc w:val="center"/>
        <w:rPr>
          <w:b/>
          <w:color w:val="000000"/>
          <w:sz w:val="28"/>
          <w:szCs w:val="28"/>
          <w:lang w:val="it-IT"/>
        </w:rPr>
      </w:pPr>
      <w:r w:rsidRPr="00F87C99">
        <w:rPr>
          <w:b/>
          <w:color w:val="000000"/>
          <w:sz w:val="28"/>
          <w:szCs w:val="28"/>
          <w:lang w:val="it-IT"/>
        </w:rPr>
        <w:t>D E L I B E R A</w:t>
      </w:r>
    </w:p>
    <w:p w:rsidR="007713FC" w:rsidRPr="00F87C99" w:rsidRDefault="007713FC" w:rsidP="007713FC">
      <w:pPr>
        <w:tabs>
          <w:tab w:val="left" w:pos="720"/>
        </w:tabs>
        <w:autoSpaceDE w:val="0"/>
        <w:autoSpaceDN w:val="0"/>
        <w:adjustRightInd w:val="0"/>
        <w:ind w:left="720" w:hanging="360"/>
        <w:jc w:val="center"/>
        <w:rPr>
          <w:color w:val="000000"/>
          <w:lang w:val="it-IT"/>
        </w:rPr>
      </w:pPr>
    </w:p>
    <w:p w:rsidR="007713FC" w:rsidRPr="00F87C99" w:rsidRDefault="007B1881" w:rsidP="007713FC">
      <w:pPr>
        <w:tabs>
          <w:tab w:val="left" w:pos="720"/>
        </w:tabs>
        <w:autoSpaceDE w:val="0"/>
        <w:autoSpaceDN w:val="0"/>
        <w:adjustRightInd w:val="0"/>
        <w:ind w:left="720" w:hanging="360"/>
        <w:jc w:val="center"/>
        <w:rPr>
          <w:color w:val="000000"/>
          <w:lang w:val="it-IT"/>
        </w:rPr>
      </w:pPr>
      <w:r w:rsidRPr="00F87C99">
        <w:rPr>
          <w:color w:val="000000"/>
          <w:lang w:val="it-IT"/>
        </w:rPr>
        <w:t>1</w:t>
      </w:r>
      <w:r w:rsidR="007713FC" w:rsidRPr="00F87C99">
        <w:rPr>
          <w:color w:val="000000"/>
          <w:lang w:val="it-IT"/>
        </w:rPr>
        <w:tab/>
      </w:r>
    </w:p>
    <w:p w:rsidR="007713FC" w:rsidRPr="00F87C99" w:rsidRDefault="007B1881" w:rsidP="007713FC">
      <w:pPr>
        <w:kinsoku w:val="0"/>
        <w:overflowPunct w:val="0"/>
        <w:jc w:val="both"/>
        <w:textAlignment w:val="baseline"/>
        <w:rPr>
          <w:color w:val="FF0000"/>
          <w:lang w:val="it-IT"/>
        </w:rPr>
      </w:pPr>
      <w:r w:rsidRPr="00F87C99">
        <w:rPr>
          <w:lang w:val="it-IT"/>
        </w:rPr>
        <w:t xml:space="preserve">Nell'anno 2019 l'ente pubblico di educazione e istruzione Scuola elementare </w:t>
      </w:r>
      <w:proofErr w:type="spellStart"/>
      <w:r w:rsidRPr="00F87C99">
        <w:rPr>
          <w:lang w:val="it-IT"/>
        </w:rPr>
        <w:t>Vojka</w:t>
      </w:r>
      <w:proofErr w:type="spellEnd"/>
      <w:r w:rsidRPr="00F87C99">
        <w:rPr>
          <w:lang w:val="it-IT"/>
        </w:rPr>
        <w:t xml:space="preserve"> </w:t>
      </w:r>
      <w:proofErr w:type="spellStart"/>
      <w:r w:rsidRPr="00F87C99">
        <w:rPr>
          <w:lang w:val="it-IT"/>
        </w:rPr>
        <w:t>Šmuc</w:t>
      </w:r>
      <w:proofErr w:type="spellEnd"/>
      <w:r w:rsidRPr="00F87C99">
        <w:rPr>
          <w:lang w:val="it-IT"/>
        </w:rPr>
        <w:t xml:space="preserve"> Isola può usare l'eccedenza delle entrate sulle uscite degli anni precedenti nella somma complessiva di</w:t>
      </w:r>
      <w:r w:rsidR="007713FC" w:rsidRPr="00F87C99">
        <w:rPr>
          <w:lang w:val="it-IT"/>
        </w:rPr>
        <w:t xml:space="preserve"> </w:t>
      </w:r>
      <w:r w:rsidRPr="00F87C99">
        <w:rPr>
          <w:b/>
          <w:lang w:val="it-IT"/>
        </w:rPr>
        <w:t xml:space="preserve">35.472,65 € </w:t>
      </w:r>
      <w:r w:rsidRPr="00F87C99">
        <w:rPr>
          <w:lang w:val="it-IT"/>
        </w:rPr>
        <w:t>per i seguenti scopi</w:t>
      </w:r>
      <w:r w:rsidR="007713FC" w:rsidRPr="00F87C99">
        <w:rPr>
          <w:lang w:val="it-IT"/>
        </w:rPr>
        <w:t>:</w:t>
      </w:r>
      <w:r w:rsidR="007713FC" w:rsidRPr="00F87C99">
        <w:rPr>
          <w:color w:val="FF0000"/>
          <w:lang w:val="it-IT"/>
        </w:rPr>
        <w:t xml:space="preserve"> </w:t>
      </w:r>
    </w:p>
    <w:p w:rsidR="007713FC" w:rsidRPr="00F87C99" w:rsidRDefault="007713FC" w:rsidP="007713FC">
      <w:pPr>
        <w:kinsoku w:val="0"/>
        <w:overflowPunct w:val="0"/>
        <w:jc w:val="both"/>
        <w:textAlignment w:val="baseline"/>
        <w:rPr>
          <w:color w:val="FF0000"/>
          <w:lang w:val="it-IT"/>
        </w:rPr>
      </w:pPr>
    </w:p>
    <w:tbl>
      <w:tblPr>
        <w:tblW w:w="9209" w:type="dxa"/>
        <w:tblInd w:w="75" w:type="dxa"/>
        <w:tblCellMar>
          <w:left w:w="70" w:type="dxa"/>
          <w:right w:w="70" w:type="dxa"/>
        </w:tblCellMar>
        <w:tblLook w:val="04A0" w:firstRow="1" w:lastRow="0" w:firstColumn="1" w:lastColumn="0" w:noHBand="0" w:noVBand="1"/>
      </w:tblPr>
      <w:tblGrid>
        <w:gridCol w:w="305"/>
        <w:gridCol w:w="1458"/>
        <w:gridCol w:w="3761"/>
        <w:gridCol w:w="2126"/>
        <w:gridCol w:w="1559"/>
      </w:tblGrid>
      <w:tr w:rsidR="007B1881" w:rsidRPr="00F87C99" w:rsidTr="007713FC">
        <w:trPr>
          <w:trHeight w:val="282"/>
        </w:trPr>
        <w:tc>
          <w:tcPr>
            <w:tcW w:w="305" w:type="dxa"/>
            <w:tcBorders>
              <w:top w:val="single" w:sz="4" w:space="0" w:color="auto"/>
              <w:left w:val="single" w:sz="4" w:space="0" w:color="auto"/>
              <w:bottom w:val="nil"/>
              <w:right w:val="single" w:sz="4" w:space="0" w:color="auto"/>
            </w:tcBorders>
            <w:noWrap/>
            <w:vAlign w:val="bottom"/>
          </w:tcPr>
          <w:p w:rsidR="007713FC" w:rsidRPr="00F87C99" w:rsidRDefault="007713FC">
            <w:pPr>
              <w:kinsoku w:val="0"/>
              <w:overflowPunct w:val="0"/>
              <w:jc w:val="both"/>
              <w:textAlignment w:val="baseline"/>
              <w:rPr>
                <w:sz w:val="22"/>
                <w:szCs w:val="22"/>
                <w:lang w:val="it-IT"/>
              </w:rPr>
            </w:pPr>
          </w:p>
        </w:tc>
        <w:tc>
          <w:tcPr>
            <w:tcW w:w="1458" w:type="dxa"/>
            <w:vMerge w:val="restart"/>
            <w:tcBorders>
              <w:top w:val="single" w:sz="4" w:space="0" w:color="auto"/>
              <w:left w:val="single" w:sz="4" w:space="0" w:color="auto"/>
              <w:bottom w:val="single" w:sz="4" w:space="0" w:color="000000"/>
              <w:right w:val="single" w:sz="4" w:space="0" w:color="auto"/>
            </w:tcBorders>
            <w:noWrap/>
            <w:vAlign w:val="center"/>
            <w:hideMark/>
          </w:tcPr>
          <w:p w:rsidR="007713FC" w:rsidRPr="00F87C99" w:rsidRDefault="007B1881" w:rsidP="007B1881">
            <w:pPr>
              <w:kinsoku w:val="0"/>
              <w:overflowPunct w:val="0"/>
              <w:textAlignment w:val="baseline"/>
              <w:rPr>
                <w:sz w:val="20"/>
                <w:szCs w:val="20"/>
                <w:lang w:val="it-IT"/>
              </w:rPr>
            </w:pPr>
            <w:r w:rsidRPr="00F87C99">
              <w:rPr>
                <w:sz w:val="20"/>
                <w:szCs w:val="20"/>
                <w:lang w:val="it-IT"/>
              </w:rPr>
              <w:t>Attrezzature / Investimenti</w:t>
            </w:r>
          </w:p>
        </w:tc>
        <w:tc>
          <w:tcPr>
            <w:tcW w:w="3761" w:type="dxa"/>
            <w:vMerge w:val="restart"/>
            <w:tcBorders>
              <w:top w:val="single" w:sz="4" w:space="0" w:color="auto"/>
              <w:left w:val="single" w:sz="4" w:space="0" w:color="auto"/>
              <w:bottom w:val="single" w:sz="4" w:space="0" w:color="000000"/>
              <w:right w:val="single" w:sz="4" w:space="0" w:color="auto"/>
            </w:tcBorders>
            <w:noWrap/>
            <w:vAlign w:val="center"/>
            <w:hideMark/>
          </w:tcPr>
          <w:p w:rsidR="007713FC" w:rsidRPr="00F87C99" w:rsidRDefault="007B1881">
            <w:pPr>
              <w:kinsoku w:val="0"/>
              <w:overflowPunct w:val="0"/>
              <w:jc w:val="both"/>
              <w:textAlignment w:val="baseline"/>
              <w:rPr>
                <w:sz w:val="20"/>
                <w:szCs w:val="20"/>
                <w:lang w:val="it-IT"/>
              </w:rPr>
            </w:pPr>
            <w:r w:rsidRPr="00F87C99">
              <w:rPr>
                <w:sz w:val="20"/>
                <w:szCs w:val="20"/>
                <w:lang w:val="it-IT"/>
              </w:rPr>
              <w:t>Fornitore</w:t>
            </w:r>
          </w:p>
        </w:tc>
        <w:tc>
          <w:tcPr>
            <w:tcW w:w="2126" w:type="dxa"/>
            <w:tcBorders>
              <w:top w:val="single" w:sz="4" w:space="0" w:color="auto"/>
              <w:left w:val="nil"/>
              <w:bottom w:val="nil"/>
              <w:right w:val="single" w:sz="4" w:space="0" w:color="auto"/>
            </w:tcBorders>
            <w:noWrap/>
            <w:vAlign w:val="bottom"/>
            <w:hideMark/>
          </w:tcPr>
          <w:p w:rsidR="007713FC" w:rsidRPr="00F87C99" w:rsidRDefault="007B1881" w:rsidP="007B1881">
            <w:pPr>
              <w:kinsoku w:val="0"/>
              <w:overflowPunct w:val="0"/>
              <w:textAlignment w:val="baseline"/>
              <w:rPr>
                <w:sz w:val="20"/>
                <w:szCs w:val="20"/>
                <w:lang w:val="it-IT"/>
              </w:rPr>
            </w:pPr>
            <w:r w:rsidRPr="00F87C99">
              <w:rPr>
                <w:sz w:val="20"/>
                <w:szCs w:val="20"/>
                <w:lang w:val="it-IT"/>
              </w:rPr>
              <w:t>Somma</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7713FC" w:rsidRPr="00F87C99" w:rsidRDefault="007B1881" w:rsidP="007B1881">
            <w:pPr>
              <w:kinsoku w:val="0"/>
              <w:overflowPunct w:val="0"/>
              <w:textAlignment w:val="baseline"/>
              <w:rPr>
                <w:b/>
                <w:bCs/>
                <w:sz w:val="20"/>
                <w:szCs w:val="20"/>
                <w:lang w:val="it-IT"/>
              </w:rPr>
            </w:pPr>
            <w:r w:rsidRPr="00F87C99">
              <w:rPr>
                <w:b/>
                <w:bCs/>
                <w:sz w:val="20"/>
                <w:szCs w:val="20"/>
                <w:lang w:val="it-IT"/>
              </w:rPr>
              <w:t>SOMMA DI COPERTURA DALLE ECCEDENZE</w:t>
            </w:r>
          </w:p>
        </w:tc>
      </w:tr>
      <w:tr w:rsidR="007B1881" w:rsidRPr="00F87C99" w:rsidTr="007713FC">
        <w:trPr>
          <w:trHeight w:val="282"/>
        </w:trPr>
        <w:tc>
          <w:tcPr>
            <w:tcW w:w="305" w:type="dxa"/>
            <w:tcBorders>
              <w:top w:val="nil"/>
              <w:left w:val="single" w:sz="4" w:space="0" w:color="auto"/>
              <w:bottom w:val="single" w:sz="4" w:space="0" w:color="auto"/>
              <w:right w:val="single" w:sz="4" w:space="0" w:color="auto"/>
            </w:tcBorders>
            <w:noWrap/>
            <w:vAlign w:val="bottom"/>
          </w:tcPr>
          <w:p w:rsidR="007713FC" w:rsidRPr="00F87C99" w:rsidRDefault="007713FC">
            <w:pPr>
              <w:kinsoku w:val="0"/>
              <w:overflowPunct w:val="0"/>
              <w:jc w:val="both"/>
              <w:textAlignment w:val="baseline"/>
              <w:rPr>
                <w:sz w:val="22"/>
                <w:szCs w:val="22"/>
                <w:lang w:val="it-I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713FC" w:rsidRPr="00F87C99" w:rsidRDefault="007713FC">
            <w:pPr>
              <w:rPr>
                <w:sz w:val="20"/>
                <w:szCs w:val="20"/>
                <w:lang w:val="it-I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713FC" w:rsidRPr="00F87C99" w:rsidRDefault="007713FC">
            <w:pPr>
              <w:rPr>
                <w:sz w:val="20"/>
                <w:szCs w:val="20"/>
                <w:lang w:val="it-IT"/>
              </w:rPr>
            </w:pPr>
          </w:p>
        </w:tc>
        <w:tc>
          <w:tcPr>
            <w:tcW w:w="2126" w:type="dxa"/>
            <w:tcBorders>
              <w:top w:val="nil"/>
              <w:left w:val="nil"/>
              <w:bottom w:val="single" w:sz="4" w:space="0" w:color="auto"/>
              <w:right w:val="single" w:sz="4" w:space="0" w:color="auto"/>
            </w:tcBorders>
            <w:noWrap/>
            <w:vAlign w:val="bottom"/>
            <w:hideMark/>
          </w:tcPr>
          <w:p w:rsidR="007713FC" w:rsidRPr="00F87C99" w:rsidRDefault="007B1881" w:rsidP="007B1881">
            <w:pPr>
              <w:kinsoku w:val="0"/>
              <w:overflowPunct w:val="0"/>
              <w:textAlignment w:val="baseline"/>
              <w:rPr>
                <w:sz w:val="22"/>
                <w:szCs w:val="22"/>
                <w:lang w:val="it-IT"/>
              </w:rPr>
            </w:pPr>
            <w:r w:rsidRPr="00F87C99">
              <w:rPr>
                <w:sz w:val="22"/>
                <w:szCs w:val="22"/>
                <w:lang w:val="it-IT"/>
              </w:rPr>
              <w:t>preventivo/fattura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713FC" w:rsidRPr="00F87C99" w:rsidRDefault="007713FC">
            <w:pPr>
              <w:rPr>
                <w:b/>
                <w:bCs/>
                <w:sz w:val="20"/>
                <w:szCs w:val="20"/>
                <w:lang w:val="it-IT"/>
              </w:rPr>
            </w:pPr>
          </w:p>
        </w:tc>
      </w:tr>
      <w:tr w:rsidR="007B1881" w:rsidRPr="00F87C99" w:rsidTr="007713FC">
        <w:trPr>
          <w:trHeight w:val="130"/>
        </w:trPr>
        <w:tc>
          <w:tcPr>
            <w:tcW w:w="305" w:type="dxa"/>
            <w:tcBorders>
              <w:top w:val="nil"/>
              <w:left w:val="single" w:sz="4" w:space="0" w:color="auto"/>
              <w:bottom w:val="nil"/>
              <w:right w:val="single" w:sz="4" w:space="0" w:color="auto"/>
            </w:tcBorders>
            <w:noWrap/>
            <w:vAlign w:val="bottom"/>
            <w:hideMark/>
          </w:tcPr>
          <w:p w:rsidR="007713FC" w:rsidRPr="00F87C99" w:rsidRDefault="007713FC">
            <w:pPr>
              <w:rPr>
                <w:sz w:val="22"/>
                <w:szCs w:val="22"/>
                <w:lang w:val="it-IT"/>
              </w:rPr>
            </w:pPr>
          </w:p>
        </w:tc>
        <w:tc>
          <w:tcPr>
            <w:tcW w:w="1458" w:type="dxa"/>
            <w:tcBorders>
              <w:top w:val="nil"/>
              <w:left w:val="nil"/>
              <w:bottom w:val="nil"/>
              <w:right w:val="single" w:sz="4" w:space="0" w:color="auto"/>
            </w:tcBorders>
            <w:noWrap/>
            <w:vAlign w:val="center"/>
            <w:hideMark/>
          </w:tcPr>
          <w:p w:rsidR="007713FC" w:rsidRPr="00F87C99" w:rsidRDefault="007713FC">
            <w:pPr>
              <w:kinsoku w:val="0"/>
              <w:overflowPunct w:val="0"/>
              <w:jc w:val="both"/>
              <w:textAlignment w:val="baseline"/>
              <w:rPr>
                <w:sz w:val="6"/>
                <w:szCs w:val="6"/>
                <w:lang w:val="it-IT"/>
              </w:rPr>
            </w:pPr>
            <w:r w:rsidRPr="00F87C99">
              <w:rPr>
                <w:sz w:val="6"/>
                <w:szCs w:val="6"/>
                <w:lang w:val="it-IT"/>
              </w:rPr>
              <w:t> </w:t>
            </w:r>
          </w:p>
        </w:tc>
        <w:tc>
          <w:tcPr>
            <w:tcW w:w="3761" w:type="dxa"/>
            <w:tcBorders>
              <w:top w:val="nil"/>
              <w:left w:val="nil"/>
              <w:bottom w:val="single" w:sz="4" w:space="0" w:color="auto"/>
              <w:right w:val="single" w:sz="4" w:space="0" w:color="auto"/>
            </w:tcBorders>
            <w:noWrap/>
            <w:vAlign w:val="center"/>
            <w:hideMark/>
          </w:tcPr>
          <w:p w:rsidR="007713FC" w:rsidRPr="00F87C99" w:rsidRDefault="007713FC">
            <w:pPr>
              <w:kinsoku w:val="0"/>
              <w:overflowPunct w:val="0"/>
              <w:jc w:val="both"/>
              <w:textAlignment w:val="baseline"/>
              <w:rPr>
                <w:sz w:val="6"/>
                <w:szCs w:val="6"/>
                <w:lang w:val="it-IT"/>
              </w:rPr>
            </w:pPr>
            <w:r w:rsidRPr="00F87C99">
              <w:rPr>
                <w:sz w:val="6"/>
                <w:szCs w:val="6"/>
                <w:lang w:val="it-IT"/>
              </w:rPr>
              <w:t> </w:t>
            </w:r>
          </w:p>
        </w:tc>
        <w:tc>
          <w:tcPr>
            <w:tcW w:w="2126" w:type="dxa"/>
            <w:tcBorders>
              <w:top w:val="nil"/>
              <w:left w:val="nil"/>
              <w:bottom w:val="single" w:sz="4" w:space="0" w:color="auto"/>
              <w:right w:val="single" w:sz="4" w:space="0" w:color="auto"/>
            </w:tcBorders>
            <w:noWrap/>
            <w:vAlign w:val="bottom"/>
            <w:hideMark/>
          </w:tcPr>
          <w:p w:rsidR="007713FC" w:rsidRPr="00F87C99" w:rsidRDefault="007713FC">
            <w:pPr>
              <w:kinsoku w:val="0"/>
              <w:overflowPunct w:val="0"/>
              <w:jc w:val="both"/>
              <w:textAlignment w:val="baseline"/>
              <w:rPr>
                <w:sz w:val="6"/>
                <w:szCs w:val="6"/>
                <w:lang w:val="it-IT"/>
              </w:rPr>
            </w:pPr>
            <w:r w:rsidRPr="00F87C99">
              <w:rPr>
                <w:sz w:val="6"/>
                <w:szCs w:val="6"/>
                <w:lang w:val="it-IT"/>
              </w:rPr>
              <w:t> </w:t>
            </w:r>
          </w:p>
        </w:tc>
        <w:tc>
          <w:tcPr>
            <w:tcW w:w="1559" w:type="dxa"/>
            <w:tcBorders>
              <w:top w:val="nil"/>
              <w:left w:val="nil"/>
              <w:bottom w:val="nil"/>
              <w:right w:val="single" w:sz="4" w:space="0" w:color="auto"/>
            </w:tcBorders>
            <w:noWrap/>
            <w:vAlign w:val="center"/>
            <w:hideMark/>
          </w:tcPr>
          <w:p w:rsidR="007713FC" w:rsidRPr="00F87C99" w:rsidRDefault="007713FC">
            <w:pPr>
              <w:kinsoku w:val="0"/>
              <w:overflowPunct w:val="0"/>
              <w:jc w:val="both"/>
              <w:textAlignment w:val="baseline"/>
              <w:rPr>
                <w:b/>
                <w:bCs/>
                <w:sz w:val="6"/>
                <w:szCs w:val="6"/>
                <w:lang w:val="it-IT"/>
              </w:rPr>
            </w:pPr>
            <w:r w:rsidRPr="00F87C99">
              <w:rPr>
                <w:b/>
                <w:bCs/>
                <w:sz w:val="6"/>
                <w:szCs w:val="6"/>
                <w:lang w:val="it-IT"/>
              </w:rPr>
              <w:t> </w:t>
            </w:r>
          </w:p>
        </w:tc>
      </w:tr>
      <w:tr w:rsidR="007B1881" w:rsidRPr="00F87C99" w:rsidTr="007713FC">
        <w:trPr>
          <w:trHeight w:val="282"/>
        </w:trPr>
        <w:tc>
          <w:tcPr>
            <w:tcW w:w="305" w:type="dxa"/>
            <w:tcBorders>
              <w:top w:val="single" w:sz="4" w:space="0" w:color="auto"/>
              <w:left w:val="single" w:sz="4" w:space="0" w:color="auto"/>
              <w:bottom w:val="nil"/>
              <w:right w:val="nil"/>
            </w:tcBorders>
            <w:noWrap/>
            <w:vAlign w:val="bottom"/>
            <w:hideMark/>
          </w:tcPr>
          <w:p w:rsidR="007713FC" w:rsidRPr="00F87C99" w:rsidRDefault="007B1881">
            <w:pPr>
              <w:kinsoku w:val="0"/>
              <w:overflowPunct w:val="0"/>
              <w:jc w:val="both"/>
              <w:textAlignment w:val="baseline"/>
              <w:rPr>
                <w:b/>
                <w:bCs/>
                <w:sz w:val="20"/>
                <w:szCs w:val="20"/>
                <w:lang w:val="it-IT"/>
              </w:rPr>
            </w:pPr>
            <w:r w:rsidRPr="00F87C99">
              <w:rPr>
                <w:b/>
                <w:bCs/>
                <w:sz w:val="20"/>
                <w:szCs w:val="20"/>
                <w:lang w:val="it-IT"/>
              </w:rPr>
              <w:t>1</w:t>
            </w:r>
          </w:p>
        </w:tc>
        <w:tc>
          <w:tcPr>
            <w:tcW w:w="1458" w:type="dxa"/>
            <w:tcBorders>
              <w:top w:val="single" w:sz="4" w:space="0" w:color="auto"/>
              <w:left w:val="single" w:sz="4" w:space="0" w:color="auto"/>
              <w:bottom w:val="nil"/>
              <w:right w:val="single" w:sz="4" w:space="0" w:color="auto"/>
            </w:tcBorders>
            <w:noWrap/>
            <w:vAlign w:val="center"/>
            <w:hideMark/>
          </w:tcPr>
          <w:p w:rsidR="007713FC" w:rsidRPr="00F87C99" w:rsidRDefault="007B1881" w:rsidP="007B1881">
            <w:pPr>
              <w:kinsoku w:val="0"/>
              <w:overflowPunct w:val="0"/>
              <w:jc w:val="both"/>
              <w:textAlignment w:val="baseline"/>
              <w:rPr>
                <w:b/>
                <w:bCs/>
                <w:sz w:val="20"/>
                <w:szCs w:val="20"/>
                <w:lang w:val="it-IT"/>
              </w:rPr>
            </w:pPr>
            <w:r w:rsidRPr="00F87C99">
              <w:rPr>
                <w:b/>
                <w:bCs/>
                <w:sz w:val="20"/>
                <w:szCs w:val="20"/>
                <w:lang w:val="it-IT"/>
              </w:rPr>
              <w:t>Apparecchi informatici</w:t>
            </w:r>
          </w:p>
        </w:tc>
        <w:tc>
          <w:tcPr>
            <w:tcW w:w="3761" w:type="dxa"/>
            <w:noWrap/>
            <w:vAlign w:val="bottom"/>
            <w:hideMark/>
          </w:tcPr>
          <w:p w:rsidR="007713FC" w:rsidRPr="00F87C99" w:rsidRDefault="007B1881" w:rsidP="007B1881">
            <w:pPr>
              <w:kinsoku w:val="0"/>
              <w:overflowPunct w:val="0"/>
              <w:jc w:val="both"/>
              <w:textAlignment w:val="baseline"/>
              <w:rPr>
                <w:sz w:val="20"/>
                <w:szCs w:val="20"/>
                <w:lang w:val="it-IT"/>
              </w:rPr>
            </w:pPr>
            <w:r w:rsidRPr="00F87C99">
              <w:rPr>
                <w:sz w:val="20"/>
                <w:szCs w:val="20"/>
                <w:lang w:val="it-IT"/>
              </w:rPr>
              <w:t>APPRECHHI PER RETE</w:t>
            </w:r>
            <w:r w:rsidR="007713FC" w:rsidRPr="00F87C99">
              <w:rPr>
                <w:sz w:val="20"/>
                <w:szCs w:val="20"/>
                <w:lang w:val="it-IT"/>
              </w:rPr>
              <w:t xml:space="preserve"> WLAN </w:t>
            </w:r>
            <w:r w:rsidRPr="00F87C99">
              <w:rPr>
                <w:sz w:val="20"/>
                <w:szCs w:val="20"/>
                <w:lang w:val="it-IT"/>
              </w:rPr>
              <w:t xml:space="preserve">E IKT </w:t>
            </w:r>
            <w:r w:rsidR="007713FC" w:rsidRPr="00F87C99">
              <w:rPr>
                <w:sz w:val="20"/>
                <w:szCs w:val="20"/>
                <w:lang w:val="it-IT"/>
              </w:rPr>
              <w:t>2018</w:t>
            </w:r>
          </w:p>
        </w:tc>
        <w:tc>
          <w:tcPr>
            <w:tcW w:w="2126" w:type="dxa"/>
            <w:tcBorders>
              <w:top w:val="nil"/>
              <w:left w:val="single" w:sz="4" w:space="0" w:color="auto"/>
              <w:bottom w:val="nil"/>
              <w:right w:val="single" w:sz="4" w:space="0" w:color="auto"/>
            </w:tcBorders>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1559" w:type="dxa"/>
            <w:tcBorders>
              <w:top w:val="single" w:sz="4" w:space="0" w:color="auto"/>
              <w:left w:val="nil"/>
              <w:bottom w:val="nil"/>
              <w:right w:val="single" w:sz="4" w:space="0" w:color="auto"/>
            </w:tcBorders>
            <w:noWrap/>
            <w:vAlign w:val="center"/>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r>
      <w:tr w:rsidR="007B1881" w:rsidRPr="00F87C99" w:rsidTr="007713FC">
        <w:trPr>
          <w:trHeight w:val="282"/>
        </w:trPr>
        <w:tc>
          <w:tcPr>
            <w:tcW w:w="305" w:type="dxa"/>
            <w:tcBorders>
              <w:top w:val="nil"/>
              <w:left w:val="single" w:sz="4" w:space="0" w:color="auto"/>
              <w:bottom w:val="nil"/>
              <w:right w:val="nil"/>
            </w:tcBorders>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1458" w:type="dxa"/>
            <w:tcBorders>
              <w:top w:val="nil"/>
              <w:left w:val="single" w:sz="4" w:space="0" w:color="auto"/>
              <w:bottom w:val="nil"/>
              <w:right w:val="single" w:sz="4" w:space="0" w:color="auto"/>
            </w:tcBorders>
            <w:noWrap/>
            <w:vAlign w:val="center"/>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3761" w:type="dxa"/>
            <w:noWrap/>
            <w:vAlign w:val="bottom"/>
            <w:hideMark/>
          </w:tcPr>
          <w:p w:rsidR="007713FC" w:rsidRPr="00F87C99" w:rsidRDefault="007B1881" w:rsidP="007B1881">
            <w:pPr>
              <w:kinsoku w:val="0"/>
              <w:overflowPunct w:val="0"/>
              <w:jc w:val="both"/>
              <w:textAlignment w:val="baseline"/>
              <w:rPr>
                <w:sz w:val="20"/>
                <w:szCs w:val="20"/>
                <w:lang w:val="it-IT"/>
              </w:rPr>
            </w:pPr>
            <w:r w:rsidRPr="00F87C99">
              <w:rPr>
                <w:sz w:val="20"/>
                <w:szCs w:val="20"/>
                <w:lang w:val="it-IT"/>
              </w:rPr>
              <w:t>fino</w:t>
            </w:r>
            <w:r w:rsidR="007713FC" w:rsidRPr="00F87C99">
              <w:rPr>
                <w:sz w:val="20"/>
                <w:szCs w:val="20"/>
                <w:lang w:val="it-IT"/>
              </w:rPr>
              <w:t xml:space="preserve"> </w:t>
            </w:r>
            <w:r w:rsidRPr="00F87C99">
              <w:rPr>
                <w:sz w:val="20"/>
                <w:szCs w:val="20"/>
                <w:lang w:val="it-IT"/>
              </w:rPr>
              <w:t xml:space="preserve">al </w:t>
            </w:r>
            <w:r w:rsidR="007713FC" w:rsidRPr="00F87C99">
              <w:rPr>
                <w:sz w:val="20"/>
                <w:szCs w:val="20"/>
                <w:lang w:val="it-IT"/>
              </w:rPr>
              <w:t xml:space="preserve">2020 </w:t>
            </w:r>
            <w:r w:rsidRPr="00F87C99">
              <w:rPr>
                <w:sz w:val="20"/>
                <w:szCs w:val="20"/>
                <w:lang w:val="it-IT"/>
              </w:rPr>
              <w:t>approvato per la scuola di Isola</w:t>
            </w:r>
          </w:p>
        </w:tc>
        <w:tc>
          <w:tcPr>
            <w:tcW w:w="2126" w:type="dxa"/>
            <w:tcBorders>
              <w:top w:val="nil"/>
              <w:left w:val="single" w:sz="4" w:space="0" w:color="auto"/>
              <w:bottom w:val="nil"/>
              <w:right w:val="nil"/>
            </w:tcBorders>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26.982,41</w:t>
            </w:r>
          </w:p>
        </w:tc>
        <w:tc>
          <w:tcPr>
            <w:tcW w:w="1559" w:type="dxa"/>
            <w:tcBorders>
              <w:top w:val="nil"/>
              <w:left w:val="single" w:sz="4" w:space="0" w:color="auto"/>
              <w:bottom w:val="nil"/>
              <w:right w:val="single" w:sz="4" w:space="0" w:color="auto"/>
            </w:tcBorders>
            <w:noWrap/>
            <w:vAlign w:val="center"/>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r>
      <w:tr w:rsidR="007B1881" w:rsidRPr="00F87C99" w:rsidTr="007713FC">
        <w:trPr>
          <w:trHeight w:val="282"/>
        </w:trPr>
        <w:tc>
          <w:tcPr>
            <w:tcW w:w="305" w:type="dxa"/>
            <w:tcBorders>
              <w:top w:val="nil"/>
              <w:left w:val="single" w:sz="4" w:space="0" w:color="auto"/>
              <w:bottom w:val="nil"/>
              <w:right w:val="nil"/>
            </w:tcBorders>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1458" w:type="dxa"/>
            <w:tcBorders>
              <w:top w:val="nil"/>
              <w:left w:val="single" w:sz="4" w:space="0" w:color="auto"/>
              <w:bottom w:val="nil"/>
              <w:right w:val="single" w:sz="4" w:space="0" w:color="auto"/>
            </w:tcBorders>
            <w:noWrap/>
            <w:vAlign w:val="center"/>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3761" w:type="dxa"/>
            <w:noWrap/>
            <w:vAlign w:val="bottom"/>
            <w:hideMark/>
          </w:tcPr>
          <w:p w:rsidR="007713FC" w:rsidRPr="00F87C99" w:rsidRDefault="007B1881" w:rsidP="00701F57">
            <w:pPr>
              <w:kinsoku w:val="0"/>
              <w:overflowPunct w:val="0"/>
              <w:jc w:val="both"/>
              <w:textAlignment w:val="baseline"/>
              <w:rPr>
                <w:sz w:val="20"/>
                <w:szCs w:val="20"/>
                <w:lang w:val="it-IT"/>
              </w:rPr>
            </w:pPr>
            <w:r w:rsidRPr="00F87C99">
              <w:rPr>
                <w:sz w:val="20"/>
                <w:szCs w:val="20"/>
                <w:lang w:val="it-IT"/>
              </w:rPr>
              <w:t>fino al</w:t>
            </w:r>
            <w:r w:rsidR="007713FC" w:rsidRPr="00F87C99">
              <w:rPr>
                <w:sz w:val="20"/>
                <w:szCs w:val="20"/>
                <w:lang w:val="it-IT"/>
              </w:rPr>
              <w:t xml:space="preserve"> 2020 </w:t>
            </w:r>
            <w:r w:rsidR="00701F57" w:rsidRPr="00F87C99">
              <w:rPr>
                <w:sz w:val="20"/>
                <w:szCs w:val="20"/>
                <w:lang w:val="it-IT"/>
              </w:rPr>
              <w:t xml:space="preserve">approvato per la sede di </w:t>
            </w:r>
            <w:proofErr w:type="spellStart"/>
            <w:r w:rsidR="00701F57" w:rsidRPr="00F87C99">
              <w:rPr>
                <w:sz w:val="20"/>
                <w:szCs w:val="20"/>
                <w:lang w:val="it-IT"/>
              </w:rPr>
              <w:t>Korte</w:t>
            </w:r>
            <w:proofErr w:type="spellEnd"/>
          </w:p>
        </w:tc>
        <w:tc>
          <w:tcPr>
            <w:tcW w:w="2126" w:type="dxa"/>
            <w:tcBorders>
              <w:top w:val="nil"/>
              <w:left w:val="single" w:sz="4" w:space="0" w:color="auto"/>
              <w:bottom w:val="nil"/>
              <w:right w:val="nil"/>
            </w:tcBorders>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4.718,85</w:t>
            </w:r>
          </w:p>
        </w:tc>
        <w:tc>
          <w:tcPr>
            <w:tcW w:w="1559" w:type="dxa"/>
            <w:tcBorders>
              <w:top w:val="nil"/>
              <w:left w:val="single" w:sz="4" w:space="0" w:color="auto"/>
              <w:bottom w:val="nil"/>
              <w:right w:val="single" w:sz="4" w:space="0" w:color="auto"/>
            </w:tcBorders>
            <w:noWrap/>
            <w:vAlign w:val="center"/>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r>
      <w:tr w:rsidR="007B1881" w:rsidRPr="00F87C99" w:rsidTr="007713FC">
        <w:trPr>
          <w:trHeight w:val="282"/>
        </w:trPr>
        <w:tc>
          <w:tcPr>
            <w:tcW w:w="305" w:type="dxa"/>
            <w:tcBorders>
              <w:top w:val="nil"/>
              <w:left w:val="single" w:sz="4" w:space="0" w:color="auto"/>
              <w:bottom w:val="nil"/>
              <w:right w:val="nil"/>
            </w:tcBorders>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1458" w:type="dxa"/>
            <w:tcBorders>
              <w:top w:val="nil"/>
              <w:left w:val="single" w:sz="4" w:space="0" w:color="auto"/>
              <w:bottom w:val="nil"/>
              <w:right w:val="single" w:sz="4" w:space="0" w:color="auto"/>
            </w:tcBorders>
            <w:noWrap/>
            <w:vAlign w:val="center"/>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3761" w:type="dxa"/>
            <w:noWrap/>
            <w:vAlign w:val="bottom"/>
            <w:hideMark/>
          </w:tcPr>
          <w:p w:rsidR="007713FC" w:rsidRPr="00F87C99" w:rsidRDefault="00701F57" w:rsidP="00701F57">
            <w:pPr>
              <w:kinsoku w:val="0"/>
              <w:overflowPunct w:val="0"/>
              <w:jc w:val="both"/>
              <w:textAlignment w:val="baseline"/>
              <w:rPr>
                <w:sz w:val="20"/>
                <w:szCs w:val="20"/>
                <w:lang w:val="it-IT"/>
              </w:rPr>
            </w:pPr>
            <w:r w:rsidRPr="00F87C99">
              <w:rPr>
                <w:sz w:val="20"/>
                <w:szCs w:val="20"/>
                <w:lang w:val="it-IT"/>
              </w:rPr>
              <w:t xml:space="preserve">APPARECCHIATURE </w:t>
            </w:r>
            <w:r w:rsidR="007713FC" w:rsidRPr="00F87C99">
              <w:rPr>
                <w:sz w:val="20"/>
                <w:szCs w:val="20"/>
                <w:lang w:val="it-IT"/>
              </w:rPr>
              <w:t xml:space="preserve">IKT </w:t>
            </w:r>
            <w:r w:rsidRPr="00F87C99">
              <w:rPr>
                <w:sz w:val="20"/>
                <w:szCs w:val="20"/>
                <w:lang w:val="it-IT"/>
              </w:rPr>
              <w:t>fino al</w:t>
            </w:r>
            <w:r w:rsidR="007713FC" w:rsidRPr="00F87C99">
              <w:rPr>
                <w:sz w:val="20"/>
                <w:szCs w:val="20"/>
                <w:lang w:val="it-IT"/>
              </w:rPr>
              <w:t xml:space="preserve"> 2018</w:t>
            </w:r>
          </w:p>
        </w:tc>
        <w:tc>
          <w:tcPr>
            <w:tcW w:w="2126" w:type="dxa"/>
            <w:tcBorders>
              <w:top w:val="nil"/>
              <w:left w:val="single" w:sz="4" w:space="0" w:color="auto"/>
              <w:bottom w:val="nil"/>
              <w:right w:val="nil"/>
            </w:tcBorders>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1559" w:type="dxa"/>
            <w:tcBorders>
              <w:top w:val="nil"/>
              <w:left w:val="single" w:sz="4" w:space="0" w:color="auto"/>
              <w:bottom w:val="nil"/>
              <w:right w:val="single" w:sz="4" w:space="0" w:color="auto"/>
            </w:tcBorders>
            <w:noWrap/>
            <w:vAlign w:val="center"/>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r>
      <w:tr w:rsidR="007B1881" w:rsidRPr="00F87C99" w:rsidTr="007713FC">
        <w:trPr>
          <w:trHeight w:val="282"/>
        </w:trPr>
        <w:tc>
          <w:tcPr>
            <w:tcW w:w="305" w:type="dxa"/>
            <w:tcBorders>
              <w:top w:val="nil"/>
              <w:left w:val="single" w:sz="4" w:space="0" w:color="auto"/>
              <w:bottom w:val="nil"/>
              <w:right w:val="nil"/>
            </w:tcBorders>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1458" w:type="dxa"/>
            <w:tcBorders>
              <w:top w:val="nil"/>
              <w:left w:val="single" w:sz="4" w:space="0" w:color="auto"/>
              <w:bottom w:val="nil"/>
              <w:right w:val="single" w:sz="4" w:space="0" w:color="auto"/>
            </w:tcBorders>
            <w:noWrap/>
            <w:vAlign w:val="center"/>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3761" w:type="dxa"/>
            <w:noWrap/>
            <w:vAlign w:val="bottom"/>
            <w:hideMark/>
          </w:tcPr>
          <w:p w:rsidR="007713FC" w:rsidRPr="00F87C99" w:rsidRDefault="00701F57" w:rsidP="00701F57">
            <w:pPr>
              <w:kinsoku w:val="0"/>
              <w:overflowPunct w:val="0"/>
              <w:jc w:val="both"/>
              <w:textAlignment w:val="baseline"/>
              <w:rPr>
                <w:sz w:val="20"/>
                <w:szCs w:val="20"/>
                <w:lang w:val="it-IT"/>
              </w:rPr>
            </w:pPr>
            <w:r w:rsidRPr="00F87C99">
              <w:rPr>
                <w:sz w:val="20"/>
                <w:szCs w:val="20"/>
                <w:lang w:val="it-IT"/>
              </w:rPr>
              <w:t>fino al</w:t>
            </w:r>
            <w:r w:rsidR="007713FC" w:rsidRPr="00F87C99">
              <w:rPr>
                <w:sz w:val="20"/>
                <w:szCs w:val="20"/>
                <w:lang w:val="it-IT"/>
              </w:rPr>
              <w:t xml:space="preserve"> 2020 </w:t>
            </w:r>
            <w:r w:rsidRPr="00F87C99">
              <w:rPr>
                <w:sz w:val="20"/>
                <w:szCs w:val="20"/>
                <w:lang w:val="it-IT"/>
              </w:rPr>
              <w:t>approvato per la scuola di Isola</w:t>
            </w:r>
          </w:p>
        </w:tc>
        <w:tc>
          <w:tcPr>
            <w:tcW w:w="2126" w:type="dxa"/>
            <w:tcBorders>
              <w:top w:val="nil"/>
              <w:left w:val="single" w:sz="4" w:space="0" w:color="auto"/>
              <w:bottom w:val="nil"/>
              <w:right w:val="nil"/>
            </w:tcBorders>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35.465,96</w:t>
            </w:r>
          </w:p>
        </w:tc>
        <w:tc>
          <w:tcPr>
            <w:tcW w:w="1559" w:type="dxa"/>
            <w:tcBorders>
              <w:top w:val="nil"/>
              <w:left w:val="single" w:sz="4" w:space="0" w:color="auto"/>
              <w:bottom w:val="nil"/>
              <w:right w:val="single" w:sz="4" w:space="0" w:color="auto"/>
            </w:tcBorders>
            <w:noWrap/>
            <w:vAlign w:val="center"/>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r>
      <w:tr w:rsidR="007B1881" w:rsidRPr="00F87C99" w:rsidTr="007713FC">
        <w:trPr>
          <w:trHeight w:val="282"/>
        </w:trPr>
        <w:tc>
          <w:tcPr>
            <w:tcW w:w="305" w:type="dxa"/>
            <w:tcBorders>
              <w:top w:val="nil"/>
              <w:left w:val="single" w:sz="4" w:space="0" w:color="auto"/>
              <w:bottom w:val="nil"/>
              <w:right w:val="nil"/>
            </w:tcBorders>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1458" w:type="dxa"/>
            <w:tcBorders>
              <w:top w:val="nil"/>
              <w:left w:val="single" w:sz="4" w:space="0" w:color="auto"/>
              <w:bottom w:val="nil"/>
              <w:right w:val="single" w:sz="4" w:space="0" w:color="auto"/>
            </w:tcBorders>
            <w:noWrap/>
            <w:vAlign w:val="center"/>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3761" w:type="dxa"/>
            <w:noWrap/>
            <w:vAlign w:val="bottom"/>
            <w:hideMark/>
          </w:tcPr>
          <w:p w:rsidR="007713FC" w:rsidRPr="00F87C99" w:rsidRDefault="00701F57" w:rsidP="00701F57">
            <w:pPr>
              <w:kinsoku w:val="0"/>
              <w:overflowPunct w:val="0"/>
              <w:jc w:val="both"/>
              <w:textAlignment w:val="baseline"/>
              <w:rPr>
                <w:sz w:val="20"/>
                <w:szCs w:val="20"/>
                <w:lang w:val="it-IT"/>
              </w:rPr>
            </w:pPr>
            <w:r w:rsidRPr="00F87C99">
              <w:rPr>
                <w:sz w:val="20"/>
                <w:szCs w:val="20"/>
                <w:lang w:val="it-IT"/>
              </w:rPr>
              <w:t>fino al</w:t>
            </w:r>
            <w:r w:rsidR="007713FC" w:rsidRPr="00F87C99">
              <w:rPr>
                <w:sz w:val="20"/>
                <w:szCs w:val="20"/>
                <w:lang w:val="it-IT"/>
              </w:rPr>
              <w:t xml:space="preserve"> 2020 </w:t>
            </w:r>
            <w:r w:rsidRPr="00F87C99">
              <w:rPr>
                <w:sz w:val="20"/>
                <w:szCs w:val="20"/>
                <w:lang w:val="it-IT"/>
              </w:rPr>
              <w:t xml:space="preserve">approvato per la sede di </w:t>
            </w:r>
            <w:proofErr w:type="spellStart"/>
            <w:r w:rsidRPr="00F87C99">
              <w:rPr>
                <w:sz w:val="20"/>
                <w:szCs w:val="20"/>
                <w:lang w:val="it-IT"/>
              </w:rPr>
              <w:t>Korte</w:t>
            </w:r>
            <w:proofErr w:type="spellEnd"/>
          </w:p>
        </w:tc>
        <w:tc>
          <w:tcPr>
            <w:tcW w:w="2126" w:type="dxa"/>
            <w:tcBorders>
              <w:top w:val="nil"/>
              <w:left w:val="single" w:sz="4" w:space="0" w:color="auto"/>
              <w:bottom w:val="nil"/>
              <w:right w:val="nil"/>
            </w:tcBorders>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6.581,33</w:t>
            </w:r>
          </w:p>
        </w:tc>
        <w:tc>
          <w:tcPr>
            <w:tcW w:w="1559" w:type="dxa"/>
            <w:tcBorders>
              <w:top w:val="nil"/>
              <w:left w:val="single" w:sz="4" w:space="0" w:color="auto"/>
              <w:bottom w:val="nil"/>
              <w:right w:val="single" w:sz="4" w:space="0" w:color="auto"/>
            </w:tcBorders>
            <w:noWrap/>
            <w:vAlign w:val="center"/>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7.200,38</w:t>
            </w:r>
          </w:p>
        </w:tc>
      </w:tr>
      <w:tr w:rsidR="007B1881" w:rsidRPr="00F87C99" w:rsidTr="007713FC">
        <w:trPr>
          <w:trHeight w:val="282"/>
        </w:trPr>
        <w:tc>
          <w:tcPr>
            <w:tcW w:w="305" w:type="dxa"/>
            <w:tcBorders>
              <w:top w:val="nil"/>
              <w:left w:val="single" w:sz="4" w:space="0" w:color="auto"/>
              <w:bottom w:val="nil"/>
              <w:right w:val="nil"/>
            </w:tcBorders>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1458" w:type="dxa"/>
            <w:tcBorders>
              <w:top w:val="nil"/>
              <w:left w:val="single" w:sz="4" w:space="0" w:color="auto"/>
              <w:bottom w:val="nil"/>
              <w:right w:val="single" w:sz="4" w:space="0" w:color="auto"/>
            </w:tcBorders>
            <w:noWrap/>
            <w:vAlign w:val="center"/>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3761" w:type="dxa"/>
            <w:tcBorders>
              <w:top w:val="single" w:sz="4" w:space="0" w:color="auto"/>
              <w:left w:val="nil"/>
              <w:bottom w:val="single" w:sz="4" w:space="0" w:color="auto"/>
              <w:right w:val="nil"/>
            </w:tcBorders>
            <w:noWrap/>
            <w:vAlign w:val="bottom"/>
            <w:hideMark/>
          </w:tcPr>
          <w:p w:rsidR="007713FC" w:rsidRPr="00F87C99" w:rsidRDefault="00701F57" w:rsidP="00701F57">
            <w:pPr>
              <w:kinsoku w:val="0"/>
              <w:overflowPunct w:val="0"/>
              <w:jc w:val="both"/>
              <w:textAlignment w:val="baseline"/>
              <w:rPr>
                <w:b/>
                <w:bCs/>
                <w:sz w:val="20"/>
                <w:szCs w:val="20"/>
                <w:lang w:val="it-IT"/>
              </w:rPr>
            </w:pPr>
            <w:r w:rsidRPr="00F87C99">
              <w:rPr>
                <w:b/>
                <w:bCs/>
                <w:sz w:val="20"/>
                <w:szCs w:val="20"/>
                <w:lang w:val="it-IT"/>
              </w:rPr>
              <w:t>TOTALE</w:t>
            </w:r>
            <w:r w:rsidR="007713FC" w:rsidRPr="00F87C99">
              <w:rPr>
                <w:b/>
                <w:bCs/>
                <w:sz w:val="20"/>
                <w:szCs w:val="20"/>
                <w:lang w:val="it-IT"/>
              </w:rPr>
              <w:t>:</w:t>
            </w:r>
          </w:p>
        </w:tc>
        <w:tc>
          <w:tcPr>
            <w:tcW w:w="2126" w:type="dxa"/>
            <w:tcBorders>
              <w:top w:val="single" w:sz="4" w:space="0" w:color="auto"/>
              <w:left w:val="single" w:sz="4" w:space="0" w:color="auto"/>
              <w:bottom w:val="single" w:sz="4" w:space="0" w:color="auto"/>
              <w:right w:val="nil"/>
            </w:tcBorders>
            <w:noWrap/>
            <w:vAlign w:val="bottom"/>
            <w:hideMark/>
          </w:tcPr>
          <w:p w:rsidR="007713FC" w:rsidRPr="00F87C99" w:rsidRDefault="007713FC">
            <w:pPr>
              <w:kinsoku w:val="0"/>
              <w:overflowPunct w:val="0"/>
              <w:jc w:val="both"/>
              <w:textAlignment w:val="baseline"/>
              <w:rPr>
                <w:b/>
                <w:bCs/>
                <w:sz w:val="20"/>
                <w:szCs w:val="20"/>
                <w:lang w:val="it-IT"/>
              </w:rPr>
            </w:pPr>
            <w:r w:rsidRPr="00F87C99">
              <w:rPr>
                <w:b/>
                <w:bCs/>
                <w:sz w:val="20"/>
                <w:szCs w:val="20"/>
                <w:lang w:val="it-IT"/>
              </w:rPr>
              <w:t>73.748,55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713FC" w:rsidRPr="00F87C99" w:rsidRDefault="007713FC">
            <w:pPr>
              <w:kinsoku w:val="0"/>
              <w:overflowPunct w:val="0"/>
              <w:jc w:val="both"/>
              <w:textAlignment w:val="baseline"/>
              <w:rPr>
                <w:b/>
                <w:bCs/>
                <w:sz w:val="20"/>
                <w:szCs w:val="20"/>
                <w:lang w:val="it-IT"/>
              </w:rPr>
            </w:pPr>
            <w:r w:rsidRPr="00F87C99">
              <w:rPr>
                <w:b/>
                <w:bCs/>
                <w:sz w:val="20"/>
                <w:szCs w:val="20"/>
                <w:lang w:val="it-IT"/>
              </w:rPr>
              <w:t>7.200,38</w:t>
            </w:r>
          </w:p>
        </w:tc>
      </w:tr>
      <w:tr w:rsidR="007B1881" w:rsidRPr="00F87C99" w:rsidTr="007713FC">
        <w:trPr>
          <w:trHeight w:val="400"/>
        </w:trPr>
        <w:tc>
          <w:tcPr>
            <w:tcW w:w="305" w:type="dxa"/>
            <w:tcBorders>
              <w:top w:val="nil"/>
              <w:left w:val="single" w:sz="4" w:space="0" w:color="auto"/>
              <w:bottom w:val="nil"/>
              <w:right w:val="nil"/>
            </w:tcBorders>
            <w:noWrap/>
            <w:vAlign w:val="bottom"/>
            <w:hideMark/>
          </w:tcPr>
          <w:p w:rsidR="007713FC" w:rsidRPr="00F87C99" w:rsidRDefault="007B1881">
            <w:pPr>
              <w:kinsoku w:val="0"/>
              <w:overflowPunct w:val="0"/>
              <w:jc w:val="both"/>
              <w:textAlignment w:val="baseline"/>
              <w:rPr>
                <w:b/>
                <w:bCs/>
                <w:sz w:val="20"/>
                <w:szCs w:val="20"/>
                <w:lang w:val="it-IT"/>
              </w:rPr>
            </w:pPr>
            <w:r w:rsidRPr="00F87C99">
              <w:rPr>
                <w:b/>
                <w:bCs/>
                <w:sz w:val="20"/>
                <w:szCs w:val="20"/>
                <w:lang w:val="it-IT"/>
              </w:rPr>
              <w:t>2</w:t>
            </w:r>
          </w:p>
        </w:tc>
        <w:tc>
          <w:tcPr>
            <w:tcW w:w="1458" w:type="dxa"/>
            <w:tcBorders>
              <w:top w:val="nil"/>
              <w:left w:val="single" w:sz="4" w:space="0" w:color="auto"/>
              <w:bottom w:val="nil"/>
              <w:right w:val="single" w:sz="4" w:space="0" w:color="auto"/>
            </w:tcBorders>
            <w:shd w:val="clear" w:color="auto" w:fill="FFFFFF"/>
            <w:noWrap/>
            <w:vAlign w:val="bottom"/>
            <w:hideMark/>
          </w:tcPr>
          <w:p w:rsidR="007713FC" w:rsidRPr="00F87C99" w:rsidRDefault="00701F57" w:rsidP="00701F57">
            <w:pPr>
              <w:kinsoku w:val="0"/>
              <w:overflowPunct w:val="0"/>
              <w:jc w:val="both"/>
              <w:textAlignment w:val="baseline"/>
              <w:rPr>
                <w:b/>
                <w:bCs/>
                <w:sz w:val="20"/>
                <w:szCs w:val="20"/>
                <w:lang w:val="it-IT"/>
              </w:rPr>
            </w:pPr>
            <w:r w:rsidRPr="00F87C99">
              <w:rPr>
                <w:b/>
                <w:bCs/>
                <w:sz w:val="20"/>
                <w:szCs w:val="20"/>
                <w:lang w:val="it-IT"/>
              </w:rPr>
              <w:t>Arredo d'ufficio</w:t>
            </w:r>
          </w:p>
        </w:tc>
        <w:tc>
          <w:tcPr>
            <w:tcW w:w="3761" w:type="dxa"/>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EURODESIGN APAČE D.O.O.</w:t>
            </w:r>
          </w:p>
        </w:tc>
        <w:tc>
          <w:tcPr>
            <w:tcW w:w="2126" w:type="dxa"/>
            <w:tcBorders>
              <w:top w:val="nil"/>
              <w:left w:val="single" w:sz="4" w:space="0" w:color="auto"/>
              <w:bottom w:val="nil"/>
              <w:right w:val="single" w:sz="4" w:space="0" w:color="auto"/>
            </w:tcBorders>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3.666,10</w:t>
            </w:r>
          </w:p>
        </w:tc>
        <w:tc>
          <w:tcPr>
            <w:tcW w:w="1559" w:type="dxa"/>
            <w:tcBorders>
              <w:top w:val="nil"/>
              <w:left w:val="nil"/>
              <w:bottom w:val="nil"/>
              <w:right w:val="single" w:sz="4" w:space="0" w:color="auto"/>
            </w:tcBorders>
            <w:shd w:val="clear" w:color="auto" w:fill="FFFFFF"/>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3.646,27</w:t>
            </w:r>
          </w:p>
        </w:tc>
      </w:tr>
      <w:tr w:rsidR="007B1881" w:rsidRPr="00F87C99" w:rsidTr="007713FC">
        <w:trPr>
          <w:trHeight w:val="308"/>
        </w:trPr>
        <w:tc>
          <w:tcPr>
            <w:tcW w:w="305" w:type="dxa"/>
            <w:tcBorders>
              <w:top w:val="nil"/>
              <w:left w:val="single" w:sz="4" w:space="0" w:color="auto"/>
              <w:bottom w:val="nil"/>
              <w:right w:val="nil"/>
            </w:tcBorders>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1458" w:type="dxa"/>
            <w:tcBorders>
              <w:top w:val="nil"/>
              <w:left w:val="single" w:sz="4" w:space="0" w:color="auto"/>
              <w:bottom w:val="nil"/>
              <w:right w:val="single" w:sz="4" w:space="0" w:color="auto"/>
            </w:tcBorders>
            <w:shd w:val="clear" w:color="auto" w:fill="FFFFFF"/>
            <w:noWrap/>
            <w:vAlign w:val="center"/>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3761" w:type="dxa"/>
            <w:tcBorders>
              <w:top w:val="single" w:sz="4" w:space="0" w:color="auto"/>
              <w:left w:val="nil"/>
              <w:bottom w:val="single" w:sz="4" w:space="0" w:color="auto"/>
              <w:right w:val="nil"/>
            </w:tcBorders>
            <w:noWrap/>
            <w:vAlign w:val="bottom"/>
            <w:hideMark/>
          </w:tcPr>
          <w:p w:rsidR="007713FC" w:rsidRPr="00F87C99" w:rsidRDefault="00701F57" w:rsidP="00701F57">
            <w:pPr>
              <w:kinsoku w:val="0"/>
              <w:overflowPunct w:val="0"/>
              <w:jc w:val="both"/>
              <w:textAlignment w:val="baseline"/>
              <w:rPr>
                <w:b/>
                <w:bCs/>
                <w:sz w:val="20"/>
                <w:szCs w:val="20"/>
                <w:lang w:val="it-IT"/>
              </w:rPr>
            </w:pPr>
            <w:r w:rsidRPr="00F87C99">
              <w:rPr>
                <w:b/>
                <w:bCs/>
                <w:sz w:val="20"/>
                <w:szCs w:val="20"/>
                <w:lang w:val="it-IT"/>
              </w:rPr>
              <w:t>TOTALE</w:t>
            </w:r>
            <w:r w:rsidR="007713FC" w:rsidRPr="00F87C99">
              <w:rPr>
                <w:b/>
                <w:bCs/>
                <w:sz w:val="20"/>
                <w:szCs w:val="20"/>
                <w:lang w:val="it-IT"/>
              </w:rPr>
              <w:t>:</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7713FC" w:rsidRPr="00F87C99" w:rsidRDefault="007713FC">
            <w:pPr>
              <w:kinsoku w:val="0"/>
              <w:overflowPunct w:val="0"/>
              <w:jc w:val="both"/>
              <w:textAlignment w:val="baseline"/>
              <w:rPr>
                <w:b/>
                <w:bCs/>
                <w:sz w:val="20"/>
                <w:szCs w:val="20"/>
                <w:lang w:val="it-IT"/>
              </w:rPr>
            </w:pPr>
            <w:r w:rsidRPr="00F87C99">
              <w:rPr>
                <w:b/>
                <w:bCs/>
                <w:sz w:val="20"/>
                <w:szCs w:val="20"/>
                <w:lang w:val="it-IT"/>
              </w:rPr>
              <w:t>3.666,10</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7713FC" w:rsidRPr="00F87C99" w:rsidRDefault="007713FC">
            <w:pPr>
              <w:kinsoku w:val="0"/>
              <w:overflowPunct w:val="0"/>
              <w:jc w:val="both"/>
              <w:textAlignment w:val="baseline"/>
              <w:rPr>
                <w:b/>
                <w:bCs/>
                <w:sz w:val="20"/>
                <w:szCs w:val="20"/>
                <w:lang w:val="it-IT"/>
              </w:rPr>
            </w:pPr>
            <w:r w:rsidRPr="00F87C99">
              <w:rPr>
                <w:b/>
                <w:bCs/>
                <w:sz w:val="20"/>
                <w:szCs w:val="20"/>
                <w:lang w:val="it-IT"/>
              </w:rPr>
              <w:t>3.646,27</w:t>
            </w:r>
          </w:p>
        </w:tc>
      </w:tr>
      <w:tr w:rsidR="007B1881" w:rsidRPr="00F87C99" w:rsidTr="007713FC">
        <w:trPr>
          <w:trHeight w:val="405"/>
        </w:trPr>
        <w:tc>
          <w:tcPr>
            <w:tcW w:w="305" w:type="dxa"/>
            <w:tcBorders>
              <w:top w:val="nil"/>
              <w:left w:val="single" w:sz="4" w:space="0" w:color="auto"/>
              <w:bottom w:val="nil"/>
              <w:right w:val="nil"/>
            </w:tcBorders>
            <w:noWrap/>
            <w:vAlign w:val="bottom"/>
            <w:hideMark/>
          </w:tcPr>
          <w:p w:rsidR="007713FC" w:rsidRPr="00F87C99" w:rsidRDefault="007B1881">
            <w:pPr>
              <w:kinsoku w:val="0"/>
              <w:overflowPunct w:val="0"/>
              <w:jc w:val="both"/>
              <w:textAlignment w:val="baseline"/>
              <w:rPr>
                <w:b/>
                <w:bCs/>
                <w:sz w:val="20"/>
                <w:szCs w:val="20"/>
                <w:lang w:val="it-IT"/>
              </w:rPr>
            </w:pPr>
            <w:r w:rsidRPr="00F87C99">
              <w:rPr>
                <w:b/>
                <w:bCs/>
                <w:sz w:val="20"/>
                <w:szCs w:val="20"/>
                <w:lang w:val="it-IT"/>
              </w:rPr>
              <w:t>3</w:t>
            </w:r>
          </w:p>
        </w:tc>
        <w:tc>
          <w:tcPr>
            <w:tcW w:w="1458" w:type="dxa"/>
            <w:tcBorders>
              <w:top w:val="nil"/>
              <w:left w:val="single" w:sz="4" w:space="0" w:color="auto"/>
              <w:bottom w:val="nil"/>
              <w:right w:val="single" w:sz="4" w:space="0" w:color="auto"/>
            </w:tcBorders>
            <w:shd w:val="clear" w:color="auto" w:fill="FFFFFF"/>
            <w:noWrap/>
            <w:vAlign w:val="bottom"/>
            <w:hideMark/>
          </w:tcPr>
          <w:p w:rsidR="007713FC" w:rsidRPr="00F87C99" w:rsidRDefault="007713FC">
            <w:pPr>
              <w:kinsoku w:val="0"/>
              <w:overflowPunct w:val="0"/>
              <w:jc w:val="both"/>
              <w:textAlignment w:val="baseline"/>
              <w:rPr>
                <w:b/>
                <w:bCs/>
                <w:sz w:val="20"/>
                <w:szCs w:val="20"/>
                <w:lang w:val="it-IT"/>
              </w:rPr>
            </w:pPr>
            <w:r w:rsidRPr="00F87C99">
              <w:rPr>
                <w:b/>
                <w:bCs/>
                <w:sz w:val="20"/>
                <w:szCs w:val="20"/>
                <w:lang w:val="it-IT"/>
              </w:rPr>
              <w:t>Investi</w:t>
            </w:r>
            <w:r w:rsidR="00701F57" w:rsidRPr="00F87C99">
              <w:rPr>
                <w:b/>
                <w:bCs/>
                <w:sz w:val="20"/>
                <w:szCs w:val="20"/>
                <w:lang w:val="it-IT"/>
              </w:rPr>
              <w:t>menti</w:t>
            </w:r>
          </w:p>
          <w:p w:rsidR="007713FC" w:rsidRPr="00F87C99" w:rsidRDefault="00701F57" w:rsidP="00701F57">
            <w:pPr>
              <w:kinsoku w:val="0"/>
              <w:overflowPunct w:val="0"/>
              <w:jc w:val="both"/>
              <w:textAlignment w:val="baseline"/>
              <w:rPr>
                <w:b/>
                <w:bCs/>
                <w:sz w:val="20"/>
                <w:szCs w:val="20"/>
                <w:lang w:val="it-IT"/>
              </w:rPr>
            </w:pPr>
            <w:r w:rsidRPr="00F87C99">
              <w:rPr>
                <w:b/>
                <w:bCs/>
                <w:sz w:val="20"/>
                <w:szCs w:val="20"/>
                <w:lang w:val="it-IT"/>
              </w:rPr>
              <w:t>(nuove finestre)</w:t>
            </w:r>
          </w:p>
        </w:tc>
        <w:tc>
          <w:tcPr>
            <w:tcW w:w="3761" w:type="dxa"/>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ALFE-KARMEN KRBAVČIČ BREČEVIČ</w:t>
            </w:r>
          </w:p>
        </w:tc>
        <w:tc>
          <w:tcPr>
            <w:tcW w:w="2126" w:type="dxa"/>
            <w:tcBorders>
              <w:top w:val="nil"/>
              <w:left w:val="single" w:sz="4" w:space="0" w:color="auto"/>
              <w:bottom w:val="nil"/>
              <w:right w:val="single" w:sz="4" w:space="0" w:color="auto"/>
            </w:tcBorders>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3 x 8.246,40=24.739,20</w:t>
            </w:r>
          </w:p>
        </w:tc>
        <w:tc>
          <w:tcPr>
            <w:tcW w:w="1559" w:type="dxa"/>
            <w:tcBorders>
              <w:top w:val="nil"/>
              <w:left w:val="nil"/>
              <w:bottom w:val="nil"/>
              <w:right w:val="single" w:sz="4" w:space="0" w:color="auto"/>
            </w:tcBorders>
            <w:shd w:val="clear" w:color="auto" w:fill="FFFFFF"/>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24.626,00</w:t>
            </w:r>
          </w:p>
        </w:tc>
      </w:tr>
      <w:tr w:rsidR="007B1881" w:rsidRPr="00F87C99" w:rsidTr="007713FC">
        <w:trPr>
          <w:trHeight w:val="320"/>
        </w:trPr>
        <w:tc>
          <w:tcPr>
            <w:tcW w:w="305" w:type="dxa"/>
            <w:tcBorders>
              <w:top w:val="nil"/>
              <w:left w:val="single" w:sz="4" w:space="0" w:color="auto"/>
              <w:bottom w:val="nil"/>
              <w:right w:val="nil"/>
            </w:tcBorders>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1458" w:type="dxa"/>
            <w:tcBorders>
              <w:top w:val="nil"/>
              <w:left w:val="single" w:sz="4" w:space="0" w:color="auto"/>
              <w:bottom w:val="nil"/>
              <w:right w:val="single" w:sz="4" w:space="0" w:color="auto"/>
            </w:tcBorders>
            <w:shd w:val="clear" w:color="auto" w:fill="FFFFFF"/>
            <w:noWrap/>
            <w:vAlign w:val="bottom"/>
            <w:hideMark/>
          </w:tcPr>
          <w:p w:rsidR="007713FC" w:rsidRPr="00F87C99" w:rsidRDefault="007713FC">
            <w:pPr>
              <w:rPr>
                <w:sz w:val="20"/>
                <w:szCs w:val="20"/>
                <w:lang w:val="it-IT"/>
              </w:rPr>
            </w:pPr>
          </w:p>
        </w:tc>
        <w:tc>
          <w:tcPr>
            <w:tcW w:w="3761" w:type="dxa"/>
            <w:tcBorders>
              <w:top w:val="single" w:sz="4" w:space="0" w:color="auto"/>
              <w:left w:val="nil"/>
              <w:bottom w:val="single" w:sz="4" w:space="0" w:color="auto"/>
              <w:right w:val="nil"/>
            </w:tcBorders>
            <w:noWrap/>
            <w:vAlign w:val="bottom"/>
            <w:hideMark/>
          </w:tcPr>
          <w:p w:rsidR="007713FC" w:rsidRPr="00F87C99" w:rsidRDefault="00701F57">
            <w:pPr>
              <w:kinsoku w:val="0"/>
              <w:overflowPunct w:val="0"/>
              <w:jc w:val="both"/>
              <w:textAlignment w:val="baseline"/>
              <w:rPr>
                <w:b/>
                <w:bCs/>
                <w:sz w:val="20"/>
                <w:szCs w:val="20"/>
                <w:lang w:val="it-IT"/>
              </w:rPr>
            </w:pPr>
            <w:r w:rsidRPr="00F87C99">
              <w:rPr>
                <w:b/>
                <w:bCs/>
                <w:sz w:val="20"/>
                <w:szCs w:val="20"/>
                <w:lang w:val="it-IT"/>
              </w:rPr>
              <w:t>TOTALE</w:t>
            </w:r>
            <w:r w:rsidR="007713FC" w:rsidRPr="00F87C99">
              <w:rPr>
                <w:b/>
                <w:bCs/>
                <w:sz w:val="20"/>
                <w:szCs w:val="20"/>
                <w:lang w:val="it-IT"/>
              </w:rPr>
              <w:t>:</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7713FC" w:rsidRPr="00F87C99" w:rsidRDefault="007713FC">
            <w:pPr>
              <w:kinsoku w:val="0"/>
              <w:overflowPunct w:val="0"/>
              <w:jc w:val="both"/>
              <w:textAlignment w:val="baseline"/>
              <w:rPr>
                <w:b/>
                <w:bCs/>
                <w:sz w:val="20"/>
                <w:szCs w:val="20"/>
                <w:lang w:val="it-IT"/>
              </w:rPr>
            </w:pPr>
            <w:r w:rsidRPr="00F87C99">
              <w:rPr>
                <w:b/>
                <w:bCs/>
                <w:sz w:val="20"/>
                <w:szCs w:val="20"/>
                <w:lang w:val="it-IT"/>
              </w:rPr>
              <w:t>24.739,20</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7713FC" w:rsidRPr="00F87C99" w:rsidRDefault="007713FC">
            <w:pPr>
              <w:kinsoku w:val="0"/>
              <w:overflowPunct w:val="0"/>
              <w:jc w:val="both"/>
              <w:textAlignment w:val="baseline"/>
              <w:rPr>
                <w:b/>
                <w:bCs/>
                <w:sz w:val="20"/>
                <w:szCs w:val="20"/>
                <w:lang w:val="it-IT"/>
              </w:rPr>
            </w:pPr>
            <w:r w:rsidRPr="00F87C99">
              <w:rPr>
                <w:b/>
                <w:bCs/>
                <w:sz w:val="20"/>
                <w:szCs w:val="20"/>
                <w:lang w:val="it-IT"/>
              </w:rPr>
              <w:t>24.626,00</w:t>
            </w:r>
          </w:p>
        </w:tc>
      </w:tr>
      <w:tr w:rsidR="007B1881" w:rsidRPr="00F87C99" w:rsidTr="007713FC">
        <w:trPr>
          <w:trHeight w:val="60"/>
        </w:trPr>
        <w:tc>
          <w:tcPr>
            <w:tcW w:w="305" w:type="dxa"/>
            <w:tcBorders>
              <w:top w:val="nil"/>
              <w:left w:val="single" w:sz="4" w:space="0" w:color="auto"/>
              <w:bottom w:val="nil"/>
              <w:right w:val="nil"/>
            </w:tcBorders>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1458" w:type="dxa"/>
            <w:tcBorders>
              <w:top w:val="nil"/>
              <w:left w:val="single" w:sz="4" w:space="0" w:color="auto"/>
              <w:bottom w:val="nil"/>
              <w:right w:val="single" w:sz="4" w:space="0" w:color="auto"/>
            </w:tcBorders>
            <w:shd w:val="clear" w:color="auto" w:fill="FFFFFF"/>
            <w:noWrap/>
            <w:vAlign w:val="center"/>
            <w:hideMark/>
          </w:tcPr>
          <w:p w:rsidR="007713FC" w:rsidRPr="00F87C99" w:rsidRDefault="007713FC">
            <w:pPr>
              <w:rPr>
                <w:sz w:val="20"/>
                <w:szCs w:val="20"/>
                <w:lang w:val="it-IT"/>
              </w:rPr>
            </w:pPr>
          </w:p>
        </w:tc>
        <w:tc>
          <w:tcPr>
            <w:tcW w:w="3761" w:type="dxa"/>
            <w:noWrap/>
            <w:vAlign w:val="bottom"/>
            <w:hideMark/>
          </w:tcPr>
          <w:p w:rsidR="007713FC" w:rsidRPr="00F87C99" w:rsidRDefault="007713FC">
            <w:pPr>
              <w:rPr>
                <w:sz w:val="20"/>
                <w:szCs w:val="20"/>
                <w:lang w:val="it-IT" w:eastAsia="sl-SI"/>
              </w:rPr>
            </w:pPr>
          </w:p>
        </w:tc>
        <w:tc>
          <w:tcPr>
            <w:tcW w:w="2126" w:type="dxa"/>
            <w:tcBorders>
              <w:top w:val="nil"/>
              <w:left w:val="single" w:sz="4" w:space="0" w:color="auto"/>
              <w:bottom w:val="nil"/>
              <w:right w:val="single" w:sz="4" w:space="0" w:color="auto"/>
            </w:tcBorders>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1559" w:type="dxa"/>
            <w:tcBorders>
              <w:top w:val="nil"/>
              <w:left w:val="nil"/>
              <w:bottom w:val="nil"/>
              <w:right w:val="single" w:sz="4" w:space="0" w:color="auto"/>
            </w:tcBorders>
            <w:shd w:val="clear" w:color="auto" w:fill="FFFFFF"/>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r>
      <w:tr w:rsidR="007B1881" w:rsidRPr="00F87C99" w:rsidTr="007713FC">
        <w:trPr>
          <w:trHeight w:val="282"/>
        </w:trPr>
        <w:tc>
          <w:tcPr>
            <w:tcW w:w="305" w:type="dxa"/>
            <w:tcBorders>
              <w:top w:val="single" w:sz="4" w:space="0" w:color="auto"/>
              <w:left w:val="nil"/>
              <w:bottom w:val="nil"/>
              <w:right w:val="nil"/>
            </w:tcBorders>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1458" w:type="dxa"/>
            <w:tcBorders>
              <w:top w:val="single" w:sz="4" w:space="0" w:color="auto"/>
              <w:left w:val="nil"/>
              <w:bottom w:val="nil"/>
              <w:right w:val="nil"/>
            </w:tcBorders>
            <w:shd w:val="clear" w:color="auto" w:fill="FFFFFF"/>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3761" w:type="dxa"/>
            <w:tcBorders>
              <w:top w:val="single" w:sz="4" w:space="0" w:color="auto"/>
              <w:left w:val="single" w:sz="4" w:space="0" w:color="auto"/>
              <w:bottom w:val="single" w:sz="4" w:space="0" w:color="auto"/>
              <w:right w:val="nil"/>
            </w:tcBorders>
            <w:shd w:val="clear" w:color="auto" w:fill="FFFFFF"/>
            <w:noWrap/>
            <w:vAlign w:val="bottom"/>
            <w:hideMark/>
          </w:tcPr>
          <w:p w:rsidR="007713FC" w:rsidRPr="00F87C99" w:rsidRDefault="00701F57" w:rsidP="00701F57">
            <w:pPr>
              <w:kinsoku w:val="0"/>
              <w:overflowPunct w:val="0"/>
              <w:jc w:val="both"/>
              <w:textAlignment w:val="baseline"/>
              <w:rPr>
                <w:b/>
                <w:bCs/>
                <w:sz w:val="20"/>
                <w:szCs w:val="20"/>
                <w:lang w:val="it-IT"/>
              </w:rPr>
            </w:pPr>
            <w:r w:rsidRPr="00F87C99">
              <w:rPr>
                <w:b/>
                <w:bCs/>
                <w:sz w:val="20"/>
                <w:szCs w:val="20"/>
                <w:lang w:val="it-IT"/>
              </w:rPr>
              <w:t>TOTALE SPESA</w:t>
            </w:r>
            <w:r w:rsidR="007713FC" w:rsidRPr="00F87C99">
              <w:rPr>
                <w:b/>
                <w:bCs/>
                <w:sz w:val="20"/>
                <w:szCs w:val="20"/>
                <w:lang w:val="it-IT"/>
              </w:rPr>
              <w:t>:</w:t>
            </w:r>
          </w:p>
        </w:tc>
        <w:tc>
          <w:tcPr>
            <w:tcW w:w="2126" w:type="dxa"/>
            <w:tcBorders>
              <w:top w:val="single" w:sz="4" w:space="0" w:color="auto"/>
              <w:left w:val="nil"/>
              <w:bottom w:val="single" w:sz="4" w:space="0" w:color="auto"/>
              <w:right w:val="nil"/>
            </w:tcBorders>
            <w:noWrap/>
            <w:vAlign w:val="bottom"/>
            <w:hideMark/>
          </w:tcPr>
          <w:p w:rsidR="007713FC" w:rsidRPr="00F87C99" w:rsidRDefault="007713FC">
            <w:pPr>
              <w:kinsoku w:val="0"/>
              <w:overflowPunct w:val="0"/>
              <w:jc w:val="both"/>
              <w:textAlignment w:val="baseline"/>
              <w:rPr>
                <w:sz w:val="20"/>
                <w:szCs w:val="20"/>
                <w:lang w:val="it-IT"/>
              </w:rPr>
            </w:pPr>
            <w:r w:rsidRPr="00F87C99">
              <w:rPr>
                <w:sz w:val="20"/>
                <w:szCs w:val="20"/>
                <w:lang w:val="it-IT"/>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713FC" w:rsidRPr="00F87C99" w:rsidRDefault="007713FC">
            <w:pPr>
              <w:kinsoku w:val="0"/>
              <w:overflowPunct w:val="0"/>
              <w:jc w:val="both"/>
              <w:textAlignment w:val="baseline"/>
              <w:rPr>
                <w:b/>
                <w:bCs/>
                <w:sz w:val="20"/>
                <w:szCs w:val="20"/>
                <w:lang w:val="it-IT"/>
              </w:rPr>
            </w:pPr>
            <w:r w:rsidRPr="00F87C99">
              <w:rPr>
                <w:b/>
                <w:bCs/>
                <w:sz w:val="20"/>
                <w:szCs w:val="20"/>
                <w:lang w:val="it-IT"/>
              </w:rPr>
              <w:t>35.472,65 €</w:t>
            </w:r>
          </w:p>
        </w:tc>
      </w:tr>
    </w:tbl>
    <w:p w:rsidR="007713FC" w:rsidRPr="00F87C99" w:rsidRDefault="007713FC" w:rsidP="007713FC">
      <w:pPr>
        <w:jc w:val="both"/>
        <w:rPr>
          <w:color w:val="FF0000"/>
          <w:lang w:val="it-IT"/>
        </w:rPr>
      </w:pPr>
    </w:p>
    <w:p w:rsidR="00F87C99" w:rsidRPr="00F87C99" w:rsidRDefault="00F87C99" w:rsidP="00F87C99">
      <w:pPr>
        <w:autoSpaceDE w:val="0"/>
        <w:autoSpaceDN w:val="0"/>
        <w:adjustRightInd w:val="0"/>
        <w:jc w:val="both"/>
        <w:rPr>
          <w:color w:val="000000"/>
          <w:lang w:val="it-IT"/>
        </w:rPr>
      </w:pPr>
      <w:r w:rsidRPr="00F87C99">
        <w:rPr>
          <w:color w:val="000000"/>
          <w:lang w:val="it-IT"/>
        </w:rPr>
        <w:t>L'ente pubblico è tenuto a inserire detti investimenti nel proprio p</w:t>
      </w:r>
      <w:r w:rsidRPr="00F87C99">
        <w:rPr>
          <w:color w:val="000000"/>
          <w:lang w:val="it-IT"/>
        </w:rPr>
        <w:t>iano finanziario per l'anno 2019</w:t>
      </w:r>
      <w:r w:rsidRPr="00F87C99">
        <w:rPr>
          <w:color w:val="000000"/>
          <w:lang w:val="it-IT"/>
        </w:rPr>
        <w:t xml:space="preserve">, il Comune invece nel proprio piano dei programmi di sviluppo. </w:t>
      </w:r>
    </w:p>
    <w:p w:rsidR="00F87C99" w:rsidRPr="00F87C99" w:rsidRDefault="00F87C99" w:rsidP="00F87C99">
      <w:pPr>
        <w:autoSpaceDE w:val="0"/>
        <w:autoSpaceDN w:val="0"/>
        <w:adjustRightInd w:val="0"/>
        <w:jc w:val="both"/>
        <w:rPr>
          <w:color w:val="000000"/>
          <w:lang w:val="it-IT"/>
        </w:rPr>
      </w:pPr>
    </w:p>
    <w:p w:rsidR="00F87C99" w:rsidRPr="00F87C99" w:rsidRDefault="00F87C99" w:rsidP="00F87C99">
      <w:pPr>
        <w:autoSpaceDE w:val="0"/>
        <w:autoSpaceDN w:val="0"/>
        <w:adjustRightInd w:val="0"/>
        <w:jc w:val="both"/>
        <w:rPr>
          <w:color w:val="000000"/>
          <w:lang w:val="it-IT"/>
        </w:rPr>
      </w:pPr>
      <w:r w:rsidRPr="00F87C99">
        <w:rPr>
          <w:color w:val="000000"/>
          <w:lang w:val="it-IT"/>
        </w:rPr>
        <w:t xml:space="preserve">Per gli investimenti, cui somma prevista supera i 20.000 EURO, l'ente pubblico è tenuto a eseguire il bando di concorso pubblico in conformità alle disposizioni della legge che regola gli appalti pubblici. </w:t>
      </w:r>
    </w:p>
    <w:p w:rsidR="00F87C99" w:rsidRPr="00F87C99" w:rsidRDefault="00F87C99" w:rsidP="00F87C99">
      <w:pPr>
        <w:autoSpaceDE w:val="0"/>
        <w:autoSpaceDN w:val="0"/>
        <w:adjustRightInd w:val="0"/>
        <w:jc w:val="both"/>
        <w:rPr>
          <w:color w:val="000000"/>
          <w:lang w:val="it-IT"/>
        </w:rPr>
      </w:pPr>
    </w:p>
    <w:p w:rsidR="00F87C99" w:rsidRPr="00F87C99" w:rsidRDefault="00F87C99" w:rsidP="00F87C99">
      <w:pPr>
        <w:tabs>
          <w:tab w:val="left" w:pos="720"/>
        </w:tabs>
        <w:autoSpaceDE w:val="0"/>
        <w:autoSpaceDN w:val="0"/>
        <w:adjustRightInd w:val="0"/>
        <w:ind w:left="720" w:hanging="360"/>
        <w:jc w:val="center"/>
        <w:rPr>
          <w:color w:val="000000"/>
          <w:lang w:val="it-IT"/>
        </w:rPr>
      </w:pPr>
      <w:r w:rsidRPr="00F87C99">
        <w:rPr>
          <w:color w:val="000000"/>
          <w:lang w:val="it-IT"/>
        </w:rPr>
        <w:t>2</w:t>
      </w:r>
    </w:p>
    <w:p w:rsidR="00F87C99" w:rsidRPr="00F87C99" w:rsidRDefault="00F87C99" w:rsidP="00F87C99">
      <w:pPr>
        <w:jc w:val="both"/>
        <w:rPr>
          <w:color w:val="000000"/>
          <w:lang w:val="it-IT"/>
        </w:rPr>
      </w:pPr>
      <w:r w:rsidRPr="00F87C99">
        <w:rPr>
          <w:color w:val="000000"/>
          <w:lang w:val="it-IT"/>
        </w:rPr>
        <w:t>Il versamento delle eccedenze degli anni passati nel bilancio del Comune di Isola non è necessario, ma l'ente pubblico è comunque tenuto a presentare al Comune di Isola dopo il consumo di dette eccedenze la richiesta di pagamento dal bilancio e i certificati sul consumo dei mezzi entro il termine di 15 giorni dalla conclusione del singolo investimento. La richiesta dell'ente pubblico viene compensata con la richiesta del Comune di Isola di versamento delle eccedenze nel bilancio.</w:t>
      </w:r>
    </w:p>
    <w:p w:rsidR="00F87C99" w:rsidRPr="00F87C99" w:rsidRDefault="00F87C99" w:rsidP="00F87C99">
      <w:pPr>
        <w:autoSpaceDE w:val="0"/>
        <w:autoSpaceDN w:val="0"/>
        <w:adjustRightInd w:val="0"/>
        <w:jc w:val="both"/>
        <w:rPr>
          <w:lang w:val="it-IT"/>
        </w:rPr>
      </w:pPr>
    </w:p>
    <w:p w:rsidR="00F87C99" w:rsidRPr="00F87C99" w:rsidRDefault="00F87C99" w:rsidP="00F87C99">
      <w:pPr>
        <w:tabs>
          <w:tab w:val="left" w:pos="720"/>
        </w:tabs>
        <w:autoSpaceDE w:val="0"/>
        <w:autoSpaceDN w:val="0"/>
        <w:adjustRightInd w:val="0"/>
        <w:ind w:left="720" w:hanging="360"/>
        <w:jc w:val="center"/>
        <w:rPr>
          <w:color w:val="000000"/>
          <w:lang w:val="it-IT"/>
        </w:rPr>
      </w:pPr>
    </w:p>
    <w:p w:rsidR="00F87C99" w:rsidRPr="00F87C99" w:rsidRDefault="00F87C99" w:rsidP="00F87C99">
      <w:pPr>
        <w:tabs>
          <w:tab w:val="left" w:pos="720"/>
        </w:tabs>
        <w:autoSpaceDE w:val="0"/>
        <w:autoSpaceDN w:val="0"/>
        <w:adjustRightInd w:val="0"/>
        <w:ind w:left="720" w:hanging="360"/>
        <w:jc w:val="center"/>
        <w:rPr>
          <w:color w:val="000000"/>
          <w:lang w:val="it-IT"/>
        </w:rPr>
      </w:pPr>
    </w:p>
    <w:p w:rsidR="00F87C99" w:rsidRPr="00F87C99" w:rsidRDefault="00F87C99" w:rsidP="00F87C99">
      <w:pPr>
        <w:tabs>
          <w:tab w:val="left" w:pos="720"/>
        </w:tabs>
        <w:autoSpaceDE w:val="0"/>
        <w:autoSpaceDN w:val="0"/>
        <w:adjustRightInd w:val="0"/>
        <w:ind w:left="720" w:hanging="360"/>
        <w:jc w:val="center"/>
        <w:rPr>
          <w:color w:val="000000"/>
          <w:lang w:val="it-IT"/>
        </w:rPr>
      </w:pPr>
    </w:p>
    <w:p w:rsidR="00F87C99" w:rsidRPr="00F87C99" w:rsidRDefault="00F87C99" w:rsidP="00F87C99">
      <w:pPr>
        <w:tabs>
          <w:tab w:val="left" w:pos="720"/>
        </w:tabs>
        <w:autoSpaceDE w:val="0"/>
        <w:autoSpaceDN w:val="0"/>
        <w:adjustRightInd w:val="0"/>
        <w:ind w:left="720" w:hanging="360"/>
        <w:jc w:val="center"/>
        <w:rPr>
          <w:color w:val="000000"/>
          <w:lang w:val="it-IT"/>
        </w:rPr>
      </w:pPr>
      <w:r w:rsidRPr="00F87C99">
        <w:rPr>
          <w:color w:val="000000"/>
          <w:lang w:val="it-IT"/>
        </w:rPr>
        <w:t>3</w:t>
      </w:r>
    </w:p>
    <w:p w:rsidR="00F87C99" w:rsidRPr="00F87C99" w:rsidRDefault="00F87C99" w:rsidP="00F87C99">
      <w:pPr>
        <w:rPr>
          <w:color w:val="000000"/>
          <w:lang w:val="it-IT"/>
        </w:rPr>
      </w:pPr>
      <w:r w:rsidRPr="00F87C99">
        <w:rPr>
          <w:color w:val="000000"/>
          <w:lang w:val="it-IT"/>
        </w:rPr>
        <w:t xml:space="preserve">Il presente atto di Delibera entra in vigore il giorno successivo alla sua pubblicazione nel Bollettino Ufficiale del Comune di Isola. </w:t>
      </w:r>
    </w:p>
    <w:p w:rsidR="007713FC" w:rsidRPr="00F87C99" w:rsidRDefault="007713FC" w:rsidP="007713FC">
      <w:pPr>
        <w:rPr>
          <w:color w:val="FF0000"/>
          <w:lang w:val="it-IT"/>
        </w:rPr>
      </w:pPr>
    </w:p>
    <w:p w:rsidR="007713FC" w:rsidRPr="00F87C99" w:rsidRDefault="007713FC" w:rsidP="007713FC">
      <w:pPr>
        <w:rPr>
          <w:snapToGrid w:val="0"/>
          <w:color w:val="FF0000"/>
          <w:lang w:val="it-IT"/>
        </w:rPr>
      </w:pPr>
    </w:p>
    <w:p w:rsidR="007713FC" w:rsidRPr="00F87C99" w:rsidRDefault="007713FC" w:rsidP="007713FC">
      <w:pPr>
        <w:rPr>
          <w:snapToGrid w:val="0"/>
          <w:lang w:val="it-IT"/>
        </w:rPr>
      </w:pPr>
    </w:p>
    <w:p w:rsidR="007713FC" w:rsidRPr="00F87C99" w:rsidRDefault="007713FC" w:rsidP="007713FC">
      <w:pPr>
        <w:rPr>
          <w:snapToGrid w:val="0"/>
          <w:lang w:val="it-IT"/>
        </w:rPr>
      </w:pPr>
    </w:p>
    <w:tbl>
      <w:tblPr>
        <w:tblW w:w="0" w:type="auto"/>
        <w:jc w:val="right"/>
        <w:tblLook w:val="04A0" w:firstRow="1" w:lastRow="0" w:firstColumn="1" w:lastColumn="0" w:noHBand="0" w:noVBand="1"/>
      </w:tblPr>
      <w:tblGrid>
        <w:gridCol w:w="3290"/>
      </w:tblGrid>
      <w:tr w:rsidR="007713FC" w:rsidRPr="00F87C99" w:rsidTr="007713FC">
        <w:trPr>
          <w:jc w:val="right"/>
        </w:trPr>
        <w:tc>
          <w:tcPr>
            <w:tcW w:w="3290" w:type="dxa"/>
            <w:hideMark/>
          </w:tcPr>
          <w:p w:rsidR="007713FC" w:rsidRPr="00F87C99" w:rsidRDefault="007713FC">
            <w:pPr>
              <w:jc w:val="center"/>
              <w:rPr>
                <w:lang w:val="it-IT"/>
              </w:rPr>
            </w:pPr>
            <w:bookmarkStart w:id="0" w:name="_GoBack"/>
            <w:r w:rsidRPr="00F87C99">
              <w:rPr>
                <w:lang w:val="it-IT"/>
              </w:rPr>
              <w:t>Danilo MARKOČIČ</w:t>
            </w:r>
          </w:p>
          <w:p w:rsidR="007713FC" w:rsidRPr="00F87C99" w:rsidRDefault="00F87C99" w:rsidP="00F87C99">
            <w:pPr>
              <w:jc w:val="center"/>
              <w:rPr>
                <w:lang w:val="it-IT"/>
              </w:rPr>
            </w:pPr>
            <w:r w:rsidRPr="00F87C99">
              <w:rPr>
                <w:lang w:val="it-IT"/>
              </w:rPr>
              <w:t>Sindaco</w:t>
            </w:r>
          </w:p>
        </w:tc>
      </w:tr>
      <w:bookmarkEnd w:id="0"/>
    </w:tbl>
    <w:p w:rsidR="007713FC" w:rsidRPr="00F87C99" w:rsidRDefault="007713FC" w:rsidP="007713FC">
      <w:pPr>
        <w:spacing w:line="240" w:lineRule="atLeast"/>
        <w:rPr>
          <w:b/>
          <w:snapToGrid w:val="0"/>
          <w:sz w:val="22"/>
          <w:szCs w:val="22"/>
          <w:lang w:val="it-IT"/>
        </w:rPr>
      </w:pPr>
    </w:p>
    <w:p w:rsidR="007713FC" w:rsidRPr="00F87C99" w:rsidRDefault="007713FC" w:rsidP="007713FC">
      <w:pPr>
        <w:spacing w:line="240" w:lineRule="atLeast"/>
        <w:rPr>
          <w:b/>
          <w:snapToGrid w:val="0"/>
          <w:sz w:val="22"/>
          <w:szCs w:val="22"/>
          <w:lang w:val="it-IT"/>
        </w:rPr>
      </w:pPr>
    </w:p>
    <w:p w:rsidR="007713FC" w:rsidRPr="00F87C99" w:rsidRDefault="007713FC" w:rsidP="007713FC">
      <w:pPr>
        <w:spacing w:line="240" w:lineRule="atLeast"/>
        <w:rPr>
          <w:b/>
          <w:snapToGrid w:val="0"/>
          <w:sz w:val="22"/>
          <w:szCs w:val="22"/>
          <w:lang w:val="it-IT"/>
        </w:rPr>
      </w:pPr>
    </w:p>
    <w:p w:rsidR="007713FC" w:rsidRPr="00F87C99" w:rsidRDefault="007713FC" w:rsidP="007713FC">
      <w:pPr>
        <w:spacing w:line="240" w:lineRule="atLeast"/>
        <w:rPr>
          <w:b/>
          <w:snapToGrid w:val="0"/>
          <w:sz w:val="22"/>
          <w:szCs w:val="22"/>
          <w:lang w:val="it-IT"/>
        </w:rPr>
      </w:pPr>
    </w:p>
    <w:p w:rsidR="007713FC" w:rsidRPr="00F87C99" w:rsidRDefault="007713FC" w:rsidP="007713FC">
      <w:pPr>
        <w:spacing w:line="240" w:lineRule="atLeast"/>
        <w:rPr>
          <w:b/>
          <w:snapToGrid w:val="0"/>
          <w:sz w:val="22"/>
          <w:szCs w:val="22"/>
          <w:lang w:val="it-IT"/>
        </w:rPr>
      </w:pPr>
    </w:p>
    <w:p w:rsidR="007713FC" w:rsidRPr="00F87C99" w:rsidRDefault="007713FC" w:rsidP="007713FC">
      <w:pPr>
        <w:spacing w:line="240" w:lineRule="atLeast"/>
        <w:rPr>
          <w:b/>
          <w:snapToGrid w:val="0"/>
          <w:sz w:val="22"/>
          <w:szCs w:val="22"/>
          <w:lang w:val="it-IT"/>
        </w:rPr>
      </w:pPr>
      <w:r w:rsidRPr="00F87C99">
        <w:rPr>
          <w:b/>
          <w:snapToGrid w:val="0"/>
          <w:sz w:val="22"/>
          <w:szCs w:val="22"/>
          <w:lang w:val="it-IT"/>
        </w:rPr>
        <w:t>S</w:t>
      </w:r>
      <w:r w:rsidR="00F87C99" w:rsidRPr="00F87C99">
        <w:rPr>
          <w:b/>
          <w:snapToGrid w:val="0"/>
          <w:sz w:val="22"/>
          <w:szCs w:val="22"/>
          <w:lang w:val="it-IT"/>
        </w:rPr>
        <w:t>i recapita a</w:t>
      </w:r>
      <w:r w:rsidRPr="00F87C99">
        <w:rPr>
          <w:b/>
          <w:snapToGrid w:val="0"/>
          <w:sz w:val="22"/>
          <w:szCs w:val="22"/>
          <w:lang w:val="it-IT"/>
        </w:rPr>
        <w:t>:</w:t>
      </w:r>
    </w:p>
    <w:p w:rsidR="007713FC" w:rsidRPr="00F87C99" w:rsidRDefault="007713FC" w:rsidP="007713FC">
      <w:pPr>
        <w:spacing w:line="240" w:lineRule="atLeast"/>
        <w:rPr>
          <w:b/>
          <w:snapToGrid w:val="0"/>
          <w:sz w:val="22"/>
          <w:szCs w:val="22"/>
          <w:lang w:val="it-IT"/>
        </w:rPr>
      </w:pPr>
    </w:p>
    <w:p w:rsidR="007713FC" w:rsidRPr="00F87C99" w:rsidRDefault="00F87C99" w:rsidP="007713FC">
      <w:pPr>
        <w:numPr>
          <w:ilvl w:val="0"/>
          <w:numId w:val="1"/>
        </w:numPr>
        <w:rPr>
          <w:sz w:val="22"/>
          <w:szCs w:val="22"/>
          <w:lang w:val="it-IT" w:eastAsia="sl-SI"/>
        </w:rPr>
      </w:pPr>
      <w:r w:rsidRPr="00F87C99">
        <w:rPr>
          <w:sz w:val="22"/>
          <w:szCs w:val="22"/>
          <w:lang w:val="it-IT"/>
        </w:rPr>
        <w:t xml:space="preserve">SE </w:t>
      </w:r>
      <w:proofErr w:type="spellStart"/>
      <w:r w:rsidRPr="00F87C99">
        <w:rPr>
          <w:sz w:val="22"/>
          <w:szCs w:val="22"/>
          <w:lang w:val="it-IT"/>
        </w:rPr>
        <w:t>Vojka</w:t>
      </w:r>
      <w:proofErr w:type="spellEnd"/>
      <w:r w:rsidRPr="00F87C99">
        <w:rPr>
          <w:sz w:val="22"/>
          <w:szCs w:val="22"/>
          <w:lang w:val="it-IT"/>
        </w:rPr>
        <w:t xml:space="preserve"> </w:t>
      </w:r>
      <w:proofErr w:type="spellStart"/>
      <w:r w:rsidRPr="00F87C99">
        <w:rPr>
          <w:sz w:val="22"/>
          <w:szCs w:val="22"/>
          <w:lang w:val="it-IT"/>
        </w:rPr>
        <w:t>Šmuc</w:t>
      </w:r>
      <w:proofErr w:type="spellEnd"/>
      <w:r w:rsidRPr="00F87C99">
        <w:rPr>
          <w:sz w:val="22"/>
          <w:szCs w:val="22"/>
          <w:lang w:val="it-IT"/>
        </w:rPr>
        <w:t xml:space="preserve"> Isola</w:t>
      </w:r>
    </w:p>
    <w:p w:rsidR="007713FC" w:rsidRPr="00F87C99" w:rsidRDefault="007713FC" w:rsidP="007713FC">
      <w:pPr>
        <w:numPr>
          <w:ilvl w:val="0"/>
          <w:numId w:val="1"/>
        </w:numPr>
        <w:rPr>
          <w:sz w:val="22"/>
          <w:szCs w:val="22"/>
          <w:lang w:val="it-IT" w:eastAsia="sl-SI"/>
        </w:rPr>
      </w:pPr>
      <w:r w:rsidRPr="00F87C99">
        <w:rPr>
          <w:sz w:val="22"/>
          <w:szCs w:val="22"/>
          <w:lang w:val="it-IT"/>
        </w:rPr>
        <w:t>S</w:t>
      </w:r>
      <w:r w:rsidR="00F87C99" w:rsidRPr="00F87C99">
        <w:rPr>
          <w:sz w:val="22"/>
          <w:szCs w:val="22"/>
          <w:lang w:val="it-IT"/>
        </w:rPr>
        <w:t>ervizio contabilità e finanze, in loco</w:t>
      </w:r>
    </w:p>
    <w:p w:rsidR="007713FC" w:rsidRPr="00F87C99" w:rsidRDefault="007713FC" w:rsidP="007713FC">
      <w:pPr>
        <w:numPr>
          <w:ilvl w:val="0"/>
          <w:numId w:val="1"/>
        </w:numPr>
        <w:rPr>
          <w:sz w:val="22"/>
          <w:szCs w:val="22"/>
          <w:lang w:val="it-IT"/>
        </w:rPr>
      </w:pPr>
      <w:r w:rsidRPr="00F87C99">
        <w:rPr>
          <w:sz w:val="22"/>
          <w:szCs w:val="22"/>
          <w:lang w:val="it-IT"/>
        </w:rPr>
        <w:t>U</w:t>
      </w:r>
      <w:r w:rsidR="00F87C99" w:rsidRPr="00F87C99">
        <w:rPr>
          <w:sz w:val="22"/>
          <w:szCs w:val="22"/>
          <w:lang w:val="it-IT"/>
        </w:rPr>
        <w:t>fficio attività sociali, in loco</w:t>
      </w:r>
    </w:p>
    <w:p w:rsidR="007713FC" w:rsidRPr="00F87C99" w:rsidRDefault="00F87C99" w:rsidP="007713FC">
      <w:pPr>
        <w:numPr>
          <w:ilvl w:val="0"/>
          <w:numId w:val="1"/>
        </w:numPr>
        <w:rPr>
          <w:sz w:val="22"/>
          <w:szCs w:val="22"/>
          <w:lang w:val="it-IT"/>
        </w:rPr>
      </w:pPr>
      <w:r w:rsidRPr="00F87C99">
        <w:rPr>
          <w:sz w:val="22"/>
          <w:szCs w:val="22"/>
          <w:lang w:val="it-IT"/>
        </w:rPr>
        <w:t>atti</w:t>
      </w:r>
      <w:r w:rsidR="007713FC" w:rsidRPr="00F87C99">
        <w:rPr>
          <w:sz w:val="22"/>
          <w:szCs w:val="22"/>
          <w:lang w:val="it-IT"/>
        </w:rPr>
        <w:t xml:space="preserve"> – 2x</w:t>
      </w:r>
    </w:p>
    <w:p w:rsidR="00D75BFA" w:rsidRDefault="00D75BFA"/>
    <w:sectPr w:rsidR="00D75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14B9"/>
    <w:multiLevelType w:val="hybridMultilevel"/>
    <w:tmpl w:val="5D329D2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FC"/>
    <w:rsid w:val="00571EB4"/>
    <w:rsid w:val="00701F57"/>
    <w:rsid w:val="007713FC"/>
    <w:rsid w:val="007B1881"/>
    <w:rsid w:val="00D75BFA"/>
    <w:rsid w:val="00F87C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28A1"/>
  <w15:chartTrackingRefBased/>
  <w15:docId w15:val="{3830FF00-0F1E-498E-94F9-5C553460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3FC"/>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771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473</Words>
  <Characters>2697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4</cp:revision>
  <dcterms:created xsi:type="dcterms:W3CDTF">2019-04-19T08:45:00Z</dcterms:created>
  <dcterms:modified xsi:type="dcterms:W3CDTF">2019-04-19T09:19:00Z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