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9E" w:rsidRPr="00D56229" w:rsidRDefault="00AA499E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AA499E" w:rsidRPr="00D56229" w:rsidRDefault="00D56229" w:rsidP="00AA499E">
      <w:pPr>
        <w:rPr>
          <w:rFonts w:ascii="Arial" w:hAnsi="Arial" w:cs="Arial"/>
          <w:b/>
          <w:sz w:val="22"/>
          <w:szCs w:val="22"/>
          <w:lang w:val="it-IT"/>
        </w:rPr>
      </w:pPr>
      <w:r w:rsidRPr="00D56229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AA499E" w:rsidRPr="00D56229" w:rsidRDefault="00AA499E" w:rsidP="00AA49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D56229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D5622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56229">
        <w:rPr>
          <w:rFonts w:ascii="Arial" w:hAnsi="Arial" w:cs="Arial"/>
          <w:sz w:val="22"/>
          <w:szCs w:val="22"/>
          <w:lang w:val="it-IT"/>
        </w:rPr>
        <w:t>.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="00AA499E" w:rsidRPr="00D5622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94/07</w:t>
        </w:r>
      </w:hyperlink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D56229">
        <w:rPr>
          <w:rFonts w:ascii="Arial" w:hAnsi="Arial" w:cs="Arial"/>
          <w:bCs/>
          <w:sz w:val="22"/>
          <w:szCs w:val="22"/>
          <w:lang w:val="it-IT"/>
        </w:rPr>
        <w:t>–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D56229">
        <w:rPr>
          <w:rFonts w:ascii="Arial" w:hAnsi="Arial" w:cs="Arial"/>
          <w:bCs/>
          <w:sz w:val="22"/>
          <w:szCs w:val="22"/>
          <w:lang w:val="it-IT"/>
        </w:rPr>
        <w:t>testo unico ufficiale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6" w:tgtFrame="_blank" w:tooltip="Zakon o dopolnitvi Zakona o lokalni samoupravi" w:history="1">
        <w:r w:rsidR="00AA499E" w:rsidRPr="00D5622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76/08</w:t>
        </w:r>
      </w:hyperlink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="00AA499E" w:rsidRPr="00D5622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79/09</w:t>
        </w:r>
      </w:hyperlink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="00AA499E" w:rsidRPr="00D5622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51/10</w:t>
        </w:r>
      </w:hyperlink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D56229">
        <w:rPr>
          <w:rFonts w:ascii="Arial" w:hAnsi="Arial" w:cs="Arial"/>
          <w:bCs/>
          <w:sz w:val="22"/>
          <w:szCs w:val="22"/>
          <w:lang w:val="it-IT"/>
        </w:rPr>
        <w:t>e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9" w:tgtFrame="_blank" w:tooltip="Zakon za uravnoteženje javnih financ" w:history="1">
        <w:r w:rsidR="00AA499E" w:rsidRPr="00D56229">
          <w:rPr>
            <w:rStyle w:val="Hiperpovezava"/>
            <w:rFonts w:ascii="Arial" w:hAnsi="Arial" w:cs="Arial"/>
            <w:bCs/>
            <w:sz w:val="22"/>
            <w:szCs w:val="22"/>
            <w:lang w:val="it-IT"/>
          </w:rPr>
          <w:t>40/12</w:t>
        </w:r>
      </w:hyperlink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– </w:t>
      </w:r>
      <w:r w:rsidRPr="00D56229">
        <w:rPr>
          <w:rFonts w:ascii="Arial" w:hAnsi="Arial" w:cs="Arial"/>
          <w:bCs/>
          <w:sz w:val="22"/>
          <w:szCs w:val="22"/>
          <w:lang w:val="it-IT"/>
        </w:rPr>
        <w:t xml:space="preserve">Sigla: 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ZUJF, </w:t>
      </w:r>
      <w:r w:rsidRPr="00D56229">
        <w:rPr>
          <w:rFonts w:ascii="Arial" w:hAnsi="Arial" w:cs="Arial"/>
          <w:bCs/>
          <w:sz w:val="22"/>
          <w:szCs w:val="22"/>
          <w:lang w:val="it-IT"/>
        </w:rPr>
        <w:t>nel testo a seguire</w:t>
      </w:r>
      <w:r w:rsidR="00AA499E" w:rsidRPr="00D56229">
        <w:rPr>
          <w:rFonts w:ascii="Arial" w:hAnsi="Arial" w:cs="Arial"/>
          <w:bCs/>
          <w:sz w:val="22"/>
          <w:szCs w:val="22"/>
          <w:lang w:val="it-IT"/>
        </w:rPr>
        <w:t xml:space="preserve"> ZLS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), </w:t>
      </w:r>
      <w:r w:rsidRPr="00D56229">
        <w:rPr>
          <w:rFonts w:ascii="Arial" w:hAnsi="Arial" w:cs="Arial"/>
          <w:sz w:val="22"/>
          <w:szCs w:val="22"/>
          <w:lang w:val="it-IT"/>
        </w:rPr>
        <w:t xml:space="preserve">della Legge sul patrimonio reale dello stato e degli enti di autonomia locali (Gazzetta Ufficiale della RS </w:t>
      </w:r>
      <w:proofErr w:type="spellStart"/>
      <w:r w:rsidRPr="00D56229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D56229">
        <w:rPr>
          <w:rFonts w:ascii="Arial" w:hAnsi="Arial" w:cs="Arial"/>
          <w:sz w:val="22"/>
          <w:szCs w:val="22"/>
          <w:lang w:val="it-IT"/>
        </w:rPr>
        <w:t>.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11/2018 </w:t>
      </w:r>
      <w:r w:rsidRPr="00D56229">
        <w:rPr>
          <w:rFonts w:ascii="Arial" w:hAnsi="Arial" w:cs="Arial"/>
          <w:sz w:val="22"/>
          <w:szCs w:val="22"/>
          <w:lang w:val="it-IT"/>
        </w:rPr>
        <w:t>e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79/18 </w:t>
      </w:r>
      <w:r w:rsidRPr="00D56229">
        <w:rPr>
          <w:rFonts w:ascii="Arial" w:hAnsi="Arial" w:cs="Arial"/>
          <w:sz w:val="22"/>
          <w:szCs w:val="22"/>
          <w:lang w:val="it-IT"/>
        </w:rPr>
        <w:t>–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</w:t>
      </w:r>
      <w:r w:rsidRPr="00D56229">
        <w:rPr>
          <w:rFonts w:ascii="Arial" w:hAnsi="Arial" w:cs="Arial"/>
          <w:sz w:val="22"/>
          <w:szCs w:val="22"/>
          <w:lang w:val="it-IT"/>
        </w:rPr>
        <w:t>nel testo a seguire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ZSPDSLS-1), </w:t>
      </w:r>
      <w:r w:rsidRPr="00D56229">
        <w:rPr>
          <w:rFonts w:ascii="Arial" w:hAnsi="Arial" w:cs="Arial"/>
          <w:sz w:val="22"/>
          <w:szCs w:val="22"/>
          <w:lang w:val="it-IT"/>
        </w:rPr>
        <w:t>in relazione all'articolo 30 dello Statuto del Comune di Isola (Bollettino Ufficiale elettronico n. 5/2018), il Consiglio del Comune di Isola, riunitosi il ____ alla sua ____ seduta ordinaria, accoglie il seguente atto di</w:t>
      </w:r>
    </w:p>
    <w:p w:rsidR="00AA499E" w:rsidRPr="00D56229" w:rsidRDefault="00AA499E" w:rsidP="00AA499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499E" w:rsidRPr="00D56229" w:rsidRDefault="00D56229" w:rsidP="00AA499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56229">
        <w:rPr>
          <w:rFonts w:ascii="Arial" w:hAnsi="Arial" w:cs="Arial"/>
          <w:b/>
          <w:sz w:val="22"/>
          <w:szCs w:val="22"/>
          <w:lang w:val="it-IT"/>
        </w:rPr>
        <w:t>DELIBERA</w:t>
      </w:r>
      <w:bookmarkStart w:id="0" w:name="_GoBack"/>
      <w:bookmarkEnd w:id="0"/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D56229" w:rsidP="00AA49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1</w:t>
      </w:r>
    </w:p>
    <w:p w:rsidR="00AA499E" w:rsidRPr="00D56229" w:rsidRDefault="00D56229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 che verrà stipulato tra il Comune di Isola, Riva del Sole n. 8, Isola, in qualità di soggetto alienante e il miglior offerente, in qualità di soggetto acquirente dell'immobile con codice ID: 2626-5658, al prezzo di base di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109.000,00 EUR</w:t>
      </w:r>
      <w:r w:rsidRPr="00D56229">
        <w:rPr>
          <w:rFonts w:ascii="Arial" w:hAnsi="Arial" w:cs="Arial"/>
          <w:sz w:val="22"/>
          <w:szCs w:val="22"/>
          <w:lang w:val="it-IT"/>
        </w:rPr>
        <w:t>O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 (</w:t>
      </w:r>
      <w:r w:rsidRPr="00D56229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="00AA499E" w:rsidRPr="00D56229">
        <w:rPr>
          <w:rFonts w:ascii="Arial" w:hAnsi="Arial" w:cs="Arial"/>
          <w:sz w:val="22"/>
          <w:szCs w:val="22"/>
          <w:lang w:val="it-IT"/>
        </w:rPr>
        <w:t>).</w:t>
      </w: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D56229" w:rsidP="00AA49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2</w:t>
      </w:r>
    </w:p>
    <w:p w:rsidR="00AA499E" w:rsidRPr="00D56229" w:rsidRDefault="00D56229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</w:t>
      </w:r>
      <w:r w:rsidR="00AA499E" w:rsidRPr="00D56229">
        <w:rPr>
          <w:rFonts w:ascii="Arial" w:hAnsi="Arial" w:cs="Arial"/>
          <w:sz w:val="22"/>
          <w:szCs w:val="22"/>
          <w:lang w:val="it-IT"/>
        </w:rPr>
        <w:t>.</w:t>
      </w:r>
    </w:p>
    <w:p w:rsidR="00AA499E" w:rsidRPr="00D56229" w:rsidRDefault="00D56229" w:rsidP="00D5622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3</w:t>
      </w:r>
    </w:p>
    <w:p w:rsidR="00AA499E" w:rsidRPr="00D56229" w:rsidRDefault="00D56229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un anno a decorrere dal </w:t>
      </w:r>
      <w:proofErr w:type="gramStart"/>
      <w:r w:rsidRPr="00D56229">
        <w:rPr>
          <w:rFonts w:ascii="Arial" w:hAnsi="Arial" w:cs="Arial"/>
          <w:sz w:val="22"/>
          <w:szCs w:val="22"/>
          <w:lang w:val="it-IT"/>
        </w:rPr>
        <w:t>29  gennaio</w:t>
      </w:r>
      <w:proofErr w:type="gramEnd"/>
      <w:r w:rsidRPr="00D56229">
        <w:rPr>
          <w:rFonts w:ascii="Arial" w:hAnsi="Arial" w:cs="Arial"/>
          <w:sz w:val="22"/>
          <w:szCs w:val="22"/>
          <w:lang w:val="it-IT"/>
        </w:rPr>
        <w:t xml:space="preserve"> 2019</w:t>
      </w:r>
      <w:r w:rsidR="00AA499E" w:rsidRPr="00D56229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AA499E" w:rsidRPr="00D56229" w:rsidRDefault="00AA499E" w:rsidP="00AA49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D56229" w:rsidP="00AA499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4</w:t>
      </w:r>
    </w:p>
    <w:p w:rsidR="00AA499E" w:rsidRPr="00D56229" w:rsidRDefault="00D56229" w:rsidP="00AA499E">
      <w:pPr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="00AA499E" w:rsidRPr="00D56229">
        <w:rPr>
          <w:rFonts w:ascii="Arial" w:hAnsi="Arial" w:cs="Arial"/>
          <w:sz w:val="22"/>
          <w:szCs w:val="22"/>
          <w:lang w:val="it-IT"/>
        </w:rPr>
        <w:t>.</w:t>
      </w: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</w:t>
      </w:r>
      <w:r w:rsidR="00D56229" w:rsidRPr="00D56229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</w:r>
      <w:r w:rsidRPr="00D56229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AA499E" w:rsidP="00AA499E">
      <w:pPr>
        <w:rPr>
          <w:rFonts w:ascii="Arial" w:hAnsi="Arial" w:cs="Arial"/>
          <w:sz w:val="22"/>
          <w:szCs w:val="22"/>
          <w:lang w:val="it-IT"/>
        </w:rPr>
      </w:pPr>
    </w:p>
    <w:p w:rsidR="00AA499E" w:rsidRPr="00D56229" w:rsidRDefault="00D56229" w:rsidP="00AA499E">
      <w:pPr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>Si recapita a</w:t>
      </w:r>
      <w:r w:rsidR="00AA499E" w:rsidRPr="00D56229">
        <w:rPr>
          <w:rFonts w:ascii="Arial" w:hAnsi="Arial" w:cs="Arial"/>
          <w:sz w:val="22"/>
          <w:szCs w:val="22"/>
          <w:lang w:val="it-IT"/>
        </w:rPr>
        <w:t>:</w:t>
      </w:r>
    </w:p>
    <w:p w:rsidR="00AA499E" w:rsidRPr="00D56229" w:rsidRDefault="00D56229" w:rsidP="00AA499E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it-IT"/>
        </w:rPr>
      </w:pPr>
      <w:r w:rsidRPr="00D56229">
        <w:rPr>
          <w:rFonts w:ascii="Arial" w:hAnsi="Arial" w:cs="Arial"/>
          <w:sz w:val="22"/>
          <w:szCs w:val="22"/>
          <w:lang w:val="it-IT"/>
        </w:rPr>
        <w:t xml:space="preserve">Atti, </w:t>
      </w:r>
      <w:proofErr w:type="spellStart"/>
      <w:r w:rsidRPr="00D56229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D56229">
        <w:rPr>
          <w:rFonts w:ascii="Arial" w:hAnsi="Arial" w:cs="Arial"/>
          <w:sz w:val="22"/>
          <w:szCs w:val="22"/>
          <w:lang w:val="it-IT"/>
        </w:rPr>
        <w:t>. n.</w:t>
      </w:r>
      <w:r w:rsidR="00AA499E" w:rsidRPr="00D56229">
        <w:rPr>
          <w:rFonts w:ascii="Arial" w:hAnsi="Arial" w:cs="Arial"/>
          <w:sz w:val="22"/>
          <w:szCs w:val="22"/>
          <w:lang w:val="it-IT"/>
        </w:rPr>
        <w:t>: 352-13/2019</w:t>
      </w:r>
    </w:p>
    <w:p w:rsidR="00AA499E" w:rsidRPr="00D56229" w:rsidRDefault="00AA499E" w:rsidP="00AA499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A499E" w:rsidRDefault="00AA499E" w:rsidP="00AA499E">
      <w:pPr>
        <w:jc w:val="both"/>
        <w:rPr>
          <w:rFonts w:ascii="Arial" w:hAnsi="Arial" w:cs="Arial"/>
          <w:b/>
          <w:sz w:val="22"/>
          <w:szCs w:val="22"/>
        </w:rPr>
      </w:pPr>
    </w:p>
    <w:p w:rsidR="00AA499E" w:rsidRDefault="00AA499E" w:rsidP="00AA499E">
      <w:pPr>
        <w:jc w:val="both"/>
        <w:rPr>
          <w:rFonts w:ascii="Arial" w:hAnsi="Arial" w:cs="Arial"/>
          <w:b/>
          <w:sz w:val="22"/>
          <w:szCs w:val="22"/>
        </w:rPr>
      </w:pPr>
    </w:p>
    <w:p w:rsidR="00AA499E" w:rsidRDefault="00AA499E" w:rsidP="00AA499E">
      <w:pPr>
        <w:jc w:val="both"/>
        <w:rPr>
          <w:rFonts w:ascii="Arial" w:hAnsi="Arial" w:cs="Arial"/>
          <w:b/>
          <w:sz w:val="22"/>
          <w:szCs w:val="22"/>
        </w:rPr>
      </w:pPr>
    </w:p>
    <w:p w:rsidR="00C52E25" w:rsidRDefault="00C52E25"/>
    <w:sectPr w:rsidR="00C5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9E"/>
    <w:rsid w:val="00AA499E"/>
    <w:rsid w:val="00C52E25"/>
    <w:rsid w:val="00D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6E2"/>
  <w15:chartTrackingRefBased/>
  <w15:docId w15:val="{2A234158-5B2E-4D55-88BC-910B1782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A4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2019-06-06T12:58:00Z</dcterms:created>
  <dcterms:modified xsi:type="dcterms:W3CDTF">2019-06-06T13:05:00Z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