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BC1BF2" w:rsidRPr="00BC1BF2" w:rsidTr="00BC1BF2">
        <w:trPr>
          <w:trHeight w:val="278"/>
        </w:trPr>
        <w:tc>
          <w:tcPr>
            <w:tcW w:w="1056" w:type="dxa"/>
            <w:hideMark/>
          </w:tcPr>
          <w:p w:rsidR="00BC1BF2" w:rsidRPr="00BC1BF2" w:rsidRDefault="00BC1BF2" w:rsidP="00BC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C1BF2">
              <w:rPr>
                <w:rFonts w:ascii="Calibri" w:eastAsia="Calibri" w:hAnsi="Calibri" w:cs="Times New Roman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7256D467" wp14:editId="748F4D5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BC1BF2" w:rsidRPr="00BC1BF2" w:rsidRDefault="00BC1BF2" w:rsidP="00BC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C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BC1BF2" w:rsidRPr="00BC1BF2" w:rsidRDefault="00BC1BF2" w:rsidP="00BC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l-SI"/>
              </w:rPr>
            </w:pPr>
            <w:r w:rsidRPr="00BC1BF2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>OBČINSKI SVET – CONSIGLIO COMUNALE</w:t>
            </w:r>
          </w:p>
          <w:p w:rsidR="00BC1BF2" w:rsidRPr="00BC1BF2" w:rsidRDefault="00BC1BF2" w:rsidP="00BC1B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BC1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BC1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BC1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BC1BF2" w:rsidRPr="00BC1BF2" w:rsidRDefault="00BC1BF2" w:rsidP="00BC1B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BC1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BC1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BC1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BC1BF2" w:rsidRPr="00BC1BF2" w:rsidRDefault="00BC1BF2" w:rsidP="00BC1B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BC1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BC1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BC1BF2" w:rsidRPr="00BC1BF2" w:rsidRDefault="00BC1BF2" w:rsidP="00BC1B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BC1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BC1BF2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BC1BF2" w:rsidRPr="00BC1BF2" w:rsidRDefault="00BC1BF2" w:rsidP="00BC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BC1B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BC1BF2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</w:p>
        </w:tc>
      </w:tr>
      <w:tr w:rsidR="00BC1BF2" w:rsidRPr="00BC1BF2" w:rsidTr="00BC1BF2">
        <w:trPr>
          <w:trHeight w:val="278"/>
        </w:trPr>
        <w:tc>
          <w:tcPr>
            <w:tcW w:w="1056" w:type="dxa"/>
          </w:tcPr>
          <w:p w:rsidR="00BC1BF2" w:rsidRPr="00BC1BF2" w:rsidRDefault="00BC1BF2" w:rsidP="00BC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016" w:type="dxa"/>
          </w:tcPr>
          <w:p w:rsidR="00BC1BF2" w:rsidRPr="00BC1BF2" w:rsidRDefault="00BC1BF2" w:rsidP="00BC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BC1B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BC1B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BC1B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410-272/2017</w:t>
      </w: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C1B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BC1B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  </w:t>
      </w: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C1BF2" w:rsidRPr="00BC1BF2" w:rsidRDefault="00BC1BF2" w:rsidP="00BC1BF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BC1BF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Pr="00BC1BF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TUU</w:t>
      </w:r>
      <w:r w:rsidRPr="00BC1BF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2, 76/08, 79/09, 51/10, 40/12 – </w:t>
      </w:r>
      <w:r w:rsidRPr="00BC1BF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BC1BF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Pr="00BC1BF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BC1BF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76/16 – </w:t>
      </w:r>
      <w:r w:rsidRPr="00BC1BF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Sentenza della CC</w:t>
      </w:r>
      <w:r w:rsidRPr="00BC1BF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11/18 – </w:t>
      </w:r>
      <w:r w:rsidRPr="00BC1BF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BC1BF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Pr="00BC1BF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BC1BF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Pr="00BC1BF2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dell'articolo 16 del Decreto sull'istituzione dell'ente pubblico di educazione e istruzione Asilo </w:t>
      </w:r>
      <w:proofErr w:type="spellStart"/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Mavrica</w:t>
      </w:r>
      <w:proofErr w:type="spellEnd"/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Isola (Bollettino Ufficiale del Comune di Isola n.</w:t>
      </w: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10/17 </w:t>
      </w: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–</w:t>
      </w: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testo unico ufficiale</w:t>
      </w: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) </w:t>
      </w: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e dell'articolo 30 dello Statuto del Comune di Isola</w:t>
      </w: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(</w:t>
      </w: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Bollettino Ufficiale del Comune di Isola n.</w:t>
      </w: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5/18 – </w:t>
      </w: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testo unico ufficiale), il Consiglio del Comune di Isola, riunitosi il ___ alla sua ___ seduta ordinaria, accoglie il seguente atto di</w:t>
      </w: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BC1BF2" w:rsidRPr="00BC1BF2" w:rsidRDefault="00BC1BF2" w:rsidP="00BC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BC1BF2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C1BF2" w:rsidRPr="00BC1BF2" w:rsidRDefault="00BC1BF2" w:rsidP="00BC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C1B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BC1BF2" w:rsidRPr="00BC1BF2" w:rsidRDefault="00BC1BF2" w:rsidP="00BC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sl-SI"/>
        </w:rPr>
      </w:pPr>
      <w:r w:rsidRPr="00BC1BF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Consiglio del Comune di Isola ha esaminato la Relazione annuale dell'ente pubblico di educazione e istruzione Asilo </w:t>
      </w:r>
      <w:proofErr w:type="spellStart"/>
      <w:r w:rsidRPr="00BC1BF2">
        <w:rPr>
          <w:rFonts w:ascii="Times New Roman" w:eastAsia="Calibri" w:hAnsi="Times New Roman" w:cs="Times New Roman"/>
          <w:sz w:val="24"/>
          <w:szCs w:val="24"/>
          <w:lang w:val="it-IT"/>
        </w:rPr>
        <w:t>Mavrica</w:t>
      </w:r>
      <w:proofErr w:type="spellEnd"/>
      <w:r w:rsidRPr="00BC1BF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Isola per l'anno 2018 e ne ha preso atto</w:t>
      </w:r>
      <w:r w:rsidRPr="00BC1B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C1BF2" w:rsidRPr="00BC1BF2" w:rsidRDefault="00BC1BF2" w:rsidP="00BC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C1BF2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C1BF2" w:rsidRPr="00BC1BF2" w:rsidRDefault="00BC1BF2" w:rsidP="00BC1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Pr="00BC1BF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BC1BF2" w:rsidRPr="00BC1BF2" w:rsidRDefault="00BC1BF2" w:rsidP="00BC1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BC1BF2" w:rsidRPr="00BC1BF2" w:rsidRDefault="00BC1BF2" w:rsidP="00BC1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BC1BF2" w:rsidRPr="00BC1BF2" w:rsidRDefault="00BC1BF2" w:rsidP="00BC1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BC1BF2" w:rsidRPr="00BC1BF2" w:rsidRDefault="00BC1BF2" w:rsidP="00BC1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BC1BF2" w:rsidRPr="00BC1BF2" w:rsidRDefault="00BC1BF2" w:rsidP="00BC1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BC1BF2" w:rsidRPr="00BC1BF2" w:rsidTr="00BC1BF2">
        <w:tc>
          <w:tcPr>
            <w:tcW w:w="2303" w:type="dxa"/>
          </w:tcPr>
          <w:p w:rsidR="00BC1BF2" w:rsidRPr="00BC1BF2" w:rsidRDefault="00BC1BF2" w:rsidP="00BC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</w:tcPr>
          <w:p w:rsidR="00BC1BF2" w:rsidRPr="00BC1BF2" w:rsidRDefault="00BC1BF2" w:rsidP="00BC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  <w:hideMark/>
          </w:tcPr>
          <w:p w:rsidR="00BC1BF2" w:rsidRPr="00BC1BF2" w:rsidRDefault="00BC1BF2" w:rsidP="00B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C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proofErr w:type="gramStart"/>
            <w:r w:rsidRPr="00BC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 S</w:t>
            </w:r>
            <w:proofErr w:type="gramEnd"/>
            <w:r w:rsidRPr="00BC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 n d a c o</w:t>
            </w:r>
          </w:p>
          <w:p w:rsidR="00BC1BF2" w:rsidRPr="00BC1BF2" w:rsidRDefault="00BC1BF2" w:rsidP="00BC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C1BF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</w:tc>
        <w:tc>
          <w:tcPr>
            <w:tcW w:w="1166" w:type="dxa"/>
          </w:tcPr>
          <w:p w:rsidR="00BC1BF2" w:rsidRPr="00BC1BF2" w:rsidRDefault="00BC1BF2" w:rsidP="00BC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BC1BF2" w:rsidRPr="00BC1BF2" w:rsidRDefault="00BC1BF2" w:rsidP="00BC1BF2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BC1BF2">
        <w:rPr>
          <w:rFonts w:ascii="Times New Roman" w:eastAsia="Times New Roman" w:hAnsi="Times New Roman" w:cs="Times New Roman"/>
          <w:lang w:val="it-IT" w:eastAsia="sl-SI"/>
        </w:rPr>
        <w:t>S</w:t>
      </w:r>
      <w:r w:rsidRPr="00BC1BF2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BC1BF2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BC1BF2" w:rsidRPr="00BC1BF2" w:rsidRDefault="00BC1BF2" w:rsidP="00BC1BF2">
      <w:pPr>
        <w:spacing w:after="0" w:line="240" w:lineRule="auto"/>
        <w:ind w:left="360"/>
        <w:rPr>
          <w:rFonts w:ascii="Times New Roman" w:eastAsia="Times New Roman" w:hAnsi="Times New Roman" w:cs="Times New Roman"/>
          <w:lang w:val="it-IT" w:eastAsia="sl-SI"/>
        </w:rPr>
      </w:pPr>
    </w:p>
    <w:p w:rsidR="00BC1BF2" w:rsidRPr="00BC1BF2" w:rsidRDefault="00BC1BF2" w:rsidP="00BC1B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BC1BF2">
        <w:rPr>
          <w:rFonts w:ascii="Times New Roman" w:eastAsia="Times New Roman" w:hAnsi="Times New Roman" w:cs="Times New Roman"/>
          <w:lang w:val="it-IT" w:eastAsia="sl-SI"/>
        </w:rPr>
        <w:t xml:space="preserve">Asilo </w:t>
      </w:r>
      <w:proofErr w:type="spellStart"/>
      <w:r w:rsidRPr="00BC1BF2">
        <w:rPr>
          <w:rFonts w:ascii="Times New Roman" w:eastAsia="Times New Roman" w:hAnsi="Times New Roman" w:cs="Times New Roman"/>
          <w:lang w:val="it-IT" w:eastAsia="sl-SI"/>
        </w:rPr>
        <w:t>Mavrica</w:t>
      </w:r>
      <w:proofErr w:type="spellEnd"/>
      <w:r w:rsidRPr="00BC1BF2">
        <w:rPr>
          <w:rFonts w:ascii="Times New Roman" w:eastAsia="Times New Roman" w:hAnsi="Times New Roman" w:cs="Times New Roman"/>
          <w:lang w:val="it-IT" w:eastAsia="sl-SI"/>
        </w:rPr>
        <w:t xml:space="preserve"> Isola</w:t>
      </w:r>
    </w:p>
    <w:p w:rsidR="00BC1BF2" w:rsidRPr="00BC1BF2" w:rsidRDefault="00BC1BF2" w:rsidP="00BC1B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BC1BF2">
        <w:rPr>
          <w:rFonts w:ascii="Times New Roman" w:eastAsia="Times New Roman" w:hAnsi="Times New Roman" w:cs="Times New Roman"/>
          <w:lang w:val="it-IT" w:eastAsia="sl-SI"/>
        </w:rPr>
        <w:t>U</w:t>
      </w:r>
      <w:r w:rsidRPr="00BC1BF2">
        <w:rPr>
          <w:rFonts w:ascii="Times New Roman" w:eastAsia="Times New Roman" w:hAnsi="Times New Roman" w:cs="Times New Roman"/>
          <w:lang w:val="it-IT" w:eastAsia="sl-SI"/>
        </w:rPr>
        <w:t>fficio attività sociali, in loco</w:t>
      </w:r>
    </w:p>
    <w:p w:rsidR="00BC1BF2" w:rsidRPr="00BC1BF2" w:rsidRDefault="00BC1BF2" w:rsidP="00BC1B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C1BF2">
        <w:rPr>
          <w:rFonts w:ascii="Times New Roman" w:eastAsia="Times New Roman" w:hAnsi="Times New Roman" w:cs="Times New Roman"/>
          <w:lang w:val="it-IT" w:eastAsia="sl-SI"/>
        </w:rPr>
        <w:t>atti</w:t>
      </w:r>
      <w:r w:rsidRPr="00BC1BF2">
        <w:rPr>
          <w:rFonts w:ascii="Times New Roman" w:eastAsia="Times New Roman" w:hAnsi="Times New Roman" w:cs="Times New Roman"/>
          <w:lang w:val="it-IT" w:eastAsia="sl-SI"/>
        </w:rPr>
        <w:t xml:space="preserve"> – 2x</w:t>
      </w:r>
    </w:p>
    <w:p w:rsidR="00AC7BAE" w:rsidRDefault="00AC7BAE"/>
    <w:sectPr w:rsidR="00AC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F2"/>
    <w:rsid w:val="00AC7BAE"/>
    <w:rsid w:val="00B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5262"/>
  <w15:chartTrackingRefBased/>
  <w15:docId w15:val="{510DA4DA-FC95-45D5-A471-3EF0EB13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2019-07-04T08:10:00Z</dcterms:created>
  <dcterms:modified xsi:type="dcterms:W3CDTF">2019-07-04T08:22:00Z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