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851"/>
        <w:gridCol w:w="8789"/>
      </w:tblGrid>
      <w:tr w:rsidR="00DC1D2D" w:rsidRPr="00DD2E79" w14:paraId="4108FE2C" w14:textId="77777777" w:rsidTr="003D2265">
        <w:tc>
          <w:tcPr>
            <w:tcW w:w="851" w:type="dxa"/>
            <w:hideMark/>
          </w:tcPr>
          <w:p w14:paraId="49F0EB2C" w14:textId="77777777" w:rsidR="00DC1D2D" w:rsidRPr="00DD2E79" w:rsidRDefault="00DD2E79" w:rsidP="007F06E0">
            <w:pPr>
              <w:spacing w:after="0" w:line="240" w:lineRule="auto"/>
              <w:jc w:val="both"/>
              <w:rPr>
                <w:rFonts w:ascii="Times New Roman" w:eastAsia="Times New Roman" w:hAnsi="Times New Roman"/>
                <w:sz w:val="24"/>
                <w:szCs w:val="24"/>
                <w:lang w:eastAsia="sl-SI"/>
              </w:rPr>
            </w:pPr>
            <w:r>
              <w:rPr>
                <w:rFonts w:ascii="Times New Roman" w:hAnsi="Times New Roman"/>
                <w:noProof/>
                <w:lang w:eastAsia="sl-SI"/>
              </w:rPr>
              <w:drawing>
                <wp:anchor distT="0" distB="0" distL="114300" distR="114300" simplePos="0" relativeHeight="251657728" behindDoc="0" locked="0" layoutInCell="1" allowOverlap="1" wp14:anchorId="4DF81BE6" wp14:editId="425330F4">
                  <wp:simplePos x="0" y="0"/>
                  <wp:positionH relativeFrom="page">
                    <wp:posOffset>-44450</wp:posOffset>
                  </wp:positionH>
                  <wp:positionV relativeFrom="page">
                    <wp:posOffset>17780</wp:posOffset>
                  </wp:positionV>
                  <wp:extent cx="525600" cy="630000"/>
                  <wp:effectExtent l="0" t="0" r="8255" b="0"/>
                  <wp:wrapSquare wrapText="bothSides"/>
                  <wp:docPr id="2" name="Slika 1" descr="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DOP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6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9" w:type="dxa"/>
            <w:hideMark/>
          </w:tcPr>
          <w:p w14:paraId="4A1235AC" w14:textId="77777777" w:rsidR="00583621" w:rsidRPr="0027794D" w:rsidRDefault="00583621" w:rsidP="00583621">
            <w:pPr>
              <w:spacing w:after="0" w:line="240" w:lineRule="auto"/>
              <w:rPr>
                <w:rFonts w:ascii="Times New Roman" w:eastAsia="Times New Roman" w:hAnsi="Times New Roman"/>
                <w:lang w:eastAsia="sl-SI"/>
              </w:rPr>
            </w:pPr>
            <w:r w:rsidRPr="0027794D">
              <w:rPr>
                <w:rFonts w:ascii="Times New Roman" w:eastAsia="Times New Roman" w:hAnsi="Times New Roman"/>
                <w:lang w:eastAsia="sl-SI"/>
              </w:rPr>
              <w:t>OBČINA IZOLA – COMUNE DI ISOLA</w:t>
            </w:r>
          </w:p>
          <w:p w14:paraId="37A1EF1C" w14:textId="77777777" w:rsidR="00583621" w:rsidRPr="003B295A" w:rsidRDefault="00583621" w:rsidP="00583621">
            <w:pPr>
              <w:spacing w:after="0" w:line="240" w:lineRule="auto"/>
              <w:rPr>
                <w:rFonts w:ascii="Times New Roman" w:hAnsi="Times New Roman"/>
                <w:iCs/>
                <w:sz w:val="20"/>
              </w:rPr>
            </w:pPr>
            <w:r w:rsidRPr="003B295A">
              <w:rPr>
                <w:rFonts w:ascii="Times New Roman" w:hAnsi="Times New Roman"/>
                <w:iCs/>
                <w:sz w:val="20"/>
              </w:rPr>
              <w:t>OBČINSKI SVET – CONSIGLIO COMUNALE</w:t>
            </w:r>
          </w:p>
          <w:p w14:paraId="5A5EE707" w14:textId="77777777" w:rsidR="00583621" w:rsidRDefault="00583621" w:rsidP="00583621">
            <w:pPr>
              <w:spacing w:after="0" w:line="240" w:lineRule="auto"/>
              <w:jc w:val="both"/>
              <w:rPr>
                <w:rFonts w:ascii="Times New Roman" w:eastAsia="Times New Roman" w:hAnsi="Times New Roman"/>
                <w:b/>
                <w:iCs/>
                <w:sz w:val="20"/>
                <w:szCs w:val="20"/>
                <w:lang w:eastAsia="sl-SI"/>
              </w:rPr>
            </w:pPr>
            <w:r>
              <w:rPr>
                <w:rFonts w:ascii="Times New Roman" w:eastAsia="Times New Roman" w:hAnsi="Times New Roman"/>
                <w:b/>
                <w:iCs/>
                <w:sz w:val="20"/>
                <w:szCs w:val="20"/>
                <w:lang w:eastAsia="sl-SI"/>
              </w:rPr>
              <w:t xml:space="preserve">Svet za preventivo in vzgojo v cestnem prometu </w:t>
            </w:r>
          </w:p>
          <w:p w14:paraId="05D1D9ED" w14:textId="77777777" w:rsidR="00583621" w:rsidRPr="00DD2E79" w:rsidRDefault="00583621" w:rsidP="00583621">
            <w:pPr>
              <w:spacing w:after="0" w:line="240" w:lineRule="auto"/>
              <w:jc w:val="both"/>
              <w:rPr>
                <w:rFonts w:ascii="Times New Roman" w:eastAsia="Times New Roman" w:hAnsi="Times New Roman"/>
                <w:iCs/>
                <w:sz w:val="20"/>
                <w:szCs w:val="20"/>
                <w:lang w:eastAsia="sl-SI"/>
              </w:rPr>
            </w:pPr>
            <w:r>
              <w:rPr>
                <w:rFonts w:ascii="Times New Roman" w:eastAsia="Times New Roman" w:hAnsi="Times New Roman"/>
                <w:b/>
                <w:iCs/>
                <w:sz w:val="20"/>
                <w:szCs w:val="20"/>
                <w:lang w:eastAsia="sl-SI"/>
              </w:rPr>
              <w:t>C</w:t>
            </w:r>
            <w:r w:rsidRPr="00490DEB">
              <w:rPr>
                <w:rFonts w:ascii="Times New Roman" w:eastAsia="Times New Roman" w:hAnsi="Times New Roman"/>
                <w:b/>
                <w:iCs/>
                <w:sz w:val="20"/>
                <w:szCs w:val="20"/>
                <w:lang w:eastAsia="sl-SI"/>
              </w:rPr>
              <w:t>onsiglio per la prevenzione e l'educazione nel traffico stradale</w:t>
            </w:r>
          </w:p>
          <w:p w14:paraId="5EA21F87" w14:textId="77777777" w:rsidR="00583621" w:rsidRPr="00DD2E79" w:rsidRDefault="00583621" w:rsidP="00583621">
            <w:pPr>
              <w:spacing w:after="0" w:line="240" w:lineRule="auto"/>
              <w:rPr>
                <w:rFonts w:ascii="Times New Roman" w:eastAsia="Times New Roman" w:hAnsi="Times New Roman"/>
                <w:iCs/>
                <w:sz w:val="20"/>
                <w:szCs w:val="20"/>
                <w:lang w:eastAsia="sl-SI"/>
              </w:rPr>
            </w:pPr>
            <w:r w:rsidRPr="00DD2E79">
              <w:rPr>
                <w:rFonts w:ascii="Times New Roman" w:eastAsia="Times New Roman" w:hAnsi="Times New Roman"/>
                <w:iCs/>
                <w:sz w:val="20"/>
                <w:szCs w:val="20"/>
                <w:lang w:eastAsia="sl-SI"/>
              </w:rPr>
              <w:t>Sončno nabrežje 8 – Riva del Sole 8</w:t>
            </w:r>
          </w:p>
          <w:p w14:paraId="0CA0745C" w14:textId="77777777" w:rsidR="00583621" w:rsidRPr="00DD2E79" w:rsidRDefault="00583621" w:rsidP="00583621">
            <w:pPr>
              <w:spacing w:after="0" w:line="240" w:lineRule="auto"/>
              <w:rPr>
                <w:rFonts w:ascii="Times New Roman" w:eastAsia="Times New Roman" w:hAnsi="Times New Roman"/>
                <w:iCs/>
                <w:sz w:val="20"/>
                <w:szCs w:val="20"/>
                <w:lang w:eastAsia="sl-SI"/>
              </w:rPr>
            </w:pPr>
            <w:r w:rsidRPr="00DD2E79">
              <w:rPr>
                <w:rFonts w:ascii="Times New Roman" w:eastAsia="Times New Roman" w:hAnsi="Times New Roman"/>
                <w:iCs/>
                <w:sz w:val="20"/>
                <w:szCs w:val="20"/>
                <w:lang w:eastAsia="sl-SI"/>
              </w:rPr>
              <w:t>6310 Izola – Isola</w:t>
            </w:r>
          </w:p>
          <w:p w14:paraId="029C99A2" w14:textId="77777777" w:rsidR="00583621" w:rsidRPr="00DD2E79" w:rsidRDefault="00583621" w:rsidP="00583621">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Tel: +386 5 66 00 100</w:t>
            </w:r>
          </w:p>
          <w:p w14:paraId="4CBE95C5" w14:textId="77777777" w:rsidR="00583621" w:rsidRPr="00DD2E79" w:rsidRDefault="00583621" w:rsidP="00583621">
            <w:pPr>
              <w:spacing w:after="0" w:line="240" w:lineRule="auto"/>
              <w:rPr>
                <w:rFonts w:ascii="Times New Roman" w:eastAsia="Times New Roman" w:hAnsi="Times New Roman"/>
                <w:iCs/>
                <w:sz w:val="20"/>
                <w:szCs w:val="20"/>
                <w:lang w:eastAsia="sl-SI"/>
              </w:rPr>
            </w:pPr>
            <w:r w:rsidRPr="00DD2E79">
              <w:rPr>
                <w:rFonts w:ascii="Times New Roman" w:eastAsia="Times New Roman" w:hAnsi="Times New Roman"/>
                <w:iCs/>
                <w:sz w:val="20"/>
                <w:szCs w:val="20"/>
                <w:lang w:eastAsia="sl-SI"/>
              </w:rPr>
              <w:t xml:space="preserve">E-mail: </w:t>
            </w:r>
            <w:r w:rsidRPr="00490DEB">
              <w:rPr>
                <w:rFonts w:ascii="Times New Roman" w:eastAsia="Times New Roman" w:hAnsi="Times New Roman"/>
                <w:iCs/>
                <w:sz w:val="20"/>
                <w:szCs w:val="20"/>
                <w:lang w:eastAsia="sl-SI"/>
              </w:rPr>
              <w:t>posta.oizola@izola.si</w:t>
            </w:r>
          </w:p>
          <w:p w14:paraId="69FA43D4" w14:textId="46849011" w:rsidR="00490DEB" w:rsidRPr="00DD2E79" w:rsidRDefault="00583621" w:rsidP="00583621">
            <w:pPr>
              <w:spacing w:after="0" w:line="240" w:lineRule="auto"/>
              <w:jc w:val="both"/>
              <w:rPr>
                <w:rFonts w:ascii="Times New Roman" w:eastAsia="Times New Roman" w:hAnsi="Times New Roman"/>
                <w:iCs/>
                <w:sz w:val="20"/>
                <w:szCs w:val="20"/>
                <w:lang w:eastAsia="sl-SI"/>
              </w:rPr>
            </w:pPr>
            <w:r w:rsidRPr="00DD2E79">
              <w:rPr>
                <w:rFonts w:ascii="Times New Roman" w:eastAsia="Times New Roman" w:hAnsi="Times New Roman"/>
                <w:iCs/>
                <w:sz w:val="20"/>
                <w:szCs w:val="20"/>
                <w:lang w:eastAsia="sl-SI"/>
              </w:rPr>
              <w:t xml:space="preserve">Internet: </w:t>
            </w:r>
            <w:r w:rsidRPr="00490DEB">
              <w:rPr>
                <w:rFonts w:ascii="Times New Roman" w:eastAsia="Times New Roman" w:hAnsi="Times New Roman"/>
                <w:iCs/>
                <w:sz w:val="20"/>
                <w:szCs w:val="20"/>
                <w:u w:val="single"/>
                <w:lang w:eastAsia="sl-SI"/>
              </w:rPr>
              <w:t>www.izola.si</w:t>
            </w:r>
          </w:p>
        </w:tc>
      </w:tr>
    </w:tbl>
    <w:p w14:paraId="110BB5E1" w14:textId="77777777" w:rsidR="00DC1D2D" w:rsidRPr="00A45C59" w:rsidRDefault="00DC1D2D" w:rsidP="00DC1D2D">
      <w:pPr>
        <w:spacing w:after="0" w:line="240" w:lineRule="auto"/>
        <w:rPr>
          <w:rFonts w:ascii="Times New Roman" w:eastAsia="Times New Roman" w:hAnsi="Times New Roman"/>
          <w:sz w:val="24"/>
          <w:szCs w:val="24"/>
          <w:lang w:eastAsia="sl-SI"/>
        </w:rPr>
      </w:pPr>
    </w:p>
    <w:p w14:paraId="7104E762" w14:textId="0D9BA380" w:rsidR="00DD2E79" w:rsidRPr="004C73F3" w:rsidRDefault="00AF0BAF" w:rsidP="00DD2E79">
      <w:pPr>
        <w:spacing w:after="0"/>
        <w:rPr>
          <w:rFonts w:ascii="Times New Roman" w:hAnsi="Times New Roman"/>
        </w:rPr>
      </w:pPr>
      <w:r>
        <w:rPr>
          <w:rFonts w:ascii="Times New Roman" w:hAnsi="Times New Roman"/>
        </w:rPr>
        <w:t>Številka: 370-1/2019</w:t>
      </w:r>
    </w:p>
    <w:p w14:paraId="642D8573" w14:textId="18C078F6" w:rsidR="00DD2E79" w:rsidRPr="004C73F3" w:rsidRDefault="00DD2E79" w:rsidP="00DD2E79">
      <w:pPr>
        <w:spacing w:after="0"/>
        <w:rPr>
          <w:rFonts w:ascii="Times New Roman" w:hAnsi="Times New Roman"/>
        </w:rPr>
      </w:pPr>
      <w:r w:rsidRPr="004C73F3">
        <w:rPr>
          <w:rFonts w:ascii="Times New Roman" w:hAnsi="Times New Roman"/>
        </w:rPr>
        <w:t xml:space="preserve">Datum: </w:t>
      </w:r>
      <w:r w:rsidR="00EF0276" w:rsidRPr="00EF0276">
        <w:rPr>
          <w:rFonts w:ascii="Times New Roman" w:hAnsi="Times New Roman"/>
        </w:rPr>
        <w:t>14</w:t>
      </w:r>
      <w:r w:rsidR="00802DE1" w:rsidRPr="00EF0276">
        <w:rPr>
          <w:rFonts w:ascii="Times New Roman" w:hAnsi="Times New Roman"/>
        </w:rPr>
        <w:t>. 1</w:t>
      </w:r>
      <w:r w:rsidR="00FD0506" w:rsidRPr="00EF0276">
        <w:rPr>
          <w:rFonts w:ascii="Times New Roman" w:hAnsi="Times New Roman"/>
        </w:rPr>
        <w:t>. 2021</w:t>
      </w:r>
      <w:bookmarkStart w:id="0" w:name="_GoBack"/>
      <w:bookmarkEnd w:id="0"/>
    </w:p>
    <w:p w14:paraId="41656784" w14:textId="77777777" w:rsidR="00DD2E79" w:rsidRPr="00A45C59" w:rsidRDefault="00DD2E79" w:rsidP="00DD2E79">
      <w:pPr>
        <w:spacing w:after="0"/>
        <w:rPr>
          <w:rFonts w:ascii="Times New Roman" w:hAnsi="Times New Roman"/>
          <w:sz w:val="24"/>
          <w:szCs w:val="24"/>
        </w:rPr>
      </w:pPr>
    </w:p>
    <w:p w14:paraId="6A410B84" w14:textId="0475961B" w:rsidR="000643FD" w:rsidRDefault="000841A5" w:rsidP="003E7593">
      <w:pPr>
        <w:spacing w:after="0"/>
        <w:rPr>
          <w:rFonts w:ascii="Times New Roman" w:hAnsi="Times New Roman"/>
          <w:b/>
          <w:sz w:val="24"/>
          <w:szCs w:val="24"/>
        </w:rPr>
      </w:pPr>
      <w:r>
        <w:rPr>
          <w:rFonts w:ascii="Times New Roman" w:hAnsi="Times New Roman"/>
          <w:b/>
          <w:sz w:val="24"/>
          <w:szCs w:val="24"/>
        </w:rPr>
        <w:t>Program</w:t>
      </w:r>
      <w:r w:rsidR="000643FD" w:rsidRPr="00C42E54">
        <w:rPr>
          <w:rFonts w:ascii="Times New Roman" w:hAnsi="Times New Roman"/>
          <w:b/>
          <w:sz w:val="24"/>
          <w:szCs w:val="24"/>
        </w:rPr>
        <w:t xml:space="preserve"> </w:t>
      </w:r>
      <w:r w:rsidRPr="00C42E54">
        <w:rPr>
          <w:rFonts w:ascii="Times New Roman" w:hAnsi="Times New Roman"/>
          <w:b/>
          <w:sz w:val="24"/>
          <w:szCs w:val="24"/>
        </w:rPr>
        <w:t xml:space="preserve">dela </w:t>
      </w:r>
      <w:r>
        <w:rPr>
          <w:rFonts w:ascii="Times New Roman" w:hAnsi="Times New Roman"/>
          <w:b/>
          <w:sz w:val="24"/>
          <w:szCs w:val="24"/>
        </w:rPr>
        <w:t>in finančni načrt SPV Občine I</w:t>
      </w:r>
      <w:r w:rsidR="00EA2EDD">
        <w:rPr>
          <w:rFonts w:ascii="Times New Roman" w:hAnsi="Times New Roman"/>
          <w:b/>
          <w:sz w:val="24"/>
          <w:szCs w:val="24"/>
        </w:rPr>
        <w:t>zola za leto 2021</w:t>
      </w:r>
    </w:p>
    <w:p w14:paraId="5C63BB9D" w14:textId="77777777" w:rsidR="003E7593" w:rsidRDefault="003E7593" w:rsidP="003E7593">
      <w:pPr>
        <w:spacing w:after="0"/>
      </w:pPr>
    </w:p>
    <w:p w14:paraId="79216F1E" w14:textId="77777777" w:rsidR="004A5C2A" w:rsidRPr="004A5C2A" w:rsidRDefault="004A5C2A" w:rsidP="004A5C2A">
      <w:pPr>
        <w:autoSpaceDE w:val="0"/>
        <w:autoSpaceDN w:val="0"/>
        <w:adjustRightInd w:val="0"/>
        <w:spacing w:after="0" w:line="240" w:lineRule="auto"/>
        <w:jc w:val="both"/>
        <w:rPr>
          <w:rFonts w:ascii="Times New Roman" w:hAnsi="Times New Roman"/>
        </w:rPr>
      </w:pPr>
      <w:r w:rsidRPr="004A5C2A">
        <w:rPr>
          <w:rFonts w:ascii="Times New Roman" w:hAnsi="Times New Roman"/>
        </w:rPr>
        <w:t>Svet za preventi</w:t>
      </w:r>
      <w:r w:rsidR="00127B04">
        <w:rPr>
          <w:rFonts w:ascii="Times New Roman" w:hAnsi="Times New Roman"/>
        </w:rPr>
        <w:t>vo in vzgojo v cestnem prometu O</w:t>
      </w:r>
      <w:r w:rsidRPr="004A5C2A">
        <w:rPr>
          <w:rFonts w:ascii="Times New Roman" w:hAnsi="Times New Roman"/>
        </w:rPr>
        <w:t>bčine Izola mora v skladu s sprejetim poslovnikom določiti program dela, ki se ga sprejema praviloma za dobo enega leta. SPV Izola lahko sprejme program dela (usmeritve) tudi za daljše obdobje, če je to potrebno za izvršitev posamezne naloge. Programske usmeritve izhajajo iz programskih usmeritev Občinskega sveta Občine Izola ter aktualnih prometno - varnostnih razmer na območju lokalne skupnosti in širše. Programske usmeritve SPV Izola morajo upoštevati tudi prioritetne naloge, ki izvirajo iz programa dela državnega organa, ustanovljenega na področju preventive in vzgoje v cestnem prometu (Javna agencija Republi</w:t>
      </w:r>
      <w:r w:rsidR="00127B04">
        <w:rPr>
          <w:rFonts w:ascii="Times New Roman" w:hAnsi="Times New Roman"/>
        </w:rPr>
        <w:t>ke Slovenije za varnost prometa</w:t>
      </w:r>
      <w:r w:rsidRPr="004A5C2A">
        <w:rPr>
          <w:rFonts w:ascii="Times New Roman" w:hAnsi="Times New Roman"/>
        </w:rPr>
        <w:t>).</w:t>
      </w:r>
    </w:p>
    <w:p w14:paraId="12B0C01F" w14:textId="77777777" w:rsidR="004A5C2A" w:rsidRPr="004A5C2A" w:rsidRDefault="004A5C2A" w:rsidP="004A5C2A">
      <w:pPr>
        <w:autoSpaceDE w:val="0"/>
        <w:autoSpaceDN w:val="0"/>
        <w:adjustRightInd w:val="0"/>
        <w:spacing w:after="0" w:line="240" w:lineRule="auto"/>
        <w:jc w:val="both"/>
        <w:rPr>
          <w:rFonts w:ascii="Times New Roman" w:hAnsi="Times New Roman"/>
        </w:rPr>
      </w:pPr>
    </w:p>
    <w:p w14:paraId="21C7203C" w14:textId="77777777" w:rsidR="004A5C2A" w:rsidRDefault="004A5C2A" w:rsidP="004A5C2A">
      <w:pPr>
        <w:autoSpaceDE w:val="0"/>
        <w:autoSpaceDN w:val="0"/>
        <w:adjustRightInd w:val="0"/>
        <w:spacing w:after="0" w:line="240" w:lineRule="auto"/>
        <w:jc w:val="both"/>
        <w:rPr>
          <w:rFonts w:ascii="Times New Roman" w:hAnsi="Times New Roman"/>
        </w:rPr>
      </w:pPr>
      <w:r w:rsidRPr="004A5C2A">
        <w:rPr>
          <w:rFonts w:ascii="Times New Roman" w:hAnsi="Times New Roman"/>
        </w:rPr>
        <w:t>SPV Izola sprejme program dela po tem, ko je sprejel pobude, predloge in mnenja organov, zavodov in drugih pravnih oseb, katerih predstavniki so člani SPV Izola. SPV Izola sprejme program dela najkasneje do 31. januarja za tekoče leto.</w:t>
      </w:r>
      <w:r w:rsidR="002035B3">
        <w:rPr>
          <w:rFonts w:ascii="Times New Roman" w:hAnsi="Times New Roman"/>
        </w:rPr>
        <w:t xml:space="preserve"> </w:t>
      </w:r>
      <w:r w:rsidRPr="004A5C2A">
        <w:rPr>
          <w:rFonts w:ascii="Times New Roman" w:hAnsi="Times New Roman"/>
        </w:rPr>
        <w:t xml:space="preserve">Program dela vsebuje tudi finančni načrt. Program dela in finančni načrt se pošljeta </w:t>
      </w:r>
      <w:r w:rsidR="00EA053F">
        <w:rPr>
          <w:rFonts w:ascii="Times New Roman" w:hAnsi="Times New Roman"/>
        </w:rPr>
        <w:t>direktorju</w:t>
      </w:r>
      <w:r w:rsidRPr="004A5C2A">
        <w:rPr>
          <w:rFonts w:ascii="Times New Roman" w:hAnsi="Times New Roman"/>
        </w:rPr>
        <w:t xml:space="preserve"> občinske uprave in občinskemu svetu v potrditev.</w:t>
      </w:r>
    </w:p>
    <w:p w14:paraId="6F2C4F66" w14:textId="77777777" w:rsidR="00164DD7" w:rsidRDefault="00164DD7" w:rsidP="004A5C2A">
      <w:pPr>
        <w:autoSpaceDE w:val="0"/>
        <w:autoSpaceDN w:val="0"/>
        <w:adjustRightInd w:val="0"/>
        <w:spacing w:after="0" w:line="240" w:lineRule="auto"/>
        <w:jc w:val="both"/>
        <w:rPr>
          <w:rFonts w:ascii="Times New Roman" w:hAnsi="Times New Roman"/>
        </w:rPr>
      </w:pPr>
    </w:p>
    <w:p w14:paraId="11EEDF56" w14:textId="439C967F" w:rsidR="00164DD7" w:rsidRDefault="00164DD7" w:rsidP="004A5C2A">
      <w:pPr>
        <w:autoSpaceDE w:val="0"/>
        <w:autoSpaceDN w:val="0"/>
        <w:adjustRightInd w:val="0"/>
        <w:spacing w:after="0" w:line="240" w:lineRule="auto"/>
        <w:jc w:val="both"/>
        <w:rPr>
          <w:rFonts w:ascii="Times New Roman" w:hAnsi="Times New Roman"/>
        </w:rPr>
      </w:pPr>
      <w:r w:rsidRPr="00164DD7">
        <w:rPr>
          <w:rFonts w:ascii="Times New Roman" w:hAnsi="Times New Roman"/>
        </w:rPr>
        <w:t xml:space="preserve">V Programu dela so predvidene </w:t>
      </w:r>
      <w:r>
        <w:rPr>
          <w:rFonts w:ascii="Times New Roman" w:hAnsi="Times New Roman"/>
        </w:rPr>
        <w:t xml:space="preserve">štiri večje preventivne akcije, ki se navezujejo tudi na nacionalne akcije, organizirane s strani Agencije za varnost prometa, in sicer </w:t>
      </w:r>
      <w:r w:rsidRPr="00164DD7">
        <w:rPr>
          <w:rFonts w:ascii="Times New Roman" w:hAnsi="Times New Roman"/>
        </w:rPr>
        <w:t xml:space="preserve">Bodi preViden, Varno na </w:t>
      </w:r>
      <w:r w:rsidR="00182749">
        <w:rPr>
          <w:rFonts w:ascii="Times New Roman" w:hAnsi="Times New Roman"/>
        </w:rPr>
        <w:t>kolo, Evropski teden mobilnosti in</w:t>
      </w:r>
      <w:r w:rsidRPr="00164DD7">
        <w:rPr>
          <w:rFonts w:ascii="Times New Roman" w:hAnsi="Times New Roman"/>
        </w:rPr>
        <w:t xml:space="preserve"> </w:t>
      </w:r>
      <w:r>
        <w:rPr>
          <w:rFonts w:ascii="Times New Roman" w:hAnsi="Times New Roman"/>
        </w:rPr>
        <w:t>Začetek šolskega leta</w:t>
      </w:r>
      <w:r w:rsidRPr="00164DD7">
        <w:rPr>
          <w:rFonts w:ascii="Times New Roman" w:hAnsi="Times New Roman"/>
        </w:rPr>
        <w:t xml:space="preserve">, znotraj katerih se bodo izvedle še druge aktivnosti (lutkovna predstava za </w:t>
      </w:r>
      <w:r>
        <w:rPr>
          <w:rFonts w:ascii="Times New Roman" w:hAnsi="Times New Roman"/>
        </w:rPr>
        <w:t>predšolske</w:t>
      </w:r>
      <w:r w:rsidR="00635AEF">
        <w:rPr>
          <w:rFonts w:ascii="Times New Roman" w:hAnsi="Times New Roman"/>
        </w:rPr>
        <w:t xml:space="preserve"> otroke</w:t>
      </w:r>
      <w:r w:rsidR="00C35CB9">
        <w:rPr>
          <w:rFonts w:ascii="Times New Roman" w:hAnsi="Times New Roman"/>
        </w:rPr>
        <w:t>, delavnica za devetošolce</w:t>
      </w:r>
      <w:r w:rsidR="009D1ACA">
        <w:rPr>
          <w:rFonts w:ascii="Times New Roman" w:hAnsi="Times New Roman"/>
        </w:rPr>
        <w:t>, Upokojenci za večjo varnost otrok na prehodih za pešce</w:t>
      </w:r>
      <w:r w:rsidRPr="00164DD7">
        <w:rPr>
          <w:rFonts w:ascii="Times New Roman" w:hAnsi="Times New Roman"/>
        </w:rPr>
        <w:t xml:space="preserve">). </w:t>
      </w:r>
      <w:r w:rsidR="00451044">
        <w:rPr>
          <w:rFonts w:ascii="Times New Roman" w:hAnsi="Times New Roman"/>
        </w:rPr>
        <w:t>V okviru nacionalne preventivne akcije »Alkohol ubija« bo organizirana preventivna delavnica za dijake Srednje šole Izola.</w:t>
      </w:r>
      <w:r w:rsidR="00A37B1E">
        <w:rPr>
          <w:rFonts w:ascii="Times New Roman" w:hAnsi="Times New Roman"/>
        </w:rPr>
        <w:t xml:space="preserve"> </w:t>
      </w:r>
      <w:r w:rsidR="004718BE">
        <w:rPr>
          <w:rFonts w:ascii="Times New Roman" w:hAnsi="Times New Roman"/>
        </w:rPr>
        <w:t xml:space="preserve">V oktobru je predvidena delavnica za srednješolce o varni vožnji. </w:t>
      </w:r>
      <w:r w:rsidR="00A37B1E">
        <w:rPr>
          <w:rFonts w:ascii="Times New Roman" w:hAnsi="Times New Roman"/>
        </w:rPr>
        <w:t>V</w:t>
      </w:r>
      <w:r w:rsidR="00A37B1E" w:rsidRPr="00164DD7">
        <w:rPr>
          <w:rFonts w:ascii="Times New Roman" w:hAnsi="Times New Roman"/>
        </w:rPr>
        <w:t xml:space="preserve">rtec L'aquilone sodeluje </w:t>
      </w:r>
      <w:r w:rsidR="00A37B1E">
        <w:rPr>
          <w:rFonts w:ascii="Times New Roman" w:hAnsi="Times New Roman"/>
        </w:rPr>
        <w:t xml:space="preserve">tudi </w:t>
      </w:r>
      <w:r w:rsidR="00A37B1E" w:rsidRPr="00164DD7">
        <w:rPr>
          <w:rFonts w:ascii="Times New Roman" w:hAnsi="Times New Roman"/>
        </w:rPr>
        <w:t>v preventivni akciji Pasavček, ki navaja otroke in starše k doslednemu pripenjanju varnostnega pasu pri vožnji.</w:t>
      </w:r>
      <w:r w:rsidR="002B54FF">
        <w:rPr>
          <w:rFonts w:ascii="Times New Roman" w:hAnsi="Times New Roman"/>
        </w:rPr>
        <w:t xml:space="preserve"> </w:t>
      </w:r>
      <w:r w:rsidR="00943078" w:rsidRPr="00377D57">
        <w:rPr>
          <w:rFonts w:ascii="Times New Roman" w:hAnsi="Times New Roman"/>
        </w:rPr>
        <w:t>OŠ Dante Al</w:t>
      </w:r>
      <w:r w:rsidR="00A1329A" w:rsidRPr="00377D57">
        <w:rPr>
          <w:rFonts w:ascii="Times New Roman" w:hAnsi="Times New Roman"/>
        </w:rPr>
        <w:t xml:space="preserve">ighieri in vrtec L'Aquilone, </w:t>
      </w:r>
      <w:r w:rsidR="00943078" w:rsidRPr="00377D57">
        <w:rPr>
          <w:rFonts w:ascii="Times New Roman" w:hAnsi="Times New Roman"/>
        </w:rPr>
        <w:t>OŠ Vojke Šmuc s podružnico</w:t>
      </w:r>
      <w:r w:rsidR="002B54FF" w:rsidRPr="00377D57">
        <w:rPr>
          <w:rFonts w:ascii="Times New Roman" w:hAnsi="Times New Roman"/>
        </w:rPr>
        <w:t xml:space="preserve"> </w:t>
      </w:r>
      <w:r w:rsidR="00DD17F4" w:rsidRPr="00377D57">
        <w:rPr>
          <w:rFonts w:ascii="Times New Roman" w:hAnsi="Times New Roman"/>
        </w:rPr>
        <w:t xml:space="preserve">v Kortah </w:t>
      </w:r>
      <w:r w:rsidR="00A1329A" w:rsidRPr="00377D57">
        <w:rPr>
          <w:rFonts w:ascii="Times New Roman" w:hAnsi="Times New Roman"/>
        </w:rPr>
        <w:t xml:space="preserve">in Vrtec Mavrica </w:t>
      </w:r>
      <w:r w:rsidR="002B54FF" w:rsidRPr="00377D57">
        <w:rPr>
          <w:rFonts w:ascii="Times New Roman" w:hAnsi="Times New Roman"/>
        </w:rPr>
        <w:t xml:space="preserve">sodelujejo tudi v </w:t>
      </w:r>
      <w:r w:rsidR="000841F2" w:rsidRPr="00377D57">
        <w:rPr>
          <w:rFonts w:ascii="Times New Roman" w:hAnsi="Times New Roman"/>
        </w:rPr>
        <w:t xml:space="preserve">vseslovenskem </w:t>
      </w:r>
      <w:r w:rsidR="002B54FF" w:rsidRPr="00377D57">
        <w:rPr>
          <w:rFonts w:ascii="Times New Roman" w:hAnsi="Times New Roman"/>
        </w:rPr>
        <w:t>projektu za spodbujanje trajnostne mobilnosti Gremo peš</w:t>
      </w:r>
      <w:r w:rsidR="000841F2" w:rsidRPr="00377D57">
        <w:rPr>
          <w:rFonts w:ascii="Times New Roman" w:hAnsi="Times New Roman"/>
        </w:rPr>
        <w:t xml:space="preserve">!, </w:t>
      </w:r>
      <w:r w:rsidR="002B54FF" w:rsidRPr="00377D57">
        <w:rPr>
          <w:rFonts w:ascii="Times New Roman" w:hAnsi="Times New Roman"/>
        </w:rPr>
        <w:t xml:space="preserve">ki </w:t>
      </w:r>
      <w:r w:rsidR="000841F2" w:rsidRPr="00377D57">
        <w:rPr>
          <w:rFonts w:ascii="Times New Roman" w:hAnsi="Times New Roman"/>
        </w:rPr>
        <w:t>se izvaja pod okriljem Ministrstva</w:t>
      </w:r>
      <w:r w:rsidR="002B54FF" w:rsidRPr="00377D57">
        <w:rPr>
          <w:rFonts w:ascii="Times New Roman" w:hAnsi="Times New Roman"/>
        </w:rPr>
        <w:t xml:space="preserve"> za infrastrukturo.</w:t>
      </w:r>
    </w:p>
    <w:p w14:paraId="33B0EC01" w14:textId="27FB03EA" w:rsidR="0032515D" w:rsidRDefault="0032515D" w:rsidP="004A5C2A">
      <w:pPr>
        <w:autoSpaceDE w:val="0"/>
        <w:autoSpaceDN w:val="0"/>
        <w:adjustRightInd w:val="0"/>
        <w:spacing w:after="0" w:line="240" w:lineRule="auto"/>
        <w:jc w:val="both"/>
        <w:rPr>
          <w:rFonts w:ascii="Times New Roman" w:hAnsi="Times New Roman"/>
        </w:rPr>
      </w:pPr>
    </w:p>
    <w:p w14:paraId="26DB57B6" w14:textId="247482CD" w:rsidR="00BE5FCE" w:rsidRDefault="00AF52EB" w:rsidP="004A5C2A">
      <w:pPr>
        <w:autoSpaceDE w:val="0"/>
        <w:autoSpaceDN w:val="0"/>
        <w:adjustRightInd w:val="0"/>
        <w:spacing w:after="0" w:line="240" w:lineRule="auto"/>
        <w:jc w:val="both"/>
        <w:rPr>
          <w:rFonts w:ascii="Times New Roman" w:hAnsi="Times New Roman"/>
          <w:b/>
        </w:rPr>
      </w:pPr>
      <w:r w:rsidRPr="00AF52EB">
        <w:rPr>
          <w:rFonts w:ascii="Times New Roman" w:hAnsi="Times New Roman"/>
          <w:b/>
        </w:rPr>
        <w:t>Program dela SPV</w:t>
      </w:r>
      <w:r>
        <w:rPr>
          <w:rFonts w:ascii="Times New Roman" w:hAnsi="Times New Roman"/>
          <w:b/>
        </w:rPr>
        <w:t xml:space="preserve"> z</w:t>
      </w:r>
      <w:r w:rsidR="00B26147">
        <w:rPr>
          <w:rFonts w:ascii="Times New Roman" w:hAnsi="Times New Roman"/>
          <w:b/>
        </w:rPr>
        <w:t xml:space="preserve">a leto </w:t>
      </w:r>
      <w:r w:rsidR="0021232F">
        <w:rPr>
          <w:rFonts w:ascii="Times New Roman" w:hAnsi="Times New Roman"/>
          <w:b/>
        </w:rPr>
        <w:t>202</w:t>
      </w:r>
      <w:r w:rsidR="0099435A">
        <w:rPr>
          <w:rFonts w:ascii="Times New Roman" w:hAnsi="Times New Roman"/>
          <w:b/>
        </w:rPr>
        <w:t>1</w:t>
      </w:r>
    </w:p>
    <w:tbl>
      <w:tblPr>
        <w:tblStyle w:val="Tabelamrea"/>
        <w:tblW w:w="9638" w:type="dxa"/>
        <w:tblLook w:val="04A0" w:firstRow="1" w:lastRow="0" w:firstColumn="1" w:lastColumn="0" w:noHBand="0" w:noVBand="1"/>
      </w:tblPr>
      <w:tblGrid>
        <w:gridCol w:w="907"/>
        <w:gridCol w:w="3879"/>
        <w:gridCol w:w="3605"/>
        <w:gridCol w:w="1247"/>
      </w:tblGrid>
      <w:tr w:rsidR="009B4AC9" w:rsidRPr="009B4AC9" w14:paraId="3114D0C0" w14:textId="77777777" w:rsidTr="0032611E">
        <w:trPr>
          <w:tblHeader/>
        </w:trPr>
        <w:tc>
          <w:tcPr>
            <w:tcW w:w="907" w:type="dxa"/>
            <w:shd w:val="clear" w:color="auto" w:fill="F2F2F2" w:themeFill="background1" w:themeFillShade="F2"/>
          </w:tcPr>
          <w:p w14:paraId="1280FAC2" w14:textId="77777777" w:rsidR="00AF52EB" w:rsidRPr="009B4AC9" w:rsidRDefault="00AF52EB" w:rsidP="00EE3748">
            <w:pPr>
              <w:pStyle w:val="Default"/>
              <w:rPr>
                <w:rFonts w:ascii="Times New Roman" w:hAnsi="Times New Roman" w:cs="Times New Roman"/>
                <w:b/>
                <w:color w:val="auto"/>
                <w:sz w:val="18"/>
                <w:szCs w:val="18"/>
              </w:rPr>
            </w:pPr>
            <w:r w:rsidRPr="009B4AC9">
              <w:rPr>
                <w:rFonts w:ascii="Times New Roman" w:hAnsi="Times New Roman" w:cs="Times New Roman"/>
                <w:b/>
                <w:color w:val="auto"/>
                <w:sz w:val="18"/>
                <w:szCs w:val="18"/>
              </w:rPr>
              <w:t>Mesec</w:t>
            </w:r>
          </w:p>
        </w:tc>
        <w:tc>
          <w:tcPr>
            <w:tcW w:w="3879" w:type="dxa"/>
            <w:shd w:val="clear" w:color="auto" w:fill="F2F2F2" w:themeFill="background1" w:themeFillShade="F2"/>
          </w:tcPr>
          <w:p w14:paraId="7920970D" w14:textId="77777777" w:rsidR="00AF52EB" w:rsidRPr="009B4AC9" w:rsidRDefault="00AF52EB" w:rsidP="00EE3748">
            <w:pPr>
              <w:pStyle w:val="Default"/>
              <w:rPr>
                <w:rFonts w:ascii="Times New Roman" w:hAnsi="Times New Roman" w:cs="Times New Roman"/>
                <w:b/>
                <w:color w:val="auto"/>
                <w:sz w:val="18"/>
                <w:szCs w:val="18"/>
              </w:rPr>
            </w:pPr>
            <w:r w:rsidRPr="009B4AC9">
              <w:rPr>
                <w:rFonts w:ascii="Times New Roman" w:hAnsi="Times New Roman" w:cs="Times New Roman"/>
                <w:b/>
                <w:color w:val="auto"/>
                <w:sz w:val="18"/>
                <w:szCs w:val="18"/>
              </w:rPr>
              <w:t>Aktivnosti in preventivne akcije</w:t>
            </w:r>
          </w:p>
        </w:tc>
        <w:tc>
          <w:tcPr>
            <w:tcW w:w="3605" w:type="dxa"/>
            <w:shd w:val="clear" w:color="auto" w:fill="F2F2F2" w:themeFill="background1" w:themeFillShade="F2"/>
          </w:tcPr>
          <w:p w14:paraId="724FBEDD" w14:textId="77777777" w:rsidR="00AF52EB" w:rsidRPr="009B4AC9" w:rsidRDefault="00AF52EB" w:rsidP="00EE3748">
            <w:pPr>
              <w:pStyle w:val="Default"/>
              <w:rPr>
                <w:rFonts w:ascii="Times New Roman" w:hAnsi="Times New Roman" w:cs="Times New Roman"/>
                <w:b/>
                <w:color w:val="auto"/>
                <w:sz w:val="18"/>
                <w:szCs w:val="18"/>
              </w:rPr>
            </w:pPr>
            <w:r w:rsidRPr="009B4AC9">
              <w:rPr>
                <w:rFonts w:ascii="Times New Roman" w:hAnsi="Times New Roman" w:cs="Times New Roman"/>
                <w:b/>
                <w:color w:val="auto"/>
                <w:sz w:val="18"/>
                <w:szCs w:val="18"/>
              </w:rPr>
              <w:t>Finančna sredstva</w:t>
            </w:r>
          </w:p>
        </w:tc>
        <w:tc>
          <w:tcPr>
            <w:tcW w:w="1247" w:type="dxa"/>
            <w:shd w:val="clear" w:color="auto" w:fill="F2F2F2" w:themeFill="background1" w:themeFillShade="F2"/>
          </w:tcPr>
          <w:p w14:paraId="785A08E9" w14:textId="77777777" w:rsidR="00AF52EB" w:rsidRPr="009B4AC9" w:rsidRDefault="00AF52EB" w:rsidP="00EE3748">
            <w:pPr>
              <w:pStyle w:val="Default"/>
              <w:rPr>
                <w:rFonts w:ascii="Times New Roman" w:hAnsi="Times New Roman" w:cs="Times New Roman"/>
                <w:b/>
                <w:color w:val="auto"/>
                <w:sz w:val="18"/>
                <w:szCs w:val="18"/>
              </w:rPr>
            </w:pPr>
            <w:r w:rsidRPr="009B4AC9">
              <w:rPr>
                <w:rFonts w:ascii="Times New Roman" w:hAnsi="Times New Roman" w:cs="Times New Roman"/>
                <w:b/>
                <w:color w:val="auto"/>
                <w:sz w:val="18"/>
                <w:szCs w:val="18"/>
              </w:rPr>
              <w:t>Seje SPV*</w:t>
            </w:r>
          </w:p>
        </w:tc>
      </w:tr>
      <w:tr w:rsidR="009B4AC9" w:rsidRPr="009B4AC9" w14:paraId="2B0A2E18" w14:textId="77777777" w:rsidTr="0032611E">
        <w:tc>
          <w:tcPr>
            <w:tcW w:w="907" w:type="dxa"/>
            <w:shd w:val="clear" w:color="auto" w:fill="F2F2F2" w:themeFill="background1" w:themeFillShade="F2"/>
          </w:tcPr>
          <w:p w14:paraId="06992434"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JAN</w:t>
            </w:r>
          </w:p>
        </w:tc>
        <w:tc>
          <w:tcPr>
            <w:tcW w:w="3879" w:type="dxa"/>
          </w:tcPr>
          <w:p w14:paraId="1717860E" w14:textId="5FD44C64" w:rsidR="00BE5FCE" w:rsidRPr="009B4AC9" w:rsidRDefault="00AF52EB" w:rsidP="00BE5FCE">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Pregled realizacije sklepov Tehnične komisije in SPV</w:t>
            </w:r>
          </w:p>
        </w:tc>
        <w:tc>
          <w:tcPr>
            <w:tcW w:w="3605" w:type="dxa"/>
          </w:tcPr>
          <w:p w14:paraId="7C7E82BA" w14:textId="77777777" w:rsidR="00AF52EB" w:rsidRPr="009B4AC9" w:rsidRDefault="00AF52EB" w:rsidP="00EE3748">
            <w:pPr>
              <w:pStyle w:val="Default"/>
              <w:rPr>
                <w:rFonts w:ascii="Times New Roman" w:hAnsi="Times New Roman" w:cs="Times New Roman"/>
                <w:color w:val="auto"/>
                <w:sz w:val="18"/>
                <w:szCs w:val="18"/>
                <w:highlight w:val="cyan"/>
              </w:rPr>
            </w:pPr>
          </w:p>
        </w:tc>
        <w:tc>
          <w:tcPr>
            <w:tcW w:w="1247" w:type="dxa"/>
          </w:tcPr>
          <w:p w14:paraId="1C6A09E4" w14:textId="2CBB5648" w:rsidR="00AF52EB" w:rsidRPr="0032611E" w:rsidRDefault="00137279" w:rsidP="001406E4">
            <w:pPr>
              <w:pStyle w:val="Default"/>
              <w:rPr>
                <w:rFonts w:ascii="Times New Roman" w:hAnsi="Times New Roman" w:cs="Times New Roman"/>
                <w:color w:val="auto"/>
                <w:sz w:val="18"/>
                <w:szCs w:val="18"/>
              </w:rPr>
            </w:pPr>
            <w:r w:rsidRPr="0032611E">
              <w:rPr>
                <w:rFonts w:ascii="Times New Roman" w:hAnsi="Times New Roman" w:cs="Times New Roman"/>
                <w:color w:val="auto"/>
                <w:sz w:val="18"/>
                <w:szCs w:val="18"/>
              </w:rPr>
              <w:t>7</w:t>
            </w:r>
            <w:r w:rsidR="00AF52EB" w:rsidRPr="0032611E">
              <w:rPr>
                <w:rFonts w:ascii="Times New Roman" w:hAnsi="Times New Roman" w:cs="Times New Roman"/>
                <w:color w:val="auto"/>
                <w:sz w:val="18"/>
                <w:szCs w:val="18"/>
              </w:rPr>
              <w:t>. seja SPV</w:t>
            </w:r>
          </w:p>
        </w:tc>
      </w:tr>
      <w:tr w:rsidR="009B4AC9" w:rsidRPr="009B4AC9" w14:paraId="596B2D4A" w14:textId="77777777" w:rsidTr="0032611E">
        <w:tc>
          <w:tcPr>
            <w:tcW w:w="907" w:type="dxa"/>
            <w:shd w:val="clear" w:color="auto" w:fill="F2F2F2" w:themeFill="background1" w:themeFillShade="F2"/>
          </w:tcPr>
          <w:p w14:paraId="40972663"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FEB</w:t>
            </w:r>
          </w:p>
        </w:tc>
        <w:tc>
          <w:tcPr>
            <w:tcW w:w="3879" w:type="dxa"/>
          </w:tcPr>
          <w:p w14:paraId="352BF953" w14:textId="7CE7DD5E" w:rsidR="00BE5FCE" w:rsidRPr="009B4AC9" w:rsidRDefault="00FD44C3" w:rsidP="00FD0506">
            <w:pPr>
              <w:pStyle w:val="Default"/>
              <w:rPr>
                <w:rFonts w:ascii="Times New Roman" w:hAnsi="Times New Roman" w:cs="Times New Roman"/>
                <w:color w:val="auto"/>
                <w:sz w:val="18"/>
                <w:szCs w:val="18"/>
              </w:rPr>
            </w:pPr>
            <w:r w:rsidRPr="001D02F8">
              <w:rPr>
                <w:rFonts w:ascii="Times New Roman" w:hAnsi="Times New Roman" w:cs="Times New Roman"/>
                <w:color w:val="auto"/>
                <w:sz w:val="18"/>
                <w:szCs w:val="18"/>
              </w:rPr>
              <w:t>Digitalizacija načrta šolskih poti za šolo v Kortah.</w:t>
            </w:r>
          </w:p>
        </w:tc>
        <w:tc>
          <w:tcPr>
            <w:tcW w:w="3605" w:type="dxa"/>
          </w:tcPr>
          <w:p w14:paraId="7308A883" w14:textId="18A44BC8" w:rsidR="00AF52EB" w:rsidRPr="009B4AC9" w:rsidRDefault="00AF52EB" w:rsidP="008D4B8E">
            <w:pPr>
              <w:pStyle w:val="Default"/>
              <w:rPr>
                <w:rFonts w:ascii="Times New Roman" w:hAnsi="Times New Roman" w:cs="Times New Roman"/>
                <w:color w:val="auto"/>
                <w:sz w:val="18"/>
                <w:szCs w:val="18"/>
              </w:rPr>
            </w:pPr>
          </w:p>
        </w:tc>
        <w:tc>
          <w:tcPr>
            <w:tcW w:w="1247" w:type="dxa"/>
          </w:tcPr>
          <w:p w14:paraId="2E359A3F" w14:textId="77777777" w:rsidR="00AF52EB" w:rsidRPr="0032611E" w:rsidRDefault="00AF52EB" w:rsidP="00EE3748">
            <w:pPr>
              <w:pStyle w:val="Default"/>
              <w:rPr>
                <w:rFonts w:ascii="Times New Roman" w:hAnsi="Times New Roman" w:cs="Times New Roman"/>
                <w:color w:val="auto"/>
                <w:sz w:val="18"/>
                <w:szCs w:val="18"/>
              </w:rPr>
            </w:pPr>
          </w:p>
        </w:tc>
      </w:tr>
      <w:tr w:rsidR="009B4AC9" w:rsidRPr="009B4AC9" w14:paraId="000FF9F9" w14:textId="77777777" w:rsidTr="0032611E">
        <w:tc>
          <w:tcPr>
            <w:tcW w:w="907" w:type="dxa"/>
            <w:shd w:val="clear" w:color="auto" w:fill="F2F2F2" w:themeFill="background1" w:themeFillShade="F2"/>
          </w:tcPr>
          <w:p w14:paraId="7FB557E1"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MAR</w:t>
            </w:r>
          </w:p>
        </w:tc>
        <w:tc>
          <w:tcPr>
            <w:tcW w:w="3879" w:type="dxa"/>
          </w:tcPr>
          <w:p w14:paraId="6AF9576F"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kolesarski izpiti (5. razredi OŠ)</w:t>
            </w:r>
          </w:p>
          <w:p w14:paraId="7A9C3189" w14:textId="77777777" w:rsidR="00AF52EB" w:rsidRPr="009B4AC9" w:rsidRDefault="00AF52EB" w:rsidP="00EE3748">
            <w:pPr>
              <w:pStyle w:val="Default"/>
              <w:rPr>
                <w:rFonts w:ascii="Times New Roman" w:hAnsi="Times New Roman" w:cs="Times New Roman"/>
                <w:color w:val="auto"/>
                <w:sz w:val="18"/>
                <w:szCs w:val="18"/>
              </w:rPr>
            </w:pPr>
          </w:p>
        </w:tc>
        <w:tc>
          <w:tcPr>
            <w:tcW w:w="3605" w:type="dxa"/>
          </w:tcPr>
          <w:p w14:paraId="55254A7B"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izposoja kolesarskega poligona na IC Koper (brezplačna)</w:t>
            </w:r>
          </w:p>
          <w:p w14:paraId="12A73850" w14:textId="77777777" w:rsidR="00AF52EB" w:rsidRPr="009B4AC9" w:rsidRDefault="00AF52EB" w:rsidP="00EE3748">
            <w:pPr>
              <w:pStyle w:val="Default"/>
              <w:rPr>
                <w:rFonts w:ascii="Times New Roman" w:hAnsi="Times New Roman" w:cs="Times New Roman"/>
                <w:color w:val="auto"/>
                <w:sz w:val="18"/>
                <w:szCs w:val="18"/>
                <w:highlight w:val="cyan"/>
              </w:rPr>
            </w:pPr>
          </w:p>
        </w:tc>
        <w:tc>
          <w:tcPr>
            <w:tcW w:w="1247" w:type="dxa"/>
          </w:tcPr>
          <w:p w14:paraId="3428108E" w14:textId="6E3E5AE7" w:rsidR="00AF52EB" w:rsidRPr="0032611E" w:rsidRDefault="00137279" w:rsidP="00AF0BAF">
            <w:pPr>
              <w:pStyle w:val="Default"/>
              <w:rPr>
                <w:rFonts w:ascii="Times New Roman" w:hAnsi="Times New Roman" w:cs="Times New Roman"/>
                <w:color w:val="auto"/>
                <w:sz w:val="18"/>
                <w:szCs w:val="18"/>
              </w:rPr>
            </w:pPr>
            <w:r w:rsidRPr="0032611E">
              <w:rPr>
                <w:rFonts w:ascii="Times New Roman" w:hAnsi="Times New Roman" w:cs="Times New Roman"/>
                <w:color w:val="auto"/>
                <w:sz w:val="18"/>
                <w:szCs w:val="18"/>
              </w:rPr>
              <w:t>8</w:t>
            </w:r>
            <w:r w:rsidR="00AF52EB" w:rsidRPr="0032611E">
              <w:rPr>
                <w:rFonts w:ascii="Times New Roman" w:hAnsi="Times New Roman" w:cs="Times New Roman"/>
                <w:color w:val="auto"/>
                <w:sz w:val="18"/>
                <w:szCs w:val="18"/>
              </w:rPr>
              <w:t>. seja SPV</w:t>
            </w:r>
          </w:p>
        </w:tc>
      </w:tr>
      <w:tr w:rsidR="009B4AC9" w:rsidRPr="009B4AC9" w14:paraId="1C349442" w14:textId="77777777" w:rsidTr="0032611E">
        <w:tc>
          <w:tcPr>
            <w:tcW w:w="907" w:type="dxa"/>
            <w:shd w:val="clear" w:color="auto" w:fill="F2F2F2" w:themeFill="background1" w:themeFillShade="F2"/>
          </w:tcPr>
          <w:p w14:paraId="7FF56586"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APR</w:t>
            </w:r>
          </w:p>
        </w:tc>
        <w:tc>
          <w:tcPr>
            <w:tcW w:w="3879" w:type="dxa"/>
          </w:tcPr>
          <w:p w14:paraId="0444BBFF"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kolesarski izpiti (5. razredi OŠ)</w:t>
            </w:r>
          </w:p>
          <w:p w14:paraId="5BECDF8E" w14:textId="2D7021A0" w:rsidR="00AF52EB" w:rsidRPr="009B4AC9" w:rsidRDefault="00AF52EB" w:rsidP="00EE3748">
            <w:pPr>
              <w:pStyle w:val="Default"/>
              <w:rPr>
                <w:rFonts w:ascii="Times New Roman" w:hAnsi="Times New Roman" w:cs="Times New Roman"/>
                <w:color w:val="auto"/>
                <w:sz w:val="18"/>
                <w:szCs w:val="18"/>
              </w:rPr>
            </w:pPr>
            <w:r w:rsidRPr="00331C95">
              <w:rPr>
                <w:rFonts w:ascii="Times New Roman" w:hAnsi="Times New Roman" w:cs="Times New Roman"/>
                <w:color w:val="auto"/>
                <w:sz w:val="18"/>
                <w:szCs w:val="18"/>
              </w:rPr>
              <w:t>tekmovanje Kaj veš o prometu (osnovne šole)</w:t>
            </w:r>
          </w:p>
        </w:tc>
        <w:tc>
          <w:tcPr>
            <w:tcW w:w="3605" w:type="dxa"/>
          </w:tcPr>
          <w:p w14:paraId="29493416"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nagrade za zmagovalce tekmovanja (medalje in priznanja se lahko brezplačno naroča preko AVP)</w:t>
            </w:r>
          </w:p>
          <w:p w14:paraId="7860003D" w14:textId="77777777" w:rsidR="00AF52EB" w:rsidRPr="009B4AC9" w:rsidRDefault="00AF52EB" w:rsidP="00EE3748">
            <w:pPr>
              <w:pStyle w:val="Default"/>
              <w:rPr>
                <w:rFonts w:ascii="Times New Roman" w:hAnsi="Times New Roman" w:cs="Times New Roman"/>
                <w:color w:val="auto"/>
                <w:sz w:val="18"/>
                <w:szCs w:val="18"/>
              </w:rPr>
            </w:pPr>
          </w:p>
        </w:tc>
        <w:tc>
          <w:tcPr>
            <w:tcW w:w="1247" w:type="dxa"/>
          </w:tcPr>
          <w:p w14:paraId="15F6129B" w14:textId="77777777" w:rsidR="00AF52EB" w:rsidRPr="0032611E" w:rsidRDefault="00AF52EB" w:rsidP="00EE3748">
            <w:pPr>
              <w:pStyle w:val="Default"/>
              <w:rPr>
                <w:rFonts w:ascii="Times New Roman" w:hAnsi="Times New Roman" w:cs="Times New Roman"/>
                <w:color w:val="auto"/>
                <w:sz w:val="18"/>
                <w:szCs w:val="18"/>
              </w:rPr>
            </w:pPr>
          </w:p>
        </w:tc>
      </w:tr>
      <w:tr w:rsidR="009B4AC9" w:rsidRPr="009B4AC9" w14:paraId="7173A1DA" w14:textId="77777777" w:rsidTr="0032611E">
        <w:tc>
          <w:tcPr>
            <w:tcW w:w="907" w:type="dxa"/>
            <w:shd w:val="clear" w:color="auto" w:fill="F2F2F2" w:themeFill="background1" w:themeFillShade="F2"/>
          </w:tcPr>
          <w:p w14:paraId="28287A8D"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MAJ</w:t>
            </w:r>
          </w:p>
        </w:tc>
        <w:tc>
          <w:tcPr>
            <w:tcW w:w="3879" w:type="dxa"/>
          </w:tcPr>
          <w:p w14:paraId="33F22D25"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kolesarski izpiti (5. razredi OŠ)</w:t>
            </w:r>
          </w:p>
          <w:p w14:paraId="6CBAA793"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tekmovanje Kaj veš o prometu</w:t>
            </w:r>
          </w:p>
          <w:p w14:paraId="6D4FC69B" w14:textId="6471D79B" w:rsidR="00AF52EB" w:rsidRPr="009B4AC9" w:rsidRDefault="00AF52EB" w:rsidP="00EA2EDD">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 xml:space="preserve">preventivna akcija </w:t>
            </w:r>
            <w:r w:rsidRPr="009B4AC9">
              <w:rPr>
                <w:rFonts w:ascii="Times New Roman" w:hAnsi="Times New Roman" w:cs="Times New Roman"/>
                <w:b/>
                <w:color w:val="auto"/>
                <w:sz w:val="18"/>
                <w:szCs w:val="18"/>
              </w:rPr>
              <w:t>Varno na kolo</w:t>
            </w:r>
            <w:r w:rsidRPr="009B4AC9">
              <w:rPr>
                <w:rFonts w:ascii="Times New Roman" w:hAnsi="Times New Roman" w:cs="Times New Roman"/>
                <w:color w:val="auto"/>
                <w:sz w:val="18"/>
                <w:szCs w:val="18"/>
              </w:rPr>
              <w:t xml:space="preserve"> (OIR in PP Izola) – navezava na nacionalno akcijo Kolesarji (</w:t>
            </w:r>
            <w:r w:rsidR="00A5509A">
              <w:rPr>
                <w:rFonts w:ascii="Times New Roman" w:hAnsi="Times New Roman" w:cs="Times New Roman"/>
                <w:color w:val="auto"/>
                <w:sz w:val="18"/>
                <w:szCs w:val="18"/>
              </w:rPr>
              <w:t xml:space="preserve">17. – 30. </w:t>
            </w:r>
            <w:r w:rsidR="00EA2EDD">
              <w:rPr>
                <w:rFonts w:ascii="Times New Roman" w:hAnsi="Times New Roman" w:cs="Times New Roman"/>
                <w:color w:val="auto"/>
                <w:sz w:val="18"/>
                <w:szCs w:val="18"/>
              </w:rPr>
              <w:t>maj 2021</w:t>
            </w:r>
            <w:r w:rsidRPr="009B4AC9">
              <w:rPr>
                <w:rFonts w:ascii="Times New Roman" w:hAnsi="Times New Roman" w:cs="Times New Roman"/>
                <w:color w:val="auto"/>
                <w:sz w:val="18"/>
                <w:szCs w:val="18"/>
              </w:rPr>
              <w:t>)</w:t>
            </w:r>
          </w:p>
        </w:tc>
        <w:tc>
          <w:tcPr>
            <w:tcW w:w="3605" w:type="dxa"/>
          </w:tcPr>
          <w:p w14:paraId="28832571"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nakup kolesarskih čelad in ostalega materiala za akcijo Varno na kolo (cca. 1200 EUR)</w:t>
            </w:r>
          </w:p>
          <w:p w14:paraId="4A4020B7" w14:textId="77777777" w:rsidR="00AF52EB" w:rsidRPr="009B4AC9" w:rsidRDefault="00AF52EB" w:rsidP="00EE3748">
            <w:pPr>
              <w:pStyle w:val="Default"/>
              <w:rPr>
                <w:rFonts w:ascii="Times New Roman" w:hAnsi="Times New Roman" w:cs="Times New Roman"/>
                <w:color w:val="auto"/>
                <w:sz w:val="18"/>
                <w:szCs w:val="18"/>
              </w:rPr>
            </w:pPr>
          </w:p>
          <w:p w14:paraId="1933DCF5" w14:textId="5EA0F0E6" w:rsidR="00AF52EB" w:rsidRPr="00333D75" w:rsidRDefault="00AF52EB" w:rsidP="00B26147">
            <w:pPr>
              <w:pStyle w:val="Default"/>
              <w:rPr>
                <w:rFonts w:ascii="Times New Roman" w:hAnsi="Times New Roman" w:cs="Times New Roman"/>
                <w:strike/>
                <w:color w:val="auto"/>
                <w:sz w:val="18"/>
                <w:szCs w:val="18"/>
              </w:rPr>
            </w:pPr>
          </w:p>
        </w:tc>
        <w:tc>
          <w:tcPr>
            <w:tcW w:w="1247" w:type="dxa"/>
          </w:tcPr>
          <w:p w14:paraId="75B059A0" w14:textId="44E20840" w:rsidR="00AF52EB" w:rsidRPr="0032611E" w:rsidRDefault="00137279" w:rsidP="00EE3748">
            <w:pPr>
              <w:pStyle w:val="Default"/>
              <w:rPr>
                <w:rFonts w:ascii="Times New Roman" w:hAnsi="Times New Roman" w:cs="Times New Roman"/>
                <w:color w:val="auto"/>
                <w:sz w:val="18"/>
                <w:szCs w:val="18"/>
              </w:rPr>
            </w:pPr>
            <w:r w:rsidRPr="0032611E">
              <w:rPr>
                <w:rFonts w:ascii="Times New Roman" w:hAnsi="Times New Roman" w:cs="Times New Roman"/>
                <w:color w:val="auto"/>
                <w:sz w:val="18"/>
                <w:szCs w:val="18"/>
              </w:rPr>
              <w:t>9</w:t>
            </w:r>
            <w:r w:rsidR="00AF52EB" w:rsidRPr="0032611E">
              <w:rPr>
                <w:rFonts w:ascii="Times New Roman" w:hAnsi="Times New Roman" w:cs="Times New Roman"/>
                <w:color w:val="auto"/>
                <w:sz w:val="18"/>
                <w:szCs w:val="18"/>
              </w:rPr>
              <w:t>. seja SPV</w:t>
            </w:r>
          </w:p>
          <w:p w14:paraId="096B38ED" w14:textId="77777777" w:rsidR="00AF52EB" w:rsidRPr="0032611E" w:rsidRDefault="00AF52EB" w:rsidP="00EE3748">
            <w:pPr>
              <w:pStyle w:val="Default"/>
              <w:rPr>
                <w:rFonts w:ascii="Times New Roman" w:hAnsi="Times New Roman" w:cs="Times New Roman"/>
                <w:color w:val="auto"/>
                <w:sz w:val="18"/>
                <w:szCs w:val="18"/>
              </w:rPr>
            </w:pPr>
          </w:p>
        </w:tc>
      </w:tr>
      <w:tr w:rsidR="009B4AC9" w:rsidRPr="009B4AC9" w14:paraId="2208A390" w14:textId="77777777" w:rsidTr="0032611E">
        <w:tc>
          <w:tcPr>
            <w:tcW w:w="907" w:type="dxa"/>
            <w:shd w:val="clear" w:color="auto" w:fill="F2F2F2" w:themeFill="background1" w:themeFillShade="F2"/>
          </w:tcPr>
          <w:p w14:paraId="7C152C84"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JUN/JUL</w:t>
            </w:r>
          </w:p>
        </w:tc>
        <w:tc>
          <w:tcPr>
            <w:tcW w:w="3879" w:type="dxa"/>
          </w:tcPr>
          <w:p w14:paraId="5359BBC3" w14:textId="1C20BC5D" w:rsidR="00BE5FCE" w:rsidRPr="009B4AC9" w:rsidRDefault="00BE5FCE" w:rsidP="00EE3748">
            <w:pPr>
              <w:pStyle w:val="Default"/>
              <w:rPr>
                <w:rFonts w:ascii="Times New Roman" w:hAnsi="Times New Roman" w:cs="Times New Roman"/>
                <w:color w:val="auto"/>
                <w:sz w:val="18"/>
                <w:szCs w:val="18"/>
              </w:rPr>
            </w:pPr>
          </w:p>
        </w:tc>
        <w:tc>
          <w:tcPr>
            <w:tcW w:w="3605" w:type="dxa"/>
          </w:tcPr>
          <w:p w14:paraId="348512C3" w14:textId="77777777" w:rsidR="00AF52EB" w:rsidRPr="009B4AC9" w:rsidRDefault="00AF52EB" w:rsidP="00EE3748">
            <w:pPr>
              <w:pStyle w:val="Default"/>
              <w:rPr>
                <w:rFonts w:ascii="Times New Roman" w:hAnsi="Times New Roman" w:cs="Times New Roman"/>
                <w:color w:val="auto"/>
                <w:sz w:val="18"/>
                <w:szCs w:val="18"/>
              </w:rPr>
            </w:pPr>
          </w:p>
        </w:tc>
        <w:tc>
          <w:tcPr>
            <w:tcW w:w="1247" w:type="dxa"/>
          </w:tcPr>
          <w:p w14:paraId="702DA465" w14:textId="77777777" w:rsidR="00AF52EB" w:rsidRPr="0032611E" w:rsidRDefault="00AF52EB" w:rsidP="00EE3748">
            <w:pPr>
              <w:pStyle w:val="Default"/>
              <w:rPr>
                <w:rFonts w:ascii="Times New Roman" w:hAnsi="Times New Roman" w:cs="Times New Roman"/>
                <w:color w:val="auto"/>
                <w:sz w:val="18"/>
                <w:szCs w:val="18"/>
              </w:rPr>
            </w:pPr>
          </w:p>
        </w:tc>
      </w:tr>
      <w:tr w:rsidR="009B4AC9" w:rsidRPr="009B4AC9" w14:paraId="51BC8FAA" w14:textId="77777777" w:rsidTr="0032611E">
        <w:tc>
          <w:tcPr>
            <w:tcW w:w="907" w:type="dxa"/>
            <w:shd w:val="clear" w:color="auto" w:fill="F2F2F2" w:themeFill="background1" w:themeFillShade="F2"/>
          </w:tcPr>
          <w:p w14:paraId="4077A24E"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AVG</w:t>
            </w:r>
          </w:p>
        </w:tc>
        <w:tc>
          <w:tcPr>
            <w:tcW w:w="3879" w:type="dxa"/>
          </w:tcPr>
          <w:p w14:paraId="65584BA6" w14:textId="238DC9D7" w:rsidR="00AF52EB" w:rsidRPr="009B4AC9" w:rsidRDefault="00AF52EB" w:rsidP="00A37B1E">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aktivnosti pred začetkom novega šolskega leta</w:t>
            </w:r>
          </w:p>
        </w:tc>
        <w:tc>
          <w:tcPr>
            <w:tcW w:w="3605" w:type="dxa"/>
          </w:tcPr>
          <w:p w14:paraId="075B05A9" w14:textId="77777777" w:rsidR="00AF52EB" w:rsidRPr="009B4AC9" w:rsidRDefault="00AF52EB" w:rsidP="00EE3748">
            <w:pPr>
              <w:pStyle w:val="Default"/>
              <w:rPr>
                <w:rFonts w:ascii="Times New Roman" w:hAnsi="Times New Roman" w:cs="Times New Roman"/>
                <w:color w:val="auto"/>
                <w:sz w:val="18"/>
                <w:szCs w:val="18"/>
              </w:rPr>
            </w:pPr>
          </w:p>
        </w:tc>
        <w:tc>
          <w:tcPr>
            <w:tcW w:w="1247" w:type="dxa"/>
          </w:tcPr>
          <w:p w14:paraId="49F4DC84" w14:textId="2B94D6FE" w:rsidR="00AF52EB" w:rsidRPr="0032611E" w:rsidRDefault="00137279" w:rsidP="00EE3748">
            <w:pPr>
              <w:pStyle w:val="Default"/>
              <w:rPr>
                <w:rFonts w:ascii="Times New Roman" w:hAnsi="Times New Roman" w:cs="Times New Roman"/>
                <w:color w:val="auto"/>
                <w:sz w:val="18"/>
                <w:szCs w:val="18"/>
              </w:rPr>
            </w:pPr>
            <w:r w:rsidRPr="0032611E">
              <w:rPr>
                <w:rFonts w:ascii="Times New Roman" w:hAnsi="Times New Roman" w:cs="Times New Roman"/>
                <w:color w:val="auto"/>
                <w:sz w:val="18"/>
                <w:szCs w:val="18"/>
              </w:rPr>
              <w:t>10</w:t>
            </w:r>
            <w:r w:rsidR="00AF52EB" w:rsidRPr="0032611E">
              <w:rPr>
                <w:rFonts w:ascii="Times New Roman" w:hAnsi="Times New Roman" w:cs="Times New Roman"/>
                <w:color w:val="auto"/>
                <w:sz w:val="18"/>
                <w:szCs w:val="18"/>
              </w:rPr>
              <w:t>. seja SPV</w:t>
            </w:r>
          </w:p>
        </w:tc>
      </w:tr>
      <w:tr w:rsidR="009B4AC9" w:rsidRPr="009B4AC9" w14:paraId="31EA9A60" w14:textId="77777777" w:rsidTr="0032611E">
        <w:tc>
          <w:tcPr>
            <w:tcW w:w="907" w:type="dxa"/>
            <w:shd w:val="clear" w:color="auto" w:fill="F2F2F2" w:themeFill="background1" w:themeFillShade="F2"/>
          </w:tcPr>
          <w:p w14:paraId="49E0532F"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lastRenderedPageBreak/>
              <w:t>SEP</w:t>
            </w:r>
          </w:p>
        </w:tc>
        <w:tc>
          <w:tcPr>
            <w:tcW w:w="3879" w:type="dxa"/>
          </w:tcPr>
          <w:p w14:paraId="3DE41787" w14:textId="77777777" w:rsidR="00AF52EB" w:rsidRPr="00705CD6" w:rsidRDefault="00AF52EB" w:rsidP="00EE3748">
            <w:pPr>
              <w:pStyle w:val="Default"/>
              <w:rPr>
                <w:rFonts w:ascii="Times New Roman" w:hAnsi="Times New Roman" w:cs="Times New Roman"/>
                <w:b/>
                <w:color w:val="auto"/>
                <w:sz w:val="18"/>
                <w:szCs w:val="18"/>
              </w:rPr>
            </w:pPr>
            <w:r w:rsidRPr="00705CD6">
              <w:rPr>
                <w:rFonts w:ascii="Times New Roman" w:hAnsi="Times New Roman" w:cs="Times New Roman"/>
                <w:b/>
                <w:color w:val="auto"/>
                <w:sz w:val="18"/>
                <w:szCs w:val="18"/>
              </w:rPr>
              <w:t>Evropski teden mobilnosti (ETM)</w:t>
            </w:r>
          </w:p>
          <w:p w14:paraId="72676DA2" w14:textId="35B58ED1" w:rsidR="00AF52EB" w:rsidRPr="00705CD6" w:rsidRDefault="006F4A18" w:rsidP="00EE3748">
            <w:pPr>
              <w:pStyle w:val="Default"/>
              <w:numPr>
                <w:ilvl w:val="0"/>
                <w:numId w:val="9"/>
              </w:numPr>
              <w:rPr>
                <w:rFonts w:ascii="Times New Roman" w:hAnsi="Times New Roman" w:cs="Times New Roman"/>
                <w:color w:val="auto"/>
                <w:sz w:val="18"/>
                <w:szCs w:val="18"/>
              </w:rPr>
            </w:pPr>
            <w:r w:rsidRPr="00705CD6">
              <w:rPr>
                <w:rFonts w:ascii="Times New Roman" w:hAnsi="Times New Roman" w:cs="Times New Roman"/>
                <w:color w:val="auto"/>
                <w:sz w:val="18"/>
                <w:szCs w:val="18"/>
              </w:rPr>
              <w:t xml:space="preserve">lutkovna predstava </w:t>
            </w:r>
            <w:r w:rsidR="00F0655A">
              <w:rPr>
                <w:rFonts w:ascii="Times New Roman" w:hAnsi="Times New Roman" w:cs="Times New Roman"/>
                <w:color w:val="auto"/>
                <w:sz w:val="18"/>
                <w:szCs w:val="18"/>
              </w:rPr>
              <w:t>na temo varnosti v prometu/trajnostne mobilnosti</w:t>
            </w:r>
          </w:p>
          <w:p w14:paraId="04E5C6A8" w14:textId="3570BF79" w:rsidR="00AF52EB" w:rsidRPr="00705CD6" w:rsidRDefault="00AF52EB" w:rsidP="00EE3748">
            <w:pPr>
              <w:pStyle w:val="Default"/>
              <w:numPr>
                <w:ilvl w:val="0"/>
                <w:numId w:val="9"/>
              </w:numPr>
              <w:rPr>
                <w:rFonts w:ascii="Times New Roman" w:hAnsi="Times New Roman" w:cs="Times New Roman"/>
                <w:color w:val="auto"/>
                <w:sz w:val="18"/>
                <w:szCs w:val="18"/>
              </w:rPr>
            </w:pPr>
            <w:r w:rsidRPr="00705CD6">
              <w:rPr>
                <w:rFonts w:ascii="Times New Roman" w:hAnsi="Times New Roman" w:cs="Times New Roman"/>
                <w:color w:val="auto"/>
                <w:sz w:val="18"/>
                <w:szCs w:val="18"/>
              </w:rPr>
              <w:t xml:space="preserve">delavnica </w:t>
            </w:r>
            <w:r w:rsidR="006F4A18" w:rsidRPr="00705CD6">
              <w:rPr>
                <w:rFonts w:ascii="Times New Roman" w:hAnsi="Times New Roman" w:cs="Times New Roman"/>
                <w:color w:val="auto"/>
                <w:sz w:val="18"/>
                <w:szCs w:val="18"/>
              </w:rPr>
              <w:t>»</w:t>
            </w:r>
            <w:r w:rsidRPr="00705CD6">
              <w:rPr>
                <w:rFonts w:ascii="Times New Roman" w:hAnsi="Times New Roman" w:cs="Times New Roman"/>
                <w:color w:val="auto"/>
                <w:sz w:val="18"/>
                <w:szCs w:val="18"/>
              </w:rPr>
              <w:t>Še vedno vozim – vendar ne hodim</w:t>
            </w:r>
            <w:r w:rsidR="006F4A18" w:rsidRPr="00705CD6">
              <w:rPr>
                <w:rFonts w:ascii="Times New Roman" w:hAnsi="Times New Roman" w:cs="Times New Roman"/>
                <w:color w:val="auto"/>
                <w:sz w:val="18"/>
                <w:szCs w:val="18"/>
              </w:rPr>
              <w:t>«</w:t>
            </w:r>
            <w:r w:rsidRPr="00705CD6">
              <w:rPr>
                <w:rFonts w:ascii="Times New Roman" w:hAnsi="Times New Roman" w:cs="Times New Roman"/>
                <w:color w:val="auto"/>
                <w:sz w:val="18"/>
                <w:szCs w:val="18"/>
              </w:rPr>
              <w:t xml:space="preserve"> (9. r. OŠ)</w:t>
            </w:r>
          </w:p>
          <w:p w14:paraId="1A91E46F" w14:textId="77777777" w:rsidR="00333D75" w:rsidRPr="00705CD6" w:rsidRDefault="00333D75" w:rsidP="00225B5D">
            <w:pPr>
              <w:pStyle w:val="Default"/>
              <w:ind w:left="720"/>
              <w:rPr>
                <w:rFonts w:ascii="Times New Roman" w:hAnsi="Times New Roman" w:cs="Times New Roman"/>
                <w:color w:val="auto"/>
                <w:sz w:val="18"/>
                <w:szCs w:val="18"/>
              </w:rPr>
            </w:pPr>
          </w:p>
          <w:p w14:paraId="4DEF94EE" w14:textId="77777777" w:rsidR="00AF52EB" w:rsidRPr="00705CD6" w:rsidRDefault="00AF52EB" w:rsidP="00EE3748">
            <w:pPr>
              <w:pStyle w:val="Default"/>
              <w:rPr>
                <w:rFonts w:ascii="Times New Roman" w:hAnsi="Times New Roman" w:cs="Times New Roman"/>
                <w:b/>
                <w:color w:val="auto"/>
                <w:sz w:val="18"/>
                <w:szCs w:val="18"/>
              </w:rPr>
            </w:pPr>
          </w:p>
          <w:p w14:paraId="7B315748" w14:textId="77777777" w:rsidR="00AF52EB" w:rsidRPr="00705CD6" w:rsidRDefault="00AF52EB" w:rsidP="00EE3748">
            <w:pPr>
              <w:pStyle w:val="Default"/>
              <w:rPr>
                <w:rFonts w:ascii="Times New Roman" w:hAnsi="Times New Roman" w:cs="Times New Roman"/>
                <w:b/>
                <w:color w:val="auto"/>
                <w:sz w:val="18"/>
                <w:szCs w:val="18"/>
              </w:rPr>
            </w:pPr>
            <w:r w:rsidRPr="00705CD6">
              <w:rPr>
                <w:rFonts w:ascii="Times New Roman" w:hAnsi="Times New Roman" w:cs="Times New Roman"/>
                <w:b/>
                <w:color w:val="auto"/>
                <w:sz w:val="18"/>
                <w:szCs w:val="18"/>
              </w:rPr>
              <w:t>Začetek novega šolskega leta</w:t>
            </w:r>
          </w:p>
          <w:p w14:paraId="2EEE69C8" w14:textId="77777777" w:rsidR="00AF52EB" w:rsidRPr="00705CD6" w:rsidRDefault="00AF52EB" w:rsidP="00EE3748">
            <w:pPr>
              <w:pStyle w:val="Default"/>
              <w:rPr>
                <w:rFonts w:ascii="Times New Roman" w:hAnsi="Times New Roman" w:cs="Times New Roman"/>
                <w:color w:val="auto"/>
                <w:sz w:val="18"/>
                <w:szCs w:val="18"/>
              </w:rPr>
            </w:pPr>
            <w:r w:rsidRPr="00705CD6">
              <w:rPr>
                <w:rFonts w:ascii="Times New Roman" w:hAnsi="Times New Roman" w:cs="Times New Roman"/>
                <w:color w:val="auto"/>
                <w:sz w:val="18"/>
                <w:szCs w:val="18"/>
              </w:rPr>
              <w:t>upokojenci na prehodih za pešce za varnost otrok</w:t>
            </w:r>
          </w:p>
          <w:p w14:paraId="0B5CE49E" w14:textId="77777777" w:rsidR="00AF52EB" w:rsidRPr="00705CD6" w:rsidRDefault="00AF52EB" w:rsidP="00EE3748">
            <w:pPr>
              <w:pStyle w:val="Default"/>
              <w:rPr>
                <w:rFonts w:ascii="Times New Roman" w:hAnsi="Times New Roman" w:cs="Times New Roman"/>
                <w:color w:val="auto"/>
                <w:sz w:val="18"/>
                <w:szCs w:val="18"/>
              </w:rPr>
            </w:pPr>
          </w:p>
          <w:p w14:paraId="05BB3567" w14:textId="6022C2BE" w:rsidR="00C2293D" w:rsidRPr="00705CD6" w:rsidRDefault="00C2293D" w:rsidP="007042CD">
            <w:pPr>
              <w:pStyle w:val="Default"/>
              <w:rPr>
                <w:rFonts w:ascii="Times New Roman" w:hAnsi="Times New Roman" w:cs="Times New Roman"/>
                <w:color w:val="auto"/>
                <w:sz w:val="18"/>
                <w:szCs w:val="18"/>
              </w:rPr>
            </w:pPr>
          </w:p>
        </w:tc>
        <w:tc>
          <w:tcPr>
            <w:tcW w:w="3605" w:type="dxa"/>
          </w:tcPr>
          <w:p w14:paraId="62E755FB" w14:textId="37E924BA" w:rsidR="00AF52EB" w:rsidRPr="00705CD6" w:rsidRDefault="005165F7" w:rsidP="00EE3748">
            <w:pPr>
              <w:pStyle w:val="Default"/>
              <w:rPr>
                <w:rFonts w:ascii="Times New Roman" w:hAnsi="Times New Roman" w:cs="Times New Roman"/>
                <w:color w:val="auto"/>
                <w:sz w:val="18"/>
                <w:szCs w:val="18"/>
              </w:rPr>
            </w:pPr>
            <w:r>
              <w:rPr>
                <w:rFonts w:ascii="Times New Roman" w:hAnsi="Times New Roman" w:cs="Times New Roman"/>
                <w:color w:val="auto"/>
                <w:sz w:val="18"/>
                <w:szCs w:val="18"/>
              </w:rPr>
              <w:t>Dve do tri</w:t>
            </w:r>
            <w:r w:rsidR="00B26147" w:rsidRPr="00705CD6">
              <w:rPr>
                <w:rFonts w:ascii="Times New Roman" w:hAnsi="Times New Roman" w:cs="Times New Roman"/>
                <w:color w:val="auto"/>
                <w:sz w:val="18"/>
                <w:szCs w:val="18"/>
              </w:rPr>
              <w:t xml:space="preserve"> l</w:t>
            </w:r>
            <w:r w:rsidR="00AF52EB" w:rsidRPr="00705CD6">
              <w:rPr>
                <w:rFonts w:ascii="Times New Roman" w:hAnsi="Times New Roman" w:cs="Times New Roman"/>
                <w:color w:val="auto"/>
                <w:sz w:val="18"/>
                <w:szCs w:val="18"/>
              </w:rPr>
              <w:t>utkovn</w:t>
            </w:r>
            <w:r>
              <w:rPr>
                <w:rFonts w:ascii="Times New Roman" w:hAnsi="Times New Roman" w:cs="Times New Roman"/>
                <w:color w:val="auto"/>
                <w:sz w:val="18"/>
                <w:szCs w:val="18"/>
              </w:rPr>
              <w:t>e predstave</w:t>
            </w:r>
            <w:r w:rsidR="00AF52EB" w:rsidRPr="00705CD6">
              <w:rPr>
                <w:rFonts w:ascii="Times New Roman" w:hAnsi="Times New Roman" w:cs="Times New Roman"/>
                <w:color w:val="auto"/>
                <w:sz w:val="18"/>
                <w:szCs w:val="18"/>
              </w:rPr>
              <w:t xml:space="preserve"> </w:t>
            </w:r>
            <w:r w:rsidR="004D61E1">
              <w:rPr>
                <w:rFonts w:ascii="Times New Roman" w:hAnsi="Times New Roman" w:cs="Times New Roman"/>
                <w:color w:val="auto"/>
                <w:sz w:val="18"/>
                <w:szCs w:val="18"/>
              </w:rPr>
              <w:t>v izvedbi gledališk</w:t>
            </w:r>
            <w:r w:rsidR="00F0655A">
              <w:rPr>
                <w:rFonts w:ascii="Times New Roman" w:hAnsi="Times New Roman" w:cs="Times New Roman"/>
                <w:color w:val="auto"/>
                <w:sz w:val="18"/>
                <w:szCs w:val="18"/>
              </w:rPr>
              <w:t>o-lutkovne skupine Mavrični svet</w:t>
            </w:r>
            <w:r w:rsidR="00170DB3">
              <w:rPr>
                <w:rFonts w:ascii="Times New Roman" w:hAnsi="Times New Roman" w:cs="Times New Roman"/>
                <w:color w:val="auto"/>
                <w:sz w:val="18"/>
                <w:szCs w:val="18"/>
              </w:rPr>
              <w:t>, ki deluje v okviru Vrtca Mavrica</w:t>
            </w:r>
            <w:r w:rsidR="00C92402">
              <w:rPr>
                <w:rFonts w:ascii="Times New Roman" w:hAnsi="Times New Roman" w:cs="Times New Roman"/>
                <w:color w:val="auto"/>
                <w:sz w:val="18"/>
                <w:szCs w:val="18"/>
              </w:rPr>
              <w:t xml:space="preserve"> </w:t>
            </w:r>
            <w:r w:rsidR="005F7BB5">
              <w:rPr>
                <w:rFonts w:ascii="Times New Roman" w:hAnsi="Times New Roman" w:cs="Times New Roman"/>
                <w:color w:val="auto"/>
                <w:sz w:val="18"/>
                <w:szCs w:val="18"/>
              </w:rPr>
              <w:t>(</w:t>
            </w:r>
            <w:r w:rsidR="008F672C">
              <w:rPr>
                <w:rFonts w:ascii="Times New Roman" w:hAnsi="Times New Roman" w:cs="Times New Roman"/>
                <w:color w:val="auto"/>
                <w:sz w:val="18"/>
                <w:szCs w:val="18"/>
              </w:rPr>
              <w:t>413,60</w:t>
            </w:r>
            <w:r w:rsidR="00C92402">
              <w:rPr>
                <w:rFonts w:ascii="Times New Roman" w:hAnsi="Times New Roman" w:cs="Times New Roman"/>
                <w:color w:val="auto"/>
                <w:sz w:val="18"/>
                <w:szCs w:val="18"/>
              </w:rPr>
              <w:t xml:space="preserve"> EUR)</w:t>
            </w:r>
            <w:r w:rsidR="00F0655A">
              <w:rPr>
                <w:rFonts w:ascii="Times New Roman" w:hAnsi="Times New Roman" w:cs="Times New Roman"/>
                <w:color w:val="auto"/>
                <w:sz w:val="18"/>
                <w:szCs w:val="18"/>
              </w:rPr>
              <w:t>.</w:t>
            </w:r>
            <w:r w:rsidR="004D61E1">
              <w:rPr>
                <w:rFonts w:ascii="Times New Roman" w:hAnsi="Times New Roman" w:cs="Times New Roman"/>
                <w:color w:val="auto"/>
                <w:sz w:val="18"/>
                <w:szCs w:val="18"/>
              </w:rPr>
              <w:t xml:space="preserve"> </w:t>
            </w:r>
            <w:r w:rsidR="00AF52EB" w:rsidRPr="00705CD6">
              <w:rPr>
                <w:rFonts w:ascii="Times New Roman" w:hAnsi="Times New Roman" w:cs="Times New Roman"/>
                <w:color w:val="auto"/>
                <w:sz w:val="18"/>
                <w:szCs w:val="18"/>
              </w:rPr>
              <w:t>Lokacija: telovadnica Vrtca Mavrica</w:t>
            </w:r>
            <w:r w:rsidR="00C92402">
              <w:rPr>
                <w:rFonts w:ascii="Times New Roman" w:hAnsi="Times New Roman" w:cs="Times New Roman"/>
                <w:color w:val="auto"/>
                <w:sz w:val="18"/>
                <w:szCs w:val="18"/>
              </w:rPr>
              <w:t>.</w:t>
            </w:r>
            <w:r w:rsidR="00AC7970">
              <w:rPr>
                <w:rFonts w:ascii="Times New Roman" w:hAnsi="Times New Roman" w:cs="Times New Roman"/>
                <w:color w:val="auto"/>
                <w:sz w:val="18"/>
                <w:szCs w:val="18"/>
              </w:rPr>
              <w:t xml:space="preserve"> </w:t>
            </w:r>
          </w:p>
          <w:p w14:paraId="5FDA7565" w14:textId="77777777" w:rsidR="00AF52EB" w:rsidRPr="00705CD6" w:rsidRDefault="00AF52EB" w:rsidP="00EE3748">
            <w:pPr>
              <w:pStyle w:val="Default"/>
              <w:rPr>
                <w:rFonts w:ascii="Times New Roman" w:hAnsi="Times New Roman" w:cs="Times New Roman"/>
                <w:color w:val="auto"/>
                <w:sz w:val="18"/>
                <w:szCs w:val="18"/>
              </w:rPr>
            </w:pPr>
          </w:p>
          <w:p w14:paraId="718C3CB9" w14:textId="66D3EAC0" w:rsidR="00AF52EB" w:rsidRPr="00705CD6" w:rsidRDefault="006F4A18" w:rsidP="00EE3748">
            <w:pPr>
              <w:pStyle w:val="Default"/>
              <w:rPr>
                <w:rFonts w:ascii="Times New Roman" w:hAnsi="Times New Roman" w:cs="Times New Roman"/>
                <w:color w:val="auto"/>
                <w:sz w:val="18"/>
                <w:szCs w:val="18"/>
              </w:rPr>
            </w:pPr>
            <w:r w:rsidRPr="00705CD6">
              <w:rPr>
                <w:rFonts w:ascii="Times New Roman" w:hAnsi="Times New Roman" w:cs="Times New Roman"/>
                <w:color w:val="auto"/>
                <w:sz w:val="18"/>
                <w:szCs w:val="18"/>
              </w:rPr>
              <w:t>Delavnica »</w:t>
            </w:r>
            <w:r w:rsidR="00AF52EB" w:rsidRPr="00705CD6">
              <w:rPr>
                <w:rFonts w:ascii="Times New Roman" w:hAnsi="Times New Roman" w:cs="Times New Roman"/>
                <w:color w:val="auto"/>
                <w:sz w:val="18"/>
                <w:szCs w:val="18"/>
              </w:rPr>
              <w:t>Še vedno vozim – vendar ne hodim</w:t>
            </w:r>
            <w:r w:rsidRPr="00705CD6">
              <w:rPr>
                <w:rFonts w:ascii="Times New Roman" w:hAnsi="Times New Roman" w:cs="Times New Roman"/>
                <w:color w:val="auto"/>
                <w:sz w:val="18"/>
                <w:szCs w:val="18"/>
              </w:rPr>
              <w:t>«</w:t>
            </w:r>
            <w:r w:rsidR="00AF52EB" w:rsidRPr="00705CD6">
              <w:rPr>
                <w:rFonts w:ascii="Times New Roman" w:hAnsi="Times New Roman" w:cs="Times New Roman"/>
                <w:color w:val="auto"/>
                <w:sz w:val="18"/>
                <w:szCs w:val="18"/>
              </w:rPr>
              <w:t xml:space="preserve"> (</w:t>
            </w:r>
            <w:r w:rsidR="00F33248">
              <w:rPr>
                <w:rFonts w:ascii="Times New Roman" w:hAnsi="Times New Roman" w:cs="Times New Roman"/>
                <w:color w:val="auto"/>
                <w:sz w:val="18"/>
                <w:szCs w:val="18"/>
              </w:rPr>
              <w:t>366</w:t>
            </w:r>
            <w:r w:rsidR="00AF52EB" w:rsidRPr="00705CD6">
              <w:rPr>
                <w:rFonts w:ascii="Times New Roman" w:hAnsi="Times New Roman" w:cs="Times New Roman"/>
                <w:color w:val="auto"/>
                <w:sz w:val="18"/>
                <w:szCs w:val="18"/>
              </w:rPr>
              <w:t xml:space="preserve"> EUR z DDV). Lokacija: </w:t>
            </w:r>
            <w:r w:rsidR="005F4848" w:rsidRPr="00705CD6">
              <w:rPr>
                <w:rFonts w:ascii="Times New Roman" w:hAnsi="Times New Roman" w:cs="Times New Roman"/>
                <w:color w:val="auto"/>
                <w:sz w:val="18"/>
                <w:szCs w:val="18"/>
              </w:rPr>
              <w:t>jedilnica OŠ Livade.</w:t>
            </w:r>
          </w:p>
          <w:p w14:paraId="692A8C88" w14:textId="77777777" w:rsidR="00333D75" w:rsidRPr="00705CD6" w:rsidRDefault="00333D75" w:rsidP="00EE3748">
            <w:pPr>
              <w:pStyle w:val="Default"/>
              <w:rPr>
                <w:rFonts w:ascii="Times New Roman" w:hAnsi="Times New Roman" w:cs="Times New Roman"/>
                <w:color w:val="auto"/>
                <w:sz w:val="18"/>
                <w:szCs w:val="18"/>
              </w:rPr>
            </w:pPr>
          </w:p>
          <w:p w14:paraId="0109C980" w14:textId="6E3E764D" w:rsidR="00AF52EB" w:rsidRPr="00705CD6" w:rsidRDefault="00AF52EB" w:rsidP="00BE5FCE">
            <w:pPr>
              <w:pStyle w:val="Default"/>
              <w:rPr>
                <w:rFonts w:ascii="Times New Roman" w:hAnsi="Times New Roman" w:cs="Times New Roman"/>
                <w:color w:val="auto"/>
                <w:sz w:val="18"/>
                <w:szCs w:val="18"/>
              </w:rPr>
            </w:pPr>
            <w:r w:rsidRPr="00705CD6">
              <w:rPr>
                <w:rFonts w:ascii="Times New Roman" w:hAnsi="Times New Roman" w:cs="Times New Roman"/>
                <w:color w:val="auto"/>
                <w:sz w:val="18"/>
                <w:szCs w:val="18"/>
              </w:rPr>
              <w:t xml:space="preserve">Nakup preventivnih gradiv za stojnico SPV na ETM in nagrad za sodelovanje (zvončki, kresničke, svinčniki, pokrivala za nahrbtnike ipd.; cca. 1000 EUR) in drugega propagandnega materiala (cca. 300 EUR). </w:t>
            </w:r>
          </w:p>
        </w:tc>
        <w:tc>
          <w:tcPr>
            <w:tcW w:w="1247" w:type="dxa"/>
          </w:tcPr>
          <w:p w14:paraId="6F83E4BA" w14:textId="77777777" w:rsidR="00AF52EB" w:rsidRPr="0032611E" w:rsidRDefault="00AF52EB" w:rsidP="00EE3748">
            <w:pPr>
              <w:pStyle w:val="Default"/>
              <w:rPr>
                <w:rFonts w:ascii="Times New Roman" w:hAnsi="Times New Roman" w:cs="Times New Roman"/>
                <w:color w:val="auto"/>
                <w:sz w:val="18"/>
                <w:szCs w:val="18"/>
              </w:rPr>
            </w:pPr>
          </w:p>
        </w:tc>
      </w:tr>
      <w:tr w:rsidR="009B4AC9" w:rsidRPr="009B4AC9" w14:paraId="15F6F48D" w14:textId="77777777" w:rsidTr="0032611E">
        <w:tc>
          <w:tcPr>
            <w:tcW w:w="907" w:type="dxa"/>
            <w:shd w:val="clear" w:color="auto" w:fill="F2F2F2" w:themeFill="background1" w:themeFillShade="F2"/>
          </w:tcPr>
          <w:p w14:paraId="10311BFC" w14:textId="77777777" w:rsidR="00AF52EB" w:rsidRPr="009B4AC9"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OKT</w:t>
            </w:r>
          </w:p>
        </w:tc>
        <w:tc>
          <w:tcPr>
            <w:tcW w:w="3879" w:type="dxa"/>
          </w:tcPr>
          <w:p w14:paraId="470B547C" w14:textId="364EAEE7" w:rsidR="00AF52EB" w:rsidRPr="00331C95" w:rsidRDefault="00AF52EB" w:rsidP="00EE3748">
            <w:pPr>
              <w:pStyle w:val="Default"/>
              <w:rPr>
                <w:rFonts w:ascii="Times New Roman" w:hAnsi="Times New Roman" w:cs="Times New Roman"/>
                <w:color w:val="auto"/>
                <w:sz w:val="18"/>
                <w:szCs w:val="18"/>
              </w:rPr>
            </w:pPr>
            <w:r w:rsidRPr="00331C95">
              <w:rPr>
                <w:rFonts w:ascii="Times New Roman" w:hAnsi="Times New Roman" w:cs="Times New Roman"/>
                <w:color w:val="auto"/>
                <w:sz w:val="18"/>
                <w:szCs w:val="18"/>
              </w:rPr>
              <w:t xml:space="preserve">Terenska akcija deljenja kresničk v okviru nacionalne akcije </w:t>
            </w:r>
            <w:r w:rsidRPr="00331C95">
              <w:rPr>
                <w:rFonts w:ascii="Times New Roman" w:hAnsi="Times New Roman" w:cs="Times New Roman"/>
                <w:b/>
                <w:color w:val="auto"/>
                <w:sz w:val="18"/>
                <w:szCs w:val="18"/>
              </w:rPr>
              <w:t>Bodi preViden</w:t>
            </w:r>
            <w:r w:rsidRPr="00331C95">
              <w:rPr>
                <w:rFonts w:ascii="Times New Roman" w:hAnsi="Times New Roman" w:cs="Times New Roman"/>
                <w:color w:val="auto"/>
                <w:sz w:val="18"/>
                <w:szCs w:val="18"/>
              </w:rPr>
              <w:t>.</w:t>
            </w:r>
          </w:p>
          <w:p w14:paraId="6980B0E9" w14:textId="77777777" w:rsidR="00AF52EB" w:rsidRDefault="00AF0BAF" w:rsidP="00BE5FCE">
            <w:pPr>
              <w:pStyle w:val="Default"/>
              <w:rPr>
                <w:rFonts w:ascii="Times New Roman" w:hAnsi="Times New Roman" w:cs="Times New Roman"/>
                <w:b/>
                <w:color w:val="auto"/>
                <w:sz w:val="18"/>
                <w:szCs w:val="18"/>
              </w:rPr>
            </w:pPr>
            <w:r>
              <w:rPr>
                <w:rFonts w:ascii="Times New Roman" w:hAnsi="Times New Roman" w:cs="Times New Roman"/>
                <w:color w:val="auto"/>
                <w:sz w:val="18"/>
                <w:szCs w:val="18"/>
              </w:rPr>
              <w:t>P</w:t>
            </w:r>
            <w:r w:rsidR="00E238F1" w:rsidRPr="00331C95">
              <w:rPr>
                <w:rFonts w:ascii="Times New Roman" w:hAnsi="Times New Roman" w:cs="Times New Roman"/>
                <w:color w:val="auto"/>
                <w:sz w:val="18"/>
                <w:szCs w:val="18"/>
              </w:rPr>
              <w:t xml:space="preserve">isanje pisem babicam/dedkom (akcija </w:t>
            </w:r>
            <w:r w:rsidR="00E238F1" w:rsidRPr="00331C95">
              <w:rPr>
                <w:rFonts w:ascii="Times New Roman" w:hAnsi="Times New Roman" w:cs="Times New Roman"/>
                <w:b/>
                <w:color w:val="auto"/>
                <w:sz w:val="18"/>
                <w:szCs w:val="18"/>
              </w:rPr>
              <w:t>Bodi preViden)</w:t>
            </w:r>
            <w:r w:rsidR="00112AEF">
              <w:rPr>
                <w:rFonts w:ascii="Times New Roman" w:hAnsi="Times New Roman" w:cs="Times New Roman"/>
                <w:b/>
                <w:color w:val="auto"/>
                <w:sz w:val="18"/>
                <w:szCs w:val="18"/>
              </w:rPr>
              <w:t>.</w:t>
            </w:r>
          </w:p>
          <w:p w14:paraId="55AD12FF" w14:textId="77777777" w:rsidR="00630BC4" w:rsidRDefault="00630BC4" w:rsidP="00BE5FCE">
            <w:pPr>
              <w:pStyle w:val="Default"/>
              <w:rPr>
                <w:rFonts w:ascii="Times New Roman" w:hAnsi="Times New Roman" w:cs="Times New Roman"/>
                <w:b/>
                <w:color w:val="auto"/>
                <w:sz w:val="18"/>
                <w:szCs w:val="18"/>
              </w:rPr>
            </w:pPr>
          </w:p>
          <w:p w14:paraId="0394C0DB" w14:textId="20C0CD06" w:rsidR="00630BC4" w:rsidRPr="00630BC4" w:rsidRDefault="00630BC4" w:rsidP="00BE5FCE">
            <w:pPr>
              <w:pStyle w:val="Default"/>
              <w:rPr>
                <w:rFonts w:ascii="Times New Roman" w:hAnsi="Times New Roman" w:cs="Times New Roman"/>
                <w:color w:val="auto"/>
                <w:sz w:val="18"/>
                <w:szCs w:val="18"/>
              </w:rPr>
            </w:pPr>
            <w:r w:rsidRPr="00630BC4">
              <w:rPr>
                <w:rFonts w:ascii="Times New Roman" w:hAnsi="Times New Roman" w:cs="Times New Roman"/>
                <w:color w:val="auto"/>
                <w:sz w:val="18"/>
                <w:szCs w:val="18"/>
              </w:rPr>
              <w:t>SŠ delavnica/predavanje + nagrada (tečaj varne vožnje)</w:t>
            </w:r>
          </w:p>
        </w:tc>
        <w:tc>
          <w:tcPr>
            <w:tcW w:w="3605" w:type="dxa"/>
          </w:tcPr>
          <w:p w14:paraId="7CB741E2" w14:textId="7156E941" w:rsidR="00AF52EB" w:rsidRDefault="00AF52EB" w:rsidP="00EE3748">
            <w:pPr>
              <w:pStyle w:val="Default"/>
              <w:rPr>
                <w:rFonts w:ascii="Times New Roman" w:hAnsi="Times New Roman" w:cs="Times New Roman"/>
                <w:color w:val="auto"/>
                <w:sz w:val="18"/>
                <w:szCs w:val="18"/>
              </w:rPr>
            </w:pPr>
            <w:r w:rsidRPr="009B4AC9">
              <w:rPr>
                <w:rFonts w:ascii="Times New Roman" w:hAnsi="Times New Roman" w:cs="Times New Roman"/>
                <w:color w:val="auto"/>
                <w:sz w:val="18"/>
                <w:szCs w:val="18"/>
              </w:rPr>
              <w:t>Gradivo (kresničke, odsevni trakovi) zagotovi AVP, če sodelujemo v terenski akciji.</w:t>
            </w:r>
          </w:p>
          <w:p w14:paraId="2E3F46A5" w14:textId="7873E5F2" w:rsidR="00630BC4" w:rsidRDefault="00630BC4" w:rsidP="00EE3748">
            <w:pPr>
              <w:pStyle w:val="Default"/>
              <w:rPr>
                <w:rFonts w:ascii="Times New Roman" w:hAnsi="Times New Roman" w:cs="Times New Roman"/>
                <w:color w:val="auto"/>
                <w:sz w:val="18"/>
                <w:szCs w:val="18"/>
              </w:rPr>
            </w:pPr>
          </w:p>
          <w:p w14:paraId="114974BF" w14:textId="3C558485" w:rsidR="00630BC4" w:rsidRDefault="00630BC4" w:rsidP="00EE3748">
            <w:pPr>
              <w:pStyle w:val="Default"/>
              <w:rPr>
                <w:rFonts w:ascii="Times New Roman" w:hAnsi="Times New Roman" w:cs="Times New Roman"/>
                <w:color w:val="auto"/>
                <w:sz w:val="18"/>
                <w:szCs w:val="18"/>
              </w:rPr>
            </w:pPr>
          </w:p>
          <w:p w14:paraId="37C9AEE5" w14:textId="6CFF448E" w:rsidR="00630BC4" w:rsidRDefault="00630BC4" w:rsidP="00EE3748">
            <w:pPr>
              <w:pStyle w:val="Default"/>
              <w:rPr>
                <w:rFonts w:ascii="Times New Roman" w:hAnsi="Times New Roman" w:cs="Times New Roman"/>
                <w:color w:val="auto"/>
                <w:sz w:val="18"/>
                <w:szCs w:val="18"/>
              </w:rPr>
            </w:pPr>
          </w:p>
          <w:p w14:paraId="17F5FC9E" w14:textId="240EF75D" w:rsidR="00630BC4" w:rsidRPr="009B4AC9" w:rsidRDefault="00630BC4" w:rsidP="00EE3748">
            <w:pPr>
              <w:pStyle w:val="Default"/>
              <w:rPr>
                <w:rFonts w:ascii="Times New Roman" w:hAnsi="Times New Roman" w:cs="Times New Roman"/>
                <w:color w:val="auto"/>
                <w:sz w:val="18"/>
                <w:szCs w:val="18"/>
              </w:rPr>
            </w:pPr>
            <w:r>
              <w:rPr>
                <w:rFonts w:ascii="Times New Roman" w:hAnsi="Times New Roman" w:cs="Times New Roman"/>
                <w:color w:val="auto"/>
                <w:sz w:val="18"/>
                <w:szCs w:val="18"/>
              </w:rPr>
              <w:t>407 EUR</w:t>
            </w:r>
          </w:p>
          <w:p w14:paraId="1D678160" w14:textId="77777777" w:rsidR="00AF52EB" w:rsidRPr="009B4AC9" w:rsidRDefault="00AF52EB" w:rsidP="004D0B67">
            <w:pPr>
              <w:pStyle w:val="Default"/>
              <w:rPr>
                <w:rFonts w:ascii="Times New Roman" w:hAnsi="Times New Roman" w:cs="Times New Roman"/>
                <w:color w:val="auto"/>
                <w:sz w:val="18"/>
                <w:szCs w:val="18"/>
              </w:rPr>
            </w:pPr>
          </w:p>
        </w:tc>
        <w:tc>
          <w:tcPr>
            <w:tcW w:w="1247" w:type="dxa"/>
          </w:tcPr>
          <w:p w14:paraId="26DB0689" w14:textId="06CD1E5B" w:rsidR="00AF52EB" w:rsidRPr="0032611E" w:rsidRDefault="00137279" w:rsidP="00EE3748">
            <w:pPr>
              <w:pStyle w:val="Default"/>
              <w:rPr>
                <w:rFonts w:ascii="Times New Roman" w:hAnsi="Times New Roman" w:cs="Times New Roman"/>
                <w:color w:val="auto"/>
                <w:sz w:val="18"/>
                <w:szCs w:val="18"/>
              </w:rPr>
            </w:pPr>
            <w:r w:rsidRPr="0032611E">
              <w:rPr>
                <w:rFonts w:ascii="Times New Roman" w:hAnsi="Times New Roman" w:cs="Times New Roman"/>
                <w:color w:val="auto"/>
                <w:sz w:val="18"/>
                <w:szCs w:val="18"/>
              </w:rPr>
              <w:t>11</w:t>
            </w:r>
            <w:r w:rsidR="00AF52EB" w:rsidRPr="0032611E">
              <w:rPr>
                <w:rFonts w:ascii="Times New Roman" w:hAnsi="Times New Roman" w:cs="Times New Roman"/>
                <w:color w:val="auto"/>
                <w:sz w:val="18"/>
                <w:szCs w:val="18"/>
              </w:rPr>
              <w:t>. seja SPV</w:t>
            </w:r>
          </w:p>
          <w:p w14:paraId="3B967443" w14:textId="77777777" w:rsidR="00AF52EB" w:rsidRPr="0032611E" w:rsidRDefault="00AF52EB" w:rsidP="00EE3748">
            <w:pPr>
              <w:pStyle w:val="Default"/>
              <w:rPr>
                <w:rFonts w:ascii="Times New Roman" w:hAnsi="Times New Roman" w:cs="Times New Roman"/>
                <w:color w:val="auto"/>
                <w:sz w:val="18"/>
                <w:szCs w:val="18"/>
              </w:rPr>
            </w:pPr>
          </w:p>
        </w:tc>
      </w:tr>
      <w:tr w:rsidR="00AF52EB" w:rsidRPr="00AC5D17" w14:paraId="41ABD61A" w14:textId="77777777" w:rsidTr="0032611E">
        <w:tc>
          <w:tcPr>
            <w:tcW w:w="907" w:type="dxa"/>
            <w:shd w:val="clear" w:color="auto" w:fill="F2F2F2" w:themeFill="background1" w:themeFillShade="F2"/>
          </w:tcPr>
          <w:p w14:paraId="3E108044" w14:textId="77777777" w:rsidR="00AF52EB" w:rsidRPr="00AC5D17" w:rsidRDefault="00AF52EB" w:rsidP="00EE3748">
            <w:pPr>
              <w:pStyle w:val="Default"/>
              <w:rPr>
                <w:rFonts w:ascii="Times New Roman" w:hAnsi="Times New Roman" w:cs="Times New Roman"/>
                <w:color w:val="auto"/>
                <w:sz w:val="18"/>
                <w:szCs w:val="18"/>
              </w:rPr>
            </w:pPr>
            <w:r w:rsidRPr="00AC5D17">
              <w:rPr>
                <w:rFonts w:ascii="Times New Roman" w:hAnsi="Times New Roman" w:cs="Times New Roman"/>
                <w:color w:val="auto"/>
                <w:sz w:val="18"/>
                <w:szCs w:val="18"/>
              </w:rPr>
              <w:t>NOV</w:t>
            </w:r>
          </w:p>
        </w:tc>
        <w:tc>
          <w:tcPr>
            <w:tcW w:w="3879" w:type="dxa"/>
          </w:tcPr>
          <w:p w14:paraId="7593D324" w14:textId="0AA71AC3" w:rsidR="007C2C3D" w:rsidRDefault="007C2C3D" w:rsidP="00AF0BAF">
            <w:pPr>
              <w:pStyle w:val="Default"/>
              <w:rPr>
                <w:rFonts w:ascii="Times New Roman" w:hAnsi="Times New Roman" w:cs="Times New Roman"/>
                <w:color w:val="auto"/>
                <w:sz w:val="18"/>
                <w:szCs w:val="18"/>
              </w:rPr>
            </w:pPr>
            <w:r>
              <w:rPr>
                <w:rFonts w:ascii="Times New Roman" w:hAnsi="Times New Roman" w:cs="Times New Roman"/>
                <w:color w:val="auto"/>
                <w:sz w:val="18"/>
                <w:szCs w:val="18"/>
              </w:rPr>
              <w:t>Nacionalna akcija »Alkohol ubija«:</w:t>
            </w:r>
          </w:p>
          <w:p w14:paraId="1A158FA4" w14:textId="7884D6B3" w:rsidR="00AF52EB" w:rsidRPr="00AC5D17" w:rsidRDefault="00AF0BAF" w:rsidP="00130CBB">
            <w:pPr>
              <w:pStyle w:val="Default"/>
              <w:rPr>
                <w:rFonts w:ascii="Times New Roman" w:hAnsi="Times New Roman" w:cs="Times New Roman"/>
                <w:b/>
                <w:color w:val="auto"/>
                <w:sz w:val="18"/>
                <w:szCs w:val="18"/>
              </w:rPr>
            </w:pPr>
            <w:r w:rsidRPr="00705CD6">
              <w:rPr>
                <w:rFonts w:ascii="Times New Roman" w:hAnsi="Times New Roman" w:cs="Times New Roman"/>
                <w:color w:val="auto"/>
                <w:sz w:val="18"/>
                <w:szCs w:val="18"/>
              </w:rPr>
              <w:t xml:space="preserve">delavnica »Še vedno vozim – vendar ne hodim </w:t>
            </w:r>
            <w:r>
              <w:rPr>
                <w:rFonts w:ascii="Times New Roman" w:hAnsi="Times New Roman" w:cs="Times New Roman"/>
                <w:color w:val="auto"/>
                <w:sz w:val="18"/>
                <w:szCs w:val="18"/>
              </w:rPr>
              <w:t>- z</w:t>
            </w:r>
            <w:r w:rsidRPr="00705CD6">
              <w:rPr>
                <w:rFonts w:ascii="Times New Roman" w:hAnsi="Times New Roman" w:cs="Times New Roman"/>
                <w:color w:val="auto"/>
                <w:sz w:val="18"/>
                <w:szCs w:val="18"/>
              </w:rPr>
              <w:t xml:space="preserve"> Drunk busters očali« (SŠ)</w:t>
            </w:r>
          </w:p>
        </w:tc>
        <w:tc>
          <w:tcPr>
            <w:tcW w:w="3605" w:type="dxa"/>
          </w:tcPr>
          <w:p w14:paraId="48343F60" w14:textId="0E852632" w:rsidR="00AF52EB" w:rsidRPr="00AC5D17" w:rsidRDefault="00AF0BAF" w:rsidP="00EE3748">
            <w:pPr>
              <w:pStyle w:val="Default"/>
              <w:rPr>
                <w:rFonts w:ascii="Times New Roman" w:hAnsi="Times New Roman" w:cs="Times New Roman"/>
                <w:color w:val="auto"/>
                <w:sz w:val="18"/>
                <w:szCs w:val="18"/>
              </w:rPr>
            </w:pPr>
            <w:r>
              <w:rPr>
                <w:rFonts w:ascii="Times New Roman" w:hAnsi="Times New Roman" w:cs="Times New Roman"/>
                <w:color w:val="auto"/>
                <w:sz w:val="18"/>
                <w:szCs w:val="18"/>
              </w:rPr>
              <w:t>427 EUR z DDV</w:t>
            </w:r>
          </w:p>
        </w:tc>
        <w:tc>
          <w:tcPr>
            <w:tcW w:w="1247" w:type="dxa"/>
          </w:tcPr>
          <w:p w14:paraId="17701394" w14:textId="77777777" w:rsidR="00AF52EB" w:rsidRPr="0032611E" w:rsidRDefault="00AF52EB" w:rsidP="00EE3748">
            <w:pPr>
              <w:pStyle w:val="Default"/>
              <w:rPr>
                <w:rFonts w:ascii="Times New Roman" w:hAnsi="Times New Roman" w:cs="Times New Roman"/>
                <w:color w:val="auto"/>
                <w:sz w:val="18"/>
                <w:szCs w:val="18"/>
              </w:rPr>
            </w:pPr>
          </w:p>
        </w:tc>
      </w:tr>
      <w:tr w:rsidR="00AF52EB" w:rsidRPr="00AC5D17" w14:paraId="57090BE0" w14:textId="77777777" w:rsidTr="0032611E">
        <w:tc>
          <w:tcPr>
            <w:tcW w:w="907" w:type="dxa"/>
            <w:shd w:val="clear" w:color="auto" w:fill="F2F2F2" w:themeFill="background1" w:themeFillShade="F2"/>
          </w:tcPr>
          <w:p w14:paraId="78418C44" w14:textId="77777777" w:rsidR="00AF52EB" w:rsidRPr="00AC5D17" w:rsidRDefault="00AF52EB" w:rsidP="00EE3748">
            <w:pPr>
              <w:pStyle w:val="Default"/>
              <w:rPr>
                <w:rFonts w:ascii="Times New Roman" w:hAnsi="Times New Roman" w:cs="Times New Roman"/>
                <w:color w:val="auto"/>
                <w:sz w:val="18"/>
                <w:szCs w:val="18"/>
              </w:rPr>
            </w:pPr>
            <w:r w:rsidRPr="00AC5D17">
              <w:rPr>
                <w:rFonts w:ascii="Times New Roman" w:hAnsi="Times New Roman" w:cs="Times New Roman"/>
                <w:color w:val="auto"/>
                <w:sz w:val="18"/>
                <w:szCs w:val="18"/>
              </w:rPr>
              <w:t>DEC</w:t>
            </w:r>
          </w:p>
        </w:tc>
        <w:tc>
          <w:tcPr>
            <w:tcW w:w="3879" w:type="dxa"/>
          </w:tcPr>
          <w:p w14:paraId="05AF1155" w14:textId="77777777" w:rsidR="00AF52EB" w:rsidRPr="00AC5D17" w:rsidRDefault="00AF52EB" w:rsidP="00EE3748">
            <w:pPr>
              <w:pStyle w:val="Default"/>
              <w:rPr>
                <w:rFonts w:ascii="Times New Roman" w:hAnsi="Times New Roman" w:cs="Times New Roman"/>
                <w:b/>
                <w:color w:val="auto"/>
                <w:sz w:val="18"/>
                <w:szCs w:val="18"/>
              </w:rPr>
            </w:pPr>
          </w:p>
        </w:tc>
        <w:tc>
          <w:tcPr>
            <w:tcW w:w="3605" w:type="dxa"/>
          </w:tcPr>
          <w:p w14:paraId="28388A79" w14:textId="77777777" w:rsidR="00AF52EB" w:rsidRPr="00AC5D17" w:rsidRDefault="00AF52EB" w:rsidP="00EE3748">
            <w:pPr>
              <w:pStyle w:val="Default"/>
              <w:rPr>
                <w:rFonts w:ascii="Times New Roman" w:hAnsi="Times New Roman" w:cs="Times New Roman"/>
                <w:color w:val="auto"/>
                <w:sz w:val="18"/>
                <w:szCs w:val="18"/>
              </w:rPr>
            </w:pPr>
          </w:p>
        </w:tc>
        <w:tc>
          <w:tcPr>
            <w:tcW w:w="1247" w:type="dxa"/>
          </w:tcPr>
          <w:p w14:paraId="1C251E53" w14:textId="15B5AB2F" w:rsidR="00AF52EB" w:rsidRPr="0032611E" w:rsidRDefault="00AF0BAF" w:rsidP="00137279">
            <w:pPr>
              <w:pStyle w:val="Default"/>
              <w:rPr>
                <w:rFonts w:ascii="Times New Roman" w:hAnsi="Times New Roman" w:cs="Times New Roman"/>
                <w:color w:val="auto"/>
                <w:sz w:val="18"/>
                <w:szCs w:val="18"/>
              </w:rPr>
            </w:pPr>
            <w:r w:rsidRPr="0032611E">
              <w:rPr>
                <w:rFonts w:ascii="Times New Roman" w:hAnsi="Times New Roman" w:cs="Times New Roman"/>
                <w:color w:val="auto"/>
                <w:sz w:val="18"/>
                <w:szCs w:val="18"/>
              </w:rPr>
              <w:t>1</w:t>
            </w:r>
            <w:r w:rsidR="00137279" w:rsidRPr="0032611E">
              <w:rPr>
                <w:rFonts w:ascii="Times New Roman" w:hAnsi="Times New Roman" w:cs="Times New Roman"/>
                <w:color w:val="auto"/>
                <w:sz w:val="18"/>
                <w:szCs w:val="18"/>
              </w:rPr>
              <w:t>2</w:t>
            </w:r>
            <w:r w:rsidR="00AF52EB" w:rsidRPr="0032611E">
              <w:rPr>
                <w:rFonts w:ascii="Times New Roman" w:hAnsi="Times New Roman" w:cs="Times New Roman"/>
                <w:color w:val="auto"/>
                <w:sz w:val="18"/>
                <w:szCs w:val="18"/>
              </w:rPr>
              <w:t>. seja SPV</w:t>
            </w:r>
          </w:p>
        </w:tc>
      </w:tr>
    </w:tbl>
    <w:p w14:paraId="30BC15E5" w14:textId="77777777" w:rsidR="0032611E" w:rsidRDefault="00AF52EB" w:rsidP="00FD0506">
      <w:pPr>
        <w:pStyle w:val="Default"/>
        <w:rPr>
          <w:rFonts w:ascii="Times New Roman" w:hAnsi="Times New Roman" w:cs="Times New Roman"/>
          <w:color w:val="auto"/>
          <w:sz w:val="16"/>
          <w:szCs w:val="16"/>
        </w:rPr>
      </w:pPr>
      <w:r>
        <w:rPr>
          <w:rFonts w:ascii="Times New Roman" w:hAnsi="Times New Roman" w:cs="Times New Roman"/>
          <w:color w:val="auto"/>
          <w:sz w:val="16"/>
          <w:szCs w:val="16"/>
        </w:rPr>
        <w:t xml:space="preserve">OŠ – osnovna šola, </w:t>
      </w:r>
      <w:r w:rsidR="002F0756">
        <w:rPr>
          <w:rFonts w:ascii="Times New Roman" w:hAnsi="Times New Roman" w:cs="Times New Roman"/>
          <w:color w:val="auto"/>
          <w:sz w:val="16"/>
          <w:szCs w:val="16"/>
        </w:rPr>
        <w:t xml:space="preserve">SŠ – srednja šola, </w:t>
      </w:r>
      <w:r w:rsidRPr="00706EEF">
        <w:rPr>
          <w:rFonts w:ascii="Times New Roman" w:hAnsi="Times New Roman" w:cs="Times New Roman"/>
          <w:color w:val="auto"/>
          <w:sz w:val="16"/>
          <w:szCs w:val="16"/>
        </w:rPr>
        <w:t xml:space="preserve">OIR – občinski inšpektorat in redarstvo, PP – policijska postaja, AVP – Agencija Republike Slovenije za varnost prometa </w:t>
      </w:r>
      <w:r w:rsidR="00FD0506">
        <w:rPr>
          <w:rFonts w:ascii="Times New Roman" w:hAnsi="Times New Roman" w:cs="Times New Roman"/>
          <w:color w:val="auto"/>
          <w:sz w:val="16"/>
          <w:szCs w:val="16"/>
        </w:rPr>
        <w:t xml:space="preserve"> </w:t>
      </w:r>
    </w:p>
    <w:p w14:paraId="18686202" w14:textId="2FBAEA52" w:rsidR="00AF52EB" w:rsidRPr="00BE5FCE" w:rsidRDefault="00AF52EB" w:rsidP="00FD0506">
      <w:pPr>
        <w:pStyle w:val="Default"/>
        <w:rPr>
          <w:rFonts w:ascii="Times New Roman" w:hAnsi="Times New Roman" w:cs="Times New Roman"/>
          <w:color w:val="auto"/>
          <w:sz w:val="16"/>
          <w:szCs w:val="18"/>
        </w:rPr>
      </w:pPr>
      <w:r w:rsidRPr="00BE5FCE">
        <w:rPr>
          <w:rFonts w:ascii="Times New Roman" w:hAnsi="Times New Roman" w:cs="Times New Roman"/>
          <w:color w:val="auto"/>
          <w:sz w:val="16"/>
          <w:szCs w:val="18"/>
        </w:rPr>
        <w:t>* Seje Tehnične komisije SPV se sklicuje po potrebi.</w:t>
      </w:r>
    </w:p>
    <w:p w14:paraId="778499D3" w14:textId="77777777" w:rsidR="00AF52EB" w:rsidRDefault="00AF52EB" w:rsidP="00AF52EB">
      <w:pPr>
        <w:pStyle w:val="Default"/>
        <w:jc w:val="both"/>
        <w:rPr>
          <w:rFonts w:ascii="Times New Roman" w:hAnsi="Times New Roman" w:cs="Times New Roman"/>
          <w:b/>
          <w:color w:val="auto"/>
          <w:sz w:val="22"/>
          <w:szCs w:val="22"/>
        </w:rPr>
      </w:pPr>
    </w:p>
    <w:p w14:paraId="37B75834" w14:textId="3B957475" w:rsidR="00706EEF" w:rsidRPr="00E45197" w:rsidRDefault="0021232F" w:rsidP="00706EEF">
      <w:pPr>
        <w:pStyle w:val="Default"/>
        <w:jc w:val="both"/>
        <w:rPr>
          <w:rFonts w:ascii="Times New Roman" w:hAnsi="Times New Roman" w:cs="Times New Roman"/>
          <w:b/>
          <w:color w:val="auto"/>
          <w:sz w:val="22"/>
          <w:szCs w:val="22"/>
        </w:rPr>
      </w:pPr>
      <w:r>
        <w:rPr>
          <w:rFonts w:ascii="Times New Roman" w:hAnsi="Times New Roman" w:cs="Times New Roman"/>
          <w:b/>
          <w:color w:val="auto"/>
          <w:sz w:val="22"/>
          <w:szCs w:val="22"/>
        </w:rPr>
        <w:t>Finančni načrt SPV za leto 202</w:t>
      </w:r>
      <w:r w:rsidR="00EA2EDD">
        <w:rPr>
          <w:rFonts w:ascii="Times New Roman" w:hAnsi="Times New Roman" w:cs="Times New Roman"/>
          <w:b/>
          <w:color w:val="auto"/>
          <w:sz w:val="22"/>
          <w:szCs w:val="22"/>
        </w:rPr>
        <w:t>1</w:t>
      </w:r>
    </w:p>
    <w:p w14:paraId="4514C1CB" w14:textId="519E9593" w:rsidR="00706EEF" w:rsidRDefault="00706EEF" w:rsidP="0099287A">
      <w:pPr>
        <w:pStyle w:val="Default"/>
        <w:rPr>
          <w:rFonts w:ascii="Times New Roman" w:hAnsi="Times New Roman" w:cs="Times New Roman"/>
          <w:sz w:val="22"/>
          <w:szCs w:val="22"/>
        </w:rPr>
      </w:pPr>
      <w:r w:rsidRPr="00706EEF">
        <w:rPr>
          <w:rFonts w:ascii="Times New Roman" w:hAnsi="Times New Roman" w:cs="Times New Roman"/>
          <w:color w:val="auto"/>
          <w:sz w:val="22"/>
          <w:szCs w:val="22"/>
        </w:rPr>
        <w:t>Za delo SPV je v letu 20</w:t>
      </w:r>
      <w:r w:rsidR="007C2C3D">
        <w:rPr>
          <w:rFonts w:ascii="Times New Roman" w:hAnsi="Times New Roman" w:cs="Times New Roman"/>
          <w:color w:val="auto"/>
          <w:sz w:val="22"/>
          <w:szCs w:val="22"/>
        </w:rPr>
        <w:t>2</w:t>
      </w:r>
      <w:r w:rsidR="0099435A">
        <w:rPr>
          <w:rFonts w:ascii="Times New Roman" w:hAnsi="Times New Roman" w:cs="Times New Roman"/>
          <w:color w:val="auto"/>
          <w:sz w:val="22"/>
          <w:szCs w:val="22"/>
        </w:rPr>
        <w:t>1</w:t>
      </w:r>
      <w:r w:rsidRPr="00706EEF">
        <w:rPr>
          <w:rFonts w:ascii="Times New Roman" w:hAnsi="Times New Roman" w:cs="Times New Roman"/>
          <w:color w:val="auto"/>
          <w:sz w:val="22"/>
          <w:szCs w:val="22"/>
        </w:rPr>
        <w:t xml:space="preserve"> predvideno </w:t>
      </w:r>
      <w:r w:rsidRPr="00331C95">
        <w:rPr>
          <w:rFonts w:ascii="Times New Roman" w:hAnsi="Times New Roman" w:cs="Times New Roman"/>
          <w:color w:val="auto"/>
          <w:sz w:val="22"/>
          <w:szCs w:val="22"/>
        </w:rPr>
        <w:t xml:space="preserve">4.500 EUR, </w:t>
      </w:r>
      <w:r w:rsidR="00815532" w:rsidRPr="00331C95">
        <w:rPr>
          <w:rFonts w:ascii="Times New Roman" w:hAnsi="Times New Roman" w:cs="Times New Roman"/>
          <w:color w:val="auto"/>
          <w:sz w:val="22"/>
          <w:szCs w:val="22"/>
        </w:rPr>
        <w:t>in sicer 3</w:t>
      </w:r>
      <w:r w:rsidR="00A06B53" w:rsidRPr="00331C95">
        <w:rPr>
          <w:rFonts w:ascii="Times New Roman" w:hAnsi="Times New Roman" w:cs="Times New Roman"/>
          <w:color w:val="auto"/>
          <w:sz w:val="22"/>
          <w:szCs w:val="22"/>
        </w:rPr>
        <w:t>.</w:t>
      </w:r>
      <w:r w:rsidR="00815532" w:rsidRPr="00331C95">
        <w:rPr>
          <w:rFonts w:ascii="Times New Roman" w:hAnsi="Times New Roman" w:cs="Times New Roman"/>
          <w:color w:val="auto"/>
          <w:sz w:val="22"/>
          <w:szCs w:val="22"/>
        </w:rPr>
        <w:t xml:space="preserve">000 EUR na postavki 1502 </w:t>
      </w:r>
      <w:r w:rsidR="00554805" w:rsidRPr="00331C95">
        <w:rPr>
          <w:rFonts w:ascii="Times New Roman" w:hAnsi="Times New Roman" w:cs="Times New Roman"/>
          <w:color w:val="auto"/>
          <w:sz w:val="22"/>
          <w:szCs w:val="22"/>
        </w:rPr>
        <w:t>(</w:t>
      </w:r>
      <w:r w:rsidR="00554805" w:rsidRPr="00331C95">
        <w:rPr>
          <w:rFonts w:ascii="Times New Roman" w:hAnsi="Times New Roman" w:cs="Times New Roman"/>
          <w:i/>
          <w:color w:val="auto"/>
          <w:sz w:val="22"/>
          <w:szCs w:val="22"/>
        </w:rPr>
        <w:t>Predstavitev SPVCP in Policije</w:t>
      </w:r>
      <w:r w:rsidR="00554805" w:rsidRPr="00331C95">
        <w:rPr>
          <w:rFonts w:ascii="Times New Roman" w:hAnsi="Times New Roman" w:cs="Times New Roman"/>
          <w:color w:val="auto"/>
          <w:sz w:val="22"/>
          <w:szCs w:val="22"/>
        </w:rPr>
        <w:t xml:space="preserve">) </w:t>
      </w:r>
      <w:r w:rsidR="00815532" w:rsidRPr="00331C95">
        <w:rPr>
          <w:rFonts w:ascii="Times New Roman" w:hAnsi="Times New Roman" w:cs="Times New Roman"/>
          <w:color w:val="auto"/>
          <w:sz w:val="22"/>
          <w:szCs w:val="22"/>
        </w:rPr>
        <w:t>in 1</w:t>
      </w:r>
      <w:r w:rsidR="00A06B53" w:rsidRPr="00331C95">
        <w:rPr>
          <w:rFonts w:ascii="Times New Roman" w:hAnsi="Times New Roman" w:cs="Times New Roman"/>
          <w:color w:val="auto"/>
          <w:sz w:val="22"/>
          <w:szCs w:val="22"/>
        </w:rPr>
        <w:t>.</w:t>
      </w:r>
      <w:r w:rsidR="00815532" w:rsidRPr="00331C95">
        <w:rPr>
          <w:rFonts w:ascii="Times New Roman" w:hAnsi="Times New Roman" w:cs="Times New Roman"/>
          <w:color w:val="auto"/>
          <w:sz w:val="22"/>
          <w:szCs w:val="22"/>
        </w:rPr>
        <w:t>500 EUR na postavki 8029</w:t>
      </w:r>
      <w:r w:rsidR="00554805" w:rsidRPr="00331C95">
        <w:rPr>
          <w:rFonts w:ascii="Times New Roman" w:hAnsi="Times New Roman" w:cs="Times New Roman"/>
          <w:color w:val="auto"/>
          <w:sz w:val="22"/>
          <w:szCs w:val="22"/>
        </w:rPr>
        <w:t xml:space="preserve"> (</w:t>
      </w:r>
      <w:r w:rsidR="00554805" w:rsidRPr="00331C95">
        <w:rPr>
          <w:rFonts w:ascii="Times New Roman" w:hAnsi="Times New Roman" w:cs="Times New Roman"/>
          <w:i/>
          <w:color w:val="auto"/>
          <w:sz w:val="22"/>
          <w:szCs w:val="22"/>
        </w:rPr>
        <w:t>SPVCP – Promocija in osveščanje</w:t>
      </w:r>
      <w:r w:rsidR="00554805" w:rsidRPr="00331C95">
        <w:rPr>
          <w:rFonts w:ascii="Times New Roman" w:hAnsi="Times New Roman" w:cs="Times New Roman"/>
          <w:color w:val="auto"/>
          <w:sz w:val="22"/>
          <w:szCs w:val="22"/>
        </w:rPr>
        <w:t>)</w:t>
      </w:r>
      <w:r w:rsidR="00815532" w:rsidRPr="00331C95">
        <w:rPr>
          <w:rFonts w:ascii="Times New Roman" w:hAnsi="Times New Roman" w:cs="Times New Roman"/>
          <w:color w:val="auto"/>
          <w:sz w:val="22"/>
          <w:szCs w:val="22"/>
        </w:rPr>
        <w:t>.</w:t>
      </w:r>
      <w:r w:rsidR="00815532">
        <w:rPr>
          <w:rFonts w:ascii="Times New Roman" w:hAnsi="Times New Roman" w:cs="Times New Roman"/>
          <w:color w:val="auto"/>
          <w:sz w:val="22"/>
          <w:szCs w:val="22"/>
        </w:rPr>
        <w:t xml:space="preserve"> Sredstva se bodo porabila</w:t>
      </w:r>
      <w:r w:rsidRPr="00706EEF">
        <w:rPr>
          <w:rFonts w:ascii="Times New Roman" w:hAnsi="Times New Roman" w:cs="Times New Roman"/>
          <w:color w:val="auto"/>
          <w:sz w:val="22"/>
          <w:szCs w:val="22"/>
        </w:rPr>
        <w:t xml:space="preserve"> za posamezne akcije po programu dela. </w:t>
      </w:r>
      <w:r w:rsidR="0099287A">
        <w:rPr>
          <w:rFonts w:ascii="Times New Roman" w:hAnsi="Times New Roman" w:cs="Times New Roman"/>
          <w:sz w:val="22"/>
          <w:szCs w:val="22"/>
        </w:rPr>
        <w:t xml:space="preserve">Morebitna pridobljena sponzorska sredstva bi se porabila med letom za izvedbo preventivnih akcij. </w:t>
      </w:r>
      <w:r w:rsidRPr="00706EEF">
        <w:rPr>
          <w:rFonts w:ascii="Times New Roman" w:hAnsi="Times New Roman" w:cs="Times New Roman"/>
          <w:color w:val="auto"/>
          <w:sz w:val="22"/>
          <w:szCs w:val="22"/>
        </w:rPr>
        <w:t>Pregled porabe je razviden iz spodnj</w:t>
      </w:r>
      <w:r w:rsidR="000F0FCF">
        <w:rPr>
          <w:rFonts w:ascii="Times New Roman" w:hAnsi="Times New Roman" w:cs="Times New Roman"/>
          <w:color w:val="auto"/>
          <w:sz w:val="22"/>
          <w:szCs w:val="22"/>
        </w:rPr>
        <w:t>ih</w:t>
      </w:r>
      <w:r w:rsidRPr="00706EEF">
        <w:rPr>
          <w:rFonts w:ascii="Times New Roman" w:hAnsi="Times New Roman" w:cs="Times New Roman"/>
          <w:color w:val="auto"/>
          <w:sz w:val="22"/>
          <w:szCs w:val="22"/>
        </w:rPr>
        <w:t xml:space="preserve"> </w:t>
      </w:r>
      <w:r w:rsidRPr="00706EEF">
        <w:rPr>
          <w:rFonts w:ascii="Times New Roman" w:hAnsi="Times New Roman" w:cs="Times New Roman"/>
          <w:sz w:val="22"/>
          <w:szCs w:val="22"/>
        </w:rPr>
        <w:t>preglednic.</w:t>
      </w:r>
    </w:p>
    <w:p w14:paraId="485B752B" w14:textId="77777777" w:rsidR="00DC0FC6" w:rsidRDefault="00DC0FC6" w:rsidP="00706EEF">
      <w:pPr>
        <w:pStyle w:val="Default"/>
        <w:jc w:val="both"/>
        <w:rPr>
          <w:rFonts w:ascii="Times New Roman" w:hAnsi="Times New Roman" w:cs="Times New Roman"/>
          <w:sz w:val="22"/>
          <w:szCs w:val="22"/>
        </w:rPr>
      </w:pPr>
    </w:p>
    <w:tbl>
      <w:tblPr>
        <w:tblW w:w="9432" w:type="dxa"/>
        <w:tblInd w:w="55" w:type="dxa"/>
        <w:tblCellMar>
          <w:left w:w="70" w:type="dxa"/>
          <w:right w:w="70" w:type="dxa"/>
        </w:tblCellMar>
        <w:tblLook w:val="04A0" w:firstRow="1" w:lastRow="0" w:firstColumn="1" w:lastColumn="0" w:noHBand="0" w:noVBand="1"/>
      </w:tblPr>
      <w:tblGrid>
        <w:gridCol w:w="996"/>
        <w:gridCol w:w="4592"/>
        <w:gridCol w:w="960"/>
        <w:gridCol w:w="940"/>
        <w:gridCol w:w="960"/>
        <w:gridCol w:w="984"/>
      </w:tblGrid>
      <w:tr w:rsidR="00DC0FC6" w:rsidRPr="00DC0FC6" w14:paraId="0EF83A37" w14:textId="77777777" w:rsidTr="00112AEF">
        <w:trPr>
          <w:trHeight w:val="506"/>
        </w:trPr>
        <w:tc>
          <w:tcPr>
            <w:tcW w:w="996"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77AAC617" w14:textId="77777777" w:rsidR="00DC0FC6" w:rsidRPr="00BE5FCE" w:rsidRDefault="00DC0FC6" w:rsidP="00815532">
            <w:pPr>
              <w:spacing w:after="0" w:line="240" w:lineRule="auto"/>
              <w:jc w:val="center"/>
              <w:rPr>
                <w:rFonts w:ascii="Times New Roman" w:eastAsia="Times New Roman" w:hAnsi="Times New Roman"/>
                <w:b/>
                <w:bCs/>
                <w:sz w:val="20"/>
                <w:lang w:eastAsia="sl-SI"/>
              </w:rPr>
            </w:pPr>
            <w:r w:rsidRPr="00BE5FCE">
              <w:rPr>
                <w:rFonts w:ascii="Times New Roman" w:eastAsia="Times New Roman" w:hAnsi="Times New Roman"/>
                <w:b/>
                <w:bCs/>
                <w:sz w:val="20"/>
                <w:lang w:eastAsia="sl-SI"/>
              </w:rPr>
              <w:t>Postavka</w:t>
            </w:r>
          </w:p>
        </w:tc>
        <w:tc>
          <w:tcPr>
            <w:tcW w:w="4592"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6D7E4787" w14:textId="77777777" w:rsidR="00DC0FC6" w:rsidRPr="00BE5FCE" w:rsidRDefault="00DC0FC6" w:rsidP="00815532">
            <w:pPr>
              <w:spacing w:after="0" w:line="240" w:lineRule="auto"/>
              <w:jc w:val="center"/>
              <w:rPr>
                <w:rFonts w:ascii="Times New Roman" w:eastAsia="Times New Roman" w:hAnsi="Times New Roman"/>
                <w:b/>
                <w:bCs/>
                <w:sz w:val="20"/>
                <w:lang w:eastAsia="sl-SI"/>
              </w:rPr>
            </w:pPr>
            <w:r w:rsidRPr="00BE5FCE">
              <w:rPr>
                <w:rFonts w:ascii="Times New Roman" w:eastAsia="Times New Roman" w:hAnsi="Times New Roman"/>
                <w:b/>
                <w:bCs/>
                <w:sz w:val="20"/>
                <w:lang w:eastAsia="sl-SI"/>
              </w:rPr>
              <w:t>Aktivnost</w:t>
            </w:r>
          </w:p>
        </w:tc>
        <w:tc>
          <w:tcPr>
            <w:tcW w:w="96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208B0AE5" w14:textId="77777777" w:rsidR="00DC0FC6" w:rsidRPr="00BE5FCE" w:rsidRDefault="00815532" w:rsidP="00815532">
            <w:pPr>
              <w:spacing w:after="0" w:line="240" w:lineRule="auto"/>
              <w:jc w:val="center"/>
              <w:rPr>
                <w:rFonts w:ascii="Times New Roman" w:eastAsia="Times New Roman" w:hAnsi="Times New Roman"/>
                <w:b/>
                <w:bCs/>
                <w:sz w:val="20"/>
                <w:lang w:eastAsia="sl-SI"/>
              </w:rPr>
            </w:pPr>
            <w:r w:rsidRPr="00BE5FCE">
              <w:rPr>
                <w:rFonts w:ascii="Times New Roman" w:eastAsia="Times New Roman" w:hAnsi="Times New Roman"/>
                <w:b/>
                <w:bCs/>
                <w:sz w:val="20"/>
                <w:lang w:eastAsia="sl-SI"/>
              </w:rPr>
              <w:t>EUR</w:t>
            </w:r>
            <w:r w:rsidR="00DC0FC6" w:rsidRPr="00BE5FCE">
              <w:rPr>
                <w:rFonts w:ascii="Times New Roman" w:eastAsia="Times New Roman" w:hAnsi="Times New Roman"/>
                <w:b/>
                <w:bCs/>
                <w:sz w:val="20"/>
                <w:lang w:eastAsia="sl-SI"/>
              </w:rPr>
              <w:t xml:space="preserve"> z DDV</w:t>
            </w:r>
          </w:p>
        </w:tc>
        <w:tc>
          <w:tcPr>
            <w:tcW w:w="94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112DA89E" w14:textId="77777777" w:rsidR="00DC0FC6" w:rsidRPr="00BE5FCE" w:rsidRDefault="00DC0FC6" w:rsidP="00815532">
            <w:pPr>
              <w:spacing w:after="0" w:line="240" w:lineRule="auto"/>
              <w:jc w:val="center"/>
              <w:rPr>
                <w:rFonts w:ascii="Times New Roman" w:eastAsia="Times New Roman" w:hAnsi="Times New Roman"/>
                <w:b/>
                <w:bCs/>
                <w:sz w:val="20"/>
                <w:lang w:eastAsia="sl-SI"/>
              </w:rPr>
            </w:pPr>
            <w:r w:rsidRPr="00BE5FCE">
              <w:rPr>
                <w:rFonts w:ascii="Times New Roman" w:eastAsia="Times New Roman" w:hAnsi="Times New Roman"/>
                <w:b/>
                <w:bCs/>
                <w:sz w:val="20"/>
                <w:lang w:eastAsia="sl-SI"/>
              </w:rPr>
              <w:t>Količina</w:t>
            </w:r>
          </w:p>
        </w:tc>
        <w:tc>
          <w:tcPr>
            <w:tcW w:w="96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1FAA7C6F" w14:textId="77777777" w:rsidR="00DC0FC6" w:rsidRPr="00BE5FCE" w:rsidRDefault="00DC0FC6" w:rsidP="00815532">
            <w:pPr>
              <w:spacing w:after="0" w:line="240" w:lineRule="auto"/>
              <w:jc w:val="center"/>
              <w:rPr>
                <w:rFonts w:ascii="Times New Roman" w:eastAsia="Times New Roman" w:hAnsi="Times New Roman"/>
                <w:b/>
                <w:bCs/>
                <w:sz w:val="20"/>
                <w:lang w:eastAsia="sl-SI"/>
              </w:rPr>
            </w:pPr>
            <w:r w:rsidRPr="00BE5FCE">
              <w:rPr>
                <w:rFonts w:ascii="Times New Roman" w:eastAsia="Times New Roman" w:hAnsi="Times New Roman"/>
                <w:b/>
                <w:bCs/>
                <w:sz w:val="20"/>
                <w:lang w:eastAsia="sl-SI"/>
              </w:rPr>
              <w:t>Strošek</w:t>
            </w:r>
            <w:r w:rsidR="00815532" w:rsidRPr="00BE5FCE">
              <w:rPr>
                <w:rFonts w:ascii="Times New Roman" w:eastAsia="Times New Roman" w:hAnsi="Times New Roman"/>
                <w:b/>
                <w:bCs/>
                <w:sz w:val="20"/>
                <w:lang w:eastAsia="sl-SI"/>
              </w:rPr>
              <w:t xml:space="preserve"> (EUR)</w:t>
            </w:r>
          </w:p>
        </w:tc>
        <w:tc>
          <w:tcPr>
            <w:tcW w:w="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6A74694A" w14:textId="77777777" w:rsidR="00DC0FC6" w:rsidRPr="00BE5FCE" w:rsidRDefault="00DC0FC6" w:rsidP="00815532">
            <w:pPr>
              <w:spacing w:after="0" w:line="240" w:lineRule="auto"/>
              <w:jc w:val="center"/>
              <w:rPr>
                <w:rFonts w:ascii="Times New Roman" w:eastAsia="Times New Roman" w:hAnsi="Times New Roman"/>
                <w:b/>
                <w:bCs/>
                <w:sz w:val="20"/>
                <w:lang w:eastAsia="sl-SI"/>
              </w:rPr>
            </w:pPr>
            <w:r w:rsidRPr="00BE5FCE">
              <w:rPr>
                <w:rFonts w:ascii="Times New Roman" w:eastAsia="Times New Roman" w:hAnsi="Times New Roman"/>
                <w:b/>
                <w:bCs/>
                <w:sz w:val="20"/>
                <w:lang w:eastAsia="sl-SI"/>
              </w:rPr>
              <w:t>Mesec</w:t>
            </w:r>
          </w:p>
        </w:tc>
      </w:tr>
      <w:tr w:rsidR="000E70EC" w:rsidRPr="00DC0FC6" w14:paraId="6B500221" w14:textId="77777777" w:rsidTr="00BE5FCE">
        <w:trPr>
          <w:trHeight w:val="283"/>
        </w:trPr>
        <w:tc>
          <w:tcPr>
            <w:tcW w:w="9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DE0CE5" w14:textId="77777777" w:rsidR="000E70EC" w:rsidRPr="00BE5FCE" w:rsidRDefault="000E70EC" w:rsidP="000E70EC">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1502</w:t>
            </w:r>
          </w:p>
        </w:tc>
        <w:tc>
          <w:tcPr>
            <w:tcW w:w="45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A1A0E1" w14:textId="77777777" w:rsidR="000E70EC" w:rsidRPr="00BE5FCE" w:rsidRDefault="000E70EC" w:rsidP="00BE5FCE">
            <w:pPr>
              <w:spacing w:after="0" w:line="240" w:lineRule="auto"/>
              <w:rPr>
                <w:rFonts w:ascii="Times New Roman" w:eastAsia="Times New Roman" w:hAnsi="Times New Roman"/>
                <w:sz w:val="20"/>
                <w:lang w:eastAsia="sl-SI"/>
              </w:rPr>
            </w:pPr>
            <w:r w:rsidRPr="00BE5FCE">
              <w:rPr>
                <w:rFonts w:ascii="Times New Roman" w:eastAsia="Times New Roman" w:hAnsi="Times New Roman"/>
                <w:sz w:val="20"/>
                <w:lang w:eastAsia="sl-SI"/>
              </w:rPr>
              <w:t>Bodi preViden – nakup kresničk in odsevnih trakov</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A5C2F6" w14:textId="534EBEA4" w:rsidR="000E70EC" w:rsidRPr="00BE5FCE" w:rsidRDefault="000E70EC" w:rsidP="000E70EC">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500,00</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352E6F" w14:textId="77777777" w:rsidR="000E70EC" w:rsidRPr="00BE5FCE" w:rsidRDefault="000E70EC" w:rsidP="000E70EC">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1x</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4334B6" w14:textId="5111EA59" w:rsidR="000E70EC" w:rsidRPr="00BE5FCE" w:rsidRDefault="000E70EC" w:rsidP="000E70EC">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500,00</w:t>
            </w:r>
          </w:p>
        </w:tc>
        <w:tc>
          <w:tcPr>
            <w:tcW w:w="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4A0289" w14:textId="77777777" w:rsidR="000E70EC" w:rsidRPr="00BE5FCE" w:rsidRDefault="000E70EC" w:rsidP="000E70EC">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april</w:t>
            </w:r>
          </w:p>
        </w:tc>
      </w:tr>
      <w:tr w:rsidR="000E70EC" w:rsidRPr="00DC0FC6" w14:paraId="13EF98BC" w14:textId="77777777" w:rsidTr="00112AEF">
        <w:trPr>
          <w:trHeight w:val="506"/>
        </w:trPr>
        <w:tc>
          <w:tcPr>
            <w:tcW w:w="9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6EAD50" w14:textId="77777777" w:rsidR="000E70EC" w:rsidRPr="00BE5FCE" w:rsidRDefault="000E70EC" w:rsidP="000E70EC">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1502</w:t>
            </w:r>
          </w:p>
        </w:tc>
        <w:tc>
          <w:tcPr>
            <w:tcW w:w="4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FBC3AE" w14:textId="77777777" w:rsidR="000E70EC" w:rsidRPr="00BE5FCE" w:rsidRDefault="000E70EC" w:rsidP="000E70EC">
            <w:pPr>
              <w:spacing w:after="0" w:line="240" w:lineRule="auto"/>
              <w:rPr>
                <w:rFonts w:ascii="Times New Roman" w:eastAsia="Times New Roman" w:hAnsi="Times New Roman"/>
                <w:sz w:val="20"/>
                <w:lang w:eastAsia="sl-SI"/>
              </w:rPr>
            </w:pPr>
            <w:r w:rsidRPr="00BE5FCE">
              <w:rPr>
                <w:rFonts w:ascii="Times New Roman" w:eastAsia="Times New Roman" w:hAnsi="Times New Roman"/>
                <w:sz w:val="20"/>
                <w:lang w:eastAsia="sl-SI"/>
              </w:rPr>
              <w:t>Nakup kolesarskih čelad in ostalega materiala za akcijo Varno na kolo</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8EE086" w14:textId="5484D34B" w:rsidR="000E70EC" w:rsidRPr="00BE5FCE" w:rsidRDefault="000E70EC" w:rsidP="000E70EC">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1</w:t>
            </w:r>
            <w:r w:rsidR="00A70AD6" w:rsidRPr="00BE5FCE">
              <w:rPr>
                <w:rFonts w:ascii="Times New Roman" w:eastAsia="Times New Roman" w:hAnsi="Times New Roman"/>
                <w:sz w:val="20"/>
                <w:lang w:eastAsia="sl-SI"/>
              </w:rPr>
              <w:t>.</w:t>
            </w:r>
            <w:r w:rsidRPr="00BE5FCE">
              <w:rPr>
                <w:rFonts w:ascii="Times New Roman" w:eastAsia="Times New Roman" w:hAnsi="Times New Roman"/>
                <w:sz w:val="20"/>
                <w:lang w:eastAsia="sl-SI"/>
              </w:rPr>
              <w:t>200,00</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484753" w14:textId="77777777" w:rsidR="000E70EC" w:rsidRPr="00BE5FCE" w:rsidRDefault="000E70EC" w:rsidP="000E70EC">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1x</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E52268" w14:textId="1AE0BE98" w:rsidR="000E70EC" w:rsidRPr="00BE5FCE" w:rsidRDefault="000E70EC" w:rsidP="000E70EC">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1</w:t>
            </w:r>
            <w:r w:rsidR="00A70AD6" w:rsidRPr="00BE5FCE">
              <w:rPr>
                <w:rFonts w:ascii="Times New Roman" w:eastAsia="Times New Roman" w:hAnsi="Times New Roman"/>
                <w:sz w:val="20"/>
                <w:lang w:eastAsia="sl-SI"/>
              </w:rPr>
              <w:t>.</w:t>
            </w:r>
            <w:r w:rsidRPr="00BE5FCE">
              <w:rPr>
                <w:rFonts w:ascii="Times New Roman" w:eastAsia="Times New Roman" w:hAnsi="Times New Roman"/>
                <w:sz w:val="20"/>
                <w:lang w:eastAsia="sl-SI"/>
              </w:rPr>
              <w:t>200,00</w:t>
            </w:r>
          </w:p>
        </w:tc>
        <w:tc>
          <w:tcPr>
            <w:tcW w:w="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65AECB" w14:textId="77777777" w:rsidR="000E70EC" w:rsidRPr="00BE5FCE" w:rsidRDefault="000E70EC" w:rsidP="000E70EC">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april</w:t>
            </w:r>
          </w:p>
        </w:tc>
      </w:tr>
      <w:tr w:rsidR="000E70EC" w:rsidRPr="00DC0FC6" w14:paraId="46D6AE00" w14:textId="77777777" w:rsidTr="00112AEF">
        <w:trPr>
          <w:trHeight w:val="506"/>
        </w:trPr>
        <w:tc>
          <w:tcPr>
            <w:tcW w:w="9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C328DB" w14:textId="77777777" w:rsidR="000E70EC" w:rsidRPr="00BE5FCE" w:rsidRDefault="000E70EC" w:rsidP="000E70EC">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1502</w:t>
            </w:r>
          </w:p>
        </w:tc>
        <w:tc>
          <w:tcPr>
            <w:tcW w:w="4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033B1D" w14:textId="77777777" w:rsidR="000E70EC" w:rsidRPr="00BE5FCE" w:rsidRDefault="000E70EC" w:rsidP="000E70EC">
            <w:pPr>
              <w:spacing w:after="0" w:line="240" w:lineRule="auto"/>
              <w:rPr>
                <w:rFonts w:ascii="Times New Roman" w:eastAsia="Times New Roman" w:hAnsi="Times New Roman"/>
                <w:sz w:val="20"/>
                <w:lang w:eastAsia="sl-SI"/>
              </w:rPr>
            </w:pPr>
            <w:r w:rsidRPr="00BE5FCE">
              <w:rPr>
                <w:rFonts w:ascii="Times New Roman" w:eastAsia="Times New Roman" w:hAnsi="Times New Roman"/>
                <w:sz w:val="20"/>
                <w:lang w:eastAsia="sl-SI"/>
              </w:rPr>
              <w:t>Preventivna gradiva za predstavitev SPV in Evropski teden mobilnosti</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FFB468" w14:textId="30B2D866" w:rsidR="000E70EC" w:rsidRPr="00BE5FCE" w:rsidRDefault="000E70EC" w:rsidP="000E70EC">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1</w:t>
            </w:r>
            <w:r w:rsidR="00A70AD6" w:rsidRPr="00BE5FCE">
              <w:rPr>
                <w:rFonts w:ascii="Times New Roman" w:eastAsia="Times New Roman" w:hAnsi="Times New Roman"/>
                <w:sz w:val="20"/>
                <w:lang w:eastAsia="sl-SI"/>
              </w:rPr>
              <w:t>.</w:t>
            </w:r>
            <w:r w:rsidRPr="00BE5FCE">
              <w:rPr>
                <w:rFonts w:ascii="Times New Roman" w:eastAsia="Times New Roman" w:hAnsi="Times New Roman"/>
                <w:sz w:val="20"/>
                <w:lang w:eastAsia="sl-SI"/>
              </w:rPr>
              <w:t>000,00</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B8D0C6" w14:textId="77777777" w:rsidR="000E70EC" w:rsidRPr="00BE5FCE" w:rsidRDefault="000E70EC" w:rsidP="000E70EC">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1x</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2E1159" w14:textId="17A0E414" w:rsidR="000E70EC" w:rsidRPr="00BE5FCE" w:rsidRDefault="000E70EC" w:rsidP="000E70EC">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1</w:t>
            </w:r>
            <w:r w:rsidR="00A70AD6" w:rsidRPr="00BE5FCE">
              <w:rPr>
                <w:rFonts w:ascii="Times New Roman" w:eastAsia="Times New Roman" w:hAnsi="Times New Roman"/>
                <w:sz w:val="20"/>
                <w:lang w:eastAsia="sl-SI"/>
              </w:rPr>
              <w:t>.</w:t>
            </w:r>
            <w:r w:rsidRPr="00BE5FCE">
              <w:rPr>
                <w:rFonts w:ascii="Times New Roman" w:eastAsia="Times New Roman" w:hAnsi="Times New Roman"/>
                <w:sz w:val="20"/>
                <w:lang w:eastAsia="sl-SI"/>
              </w:rPr>
              <w:t>000,00</w:t>
            </w:r>
          </w:p>
        </w:tc>
        <w:tc>
          <w:tcPr>
            <w:tcW w:w="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5C5FDE" w14:textId="77777777" w:rsidR="000E70EC" w:rsidRPr="00BE5FCE" w:rsidRDefault="000E70EC" w:rsidP="000E70EC">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avgust</w:t>
            </w:r>
          </w:p>
        </w:tc>
      </w:tr>
      <w:tr w:rsidR="000E70EC" w:rsidRPr="00DC0FC6" w14:paraId="201ACDD2" w14:textId="77777777" w:rsidTr="00BE5FCE">
        <w:trPr>
          <w:trHeight w:val="283"/>
        </w:trPr>
        <w:tc>
          <w:tcPr>
            <w:tcW w:w="996"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4DE147C" w14:textId="77777777" w:rsidR="000E70EC" w:rsidRPr="00BE5FCE" w:rsidRDefault="000E70EC" w:rsidP="000E70EC">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1502</w:t>
            </w:r>
          </w:p>
        </w:tc>
        <w:tc>
          <w:tcPr>
            <w:tcW w:w="4592"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6C4B4C2" w14:textId="77777777" w:rsidR="000E70EC" w:rsidRPr="00BE5FCE" w:rsidRDefault="000E70EC" w:rsidP="00112AEF">
            <w:pPr>
              <w:spacing w:after="0" w:line="240" w:lineRule="auto"/>
              <w:rPr>
                <w:rFonts w:ascii="Times New Roman" w:eastAsia="Times New Roman" w:hAnsi="Times New Roman"/>
                <w:sz w:val="20"/>
                <w:lang w:eastAsia="sl-SI"/>
              </w:rPr>
            </w:pPr>
            <w:r w:rsidRPr="00BE5FCE">
              <w:rPr>
                <w:rFonts w:ascii="Times New Roman" w:eastAsia="Times New Roman" w:hAnsi="Times New Roman"/>
                <w:sz w:val="20"/>
                <w:lang w:eastAsia="sl-SI"/>
              </w:rPr>
              <w:t>Nakup drugega propagandnega materiala</w:t>
            </w:r>
          </w:p>
        </w:tc>
        <w:tc>
          <w:tcPr>
            <w:tcW w:w="96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3575CE8" w14:textId="1ED4ED0E" w:rsidR="000E70EC" w:rsidRPr="00BE5FCE" w:rsidRDefault="000E70EC" w:rsidP="00112AEF">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300,00</w:t>
            </w:r>
          </w:p>
        </w:tc>
        <w:tc>
          <w:tcPr>
            <w:tcW w:w="94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993EF5F" w14:textId="77777777" w:rsidR="000E70EC" w:rsidRPr="00BE5FCE" w:rsidRDefault="000E70EC" w:rsidP="00112AEF">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1x</w:t>
            </w:r>
          </w:p>
        </w:tc>
        <w:tc>
          <w:tcPr>
            <w:tcW w:w="96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B52E71A" w14:textId="1A2E027E" w:rsidR="000E70EC" w:rsidRPr="00BE5FCE" w:rsidRDefault="000E70EC" w:rsidP="00112AEF">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300,00</w:t>
            </w:r>
          </w:p>
        </w:tc>
        <w:tc>
          <w:tcPr>
            <w:tcW w:w="98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678B73F" w14:textId="77777777" w:rsidR="000E70EC" w:rsidRPr="00BE5FCE" w:rsidRDefault="000E70EC" w:rsidP="00112AEF">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avgust</w:t>
            </w:r>
          </w:p>
        </w:tc>
      </w:tr>
      <w:tr w:rsidR="00DC0FC6" w:rsidRPr="00DC0FC6" w14:paraId="67F6D6B4" w14:textId="77777777" w:rsidTr="00112AEF">
        <w:trPr>
          <w:trHeight w:val="283"/>
        </w:trPr>
        <w:tc>
          <w:tcPr>
            <w:tcW w:w="996" w:type="dxa"/>
            <w:tcBorders>
              <w:top w:val="single" w:sz="12" w:space="0" w:color="auto"/>
              <w:left w:val="single" w:sz="2" w:space="0" w:color="auto"/>
              <w:right w:val="single" w:sz="2" w:space="0" w:color="auto"/>
            </w:tcBorders>
            <w:shd w:val="clear" w:color="auto" w:fill="auto"/>
            <w:noWrap/>
            <w:vAlign w:val="center"/>
            <w:hideMark/>
          </w:tcPr>
          <w:p w14:paraId="3223BAD0" w14:textId="77777777" w:rsidR="00DC0FC6" w:rsidRPr="00BE5FCE" w:rsidRDefault="00DC0FC6" w:rsidP="00DC0FC6">
            <w:pPr>
              <w:spacing w:after="0" w:line="240" w:lineRule="auto"/>
              <w:jc w:val="center"/>
              <w:rPr>
                <w:rFonts w:ascii="Times New Roman" w:eastAsia="Times New Roman" w:hAnsi="Times New Roman"/>
                <w:b/>
                <w:bCs/>
                <w:sz w:val="20"/>
                <w:lang w:eastAsia="sl-SI"/>
              </w:rPr>
            </w:pPr>
          </w:p>
        </w:tc>
        <w:tc>
          <w:tcPr>
            <w:tcW w:w="4592" w:type="dxa"/>
            <w:tcBorders>
              <w:top w:val="single" w:sz="12" w:space="0" w:color="auto"/>
              <w:left w:val="single" w:sz="2" w:space="0" w:color="auto"/>
              <w:right w:val="single" w:sz="2" w:space="0" w:color="auto"/>
            </w:tcBorders>
            <w:shd w:val="clear" w:color="auto" w:fill="auto"/>
            <w:noWrap/>
            <w:vAlign w:val="bottom"/>
            <w:hideMark/>
          </w:tcPr>
          <w:p w14:paraId="1FC27B3B" w14:textId="589856F9" w:rsidR="00DC0FC6" w:rsidRPr="00BE5FCE" w:rsidRDefault="00DC0FC6" w:rsidP="00DC0FC6">
            <w:pPr>
              <w:spacing w:after="0" w:line="240" w:lineRule="auto"/>
              <w:rPr>
                <w:rFonts w:ascii="Times New Roman" w:eastAsia="Times New Roman" w:hAnsi="Times New Roman"/>
                <w:b/>
                <w:bCs/>
                <w:sz w:val="20"/>
                <w:lang w:eastAsia="sl-SI"/>
              </w:rPr>
            </w:pPr>
            <w:r w:rsidRPr="00BE5FCE">
              <w:rPr>
                <w:rFonts w:ascii="Times New Roman" w:eastAsia="Times New Roman" w:hAnsi="Times New Roman"/>
                <w:b/>
                <w:bCs/>
                <w:sz w:val="20"/>
                <w:lang w:eastAsia="sl-SI"/>
              </w:rPr>
              <w:t>Sredstva na postavki</w:t>
            </w:r>
            <w:r w:rsidR="009B34FC" w:rsidRPr="00BE5FCE">
              <w:rPr>
                <w:rFonts w:ascii="Times New Roman" w:eastAsia="Times New Roman" w:hAnsi="Times New Roman"/>
                <w:b/>
                <w:bCs/>
                <w:sz w:val="20"/>
                <w:lang w:eastAsia="sl-SI"/>
              </w:rPr>
              <w:t xml:space="preserve"> (3</w:t>
            </w:r>
            <w:r w:rsidR="00A70AD6" w:rsidRPr="00BE5FCE">
              <w:rPr>
                <w:rFonts w:ascii="Times New Roman" w:eastAsia="Times New Roman" w:hAnsi="Times New Roman"/>
                <w:b/>
                <w:bCs/>
                <w:sz w:val="20"/>
                <w:lang w:eastAsia="sl-SI"/>
              </w:rPr>
              <w:t>.</w:t>
            </w:r>
            <w:r w:rsidR="009B34FC" w:rsidRPr="00BE5FCE">
              <w:rPr>
                <w:rFonts w:ascii="Times New Roman" w:eastAsia="Times New Roman" w:hAnsi="Times New Roman"/>
                <w:b/>
                <w:bCs/>
                <w:sz w:val="20"/>
                <w:lang w:eastAsia="sl-SI"/>
              </w:rPr>
              <w:t>000 EUR)</w:t>
            </w:r>
          </w:p>
        </w:tc>
        <w:tc>
          <w:tcPr>
            <w:tcW w:w="960" w:type="dxa"/>
            <w:tcBorders>
              <w:top w:val="single" w:sz="12" w:space="0" w:color="auto"/>
              <w:left w:val="single" w:sz="2" w:space="0" w:color="auto"/>
              <w:right w:val="single" w:sz="2" w:space="0" w:color="auto"/>
            </w:tcBorders>
            <w:shd w:val="clear" w:color="auto" w:fill="auto"/>
            <w:noWrap/>
            <w:vAlign w:val="bottom"/>
            <w:hideMark/>
          </w:tcPr>
          <w:p w14:paraId="02FE4CB8" w14:textId="77777777" w:rsidR="00DC0FC6" w:rsidRPr="00BE5FCE" w:rsidRDefault="00DC0FC6" w:rsidP="00DC0FC6">
            <w:pPr>
              <w:spacing w:after="0" w:line="240" w:lineRule="auto"/>
              <w:jc w:val="right"/>
              <w:rPr>
                <w:rFonts w:ascii="Times New Roman" w:eastAsia="Times New Roman" w:hAnsi="Times New Roman"/>
                <w:b/>
                <w:bCs/>
                <w:sz w:val="20"/>
                <w:highlight w:val="yellow"/>
                <w:lang w:eastAsia="sl-SI"/>
              </w:rPr>
            </w:pPr>
          </w:p>
        </w:tc>
        <w:tc>
          <w:tcPr>
            <w:tcW w:w="940" w:type="dxa"/>
            <w:tcBorders>
              <w:top w:val="single" w:sz="12" w:space="0" w:color="auto"/>
              <w:left w:val="single" w:sz="2" w:space="0" w:color="auto"/>
              <w:right w:val="single" w:sz="2" w:space="0" w:color="auto"/>
            </w:tcBorders>
            <w:shd w:val="clear" w:color="auto" w:fill="auto"/>
            <w:noWrap/>
            <w:vAlign w:val="bottom"/>
            <w:hideMark/>
          </w:tcPr>
          <w:p w14:paraId="70D1F0DA" w14:textId="77777777" w:rsidR="00DC0FC6" w:rsidRPr="00BE5FCE" w:rsidRDefault="00DC0FC6" w:rsidP="00DC0FC6">
            <w:pPr>
              <w:spacing w:after="0" w:line="240" w:lineRule="auto"/>
              <w:rPr>
                <w:rFonts w:ascii="Times New Roman" w:eastAsia="Times New Roman" w:hAnsi="Times New Roman"/>
                <w:sz w:val="20"/>
                <w:highlight w:val="yellow"/>
                <w:lang w:eastAsia="sl-SI"/>
              </w:rPr>
            </w:pPr>
          </w:p>
        </w:tc>
        <w:tc>
          <w:tcPr>
            <w:tcW w:w="960" w:type="dxa"/>
            <w:tcBorders>
              <w:top w:val="single" w:sz="12" w:space="0" w:color="auto"/>
              <w:left w:val="single" w:sz="2" w:space="0" w:color="auto"/>
              <w:right w:val="single" w:sz="2" w:space="0" w:color="auto"/>
            </w:tcBorders>
            <w:shd w:val="clear" w:color="auto" w:fill="auto"/>
            <w:noWrap/>
            <w:vAlign w:val="bottom"/>
            <w:hideMark/>
          </w:tcPr>
          <w:p w14:paraId="4111DC60" w14:textId="7CA1A716" w:rsidR="00DC0FC6" w:rsidRPr="00BE5FCE" w:rsidRDefault="00DC0FC6" w:rsidP="00DC0FC6">
            <w:pPr>
              <w:spacing w:after="0" w:line="240" w:lineRule="auto"/>
              <w:jc w:val="right"/>
              <w:rPr>
                <w:rFonts w:ascii="Times New Roman" w:eastAsia="Times New Roman" w:hAnsi="Times New Roman"/>
                <w:b/>
                <w:sz w:val="20"/>
                <w:highlight w:val="yellow"/>
                <w:lang w:eastAsia="sl-SI"/>
              </w:rPr>
            </w:pPr>
            <w:r w:rsidRPr="00BE5FCE">
              <w:rPr>
                <w:rFonts w:ascii="Times New Roman" w:eastAsia="Times New Roman" w:hAnsi="Times New Roman"/>
                <w:b/>
                <w:sz w:val="20"/>
                <w:lang w:eastAsia="sl-SI"/>
              </w:rPr>
              <w:t>3</w:t>
            </w:r>
            <w:r w:rsidR="009C2DBF" w:rsidRPr="00BE5FCE">
              <w:rPr>
                <w:rFonts w:ascii="Times New Roman" w:eastAsia="Times New Roman" w:hAnsi="Times New Roman"/>
                <w:b/>
                <w:sz w:val="20"/>
                <w:lang w:eastAsia="sl-SI"/>
              </w:rPr>
              <w:t>.</w:t>
            </w:r>
            <w:r w:rsidRPr="00BE5FCE">
              <w:rPr>
                <w:rFonts w:ascii="Times New Roman" w:eastAsia="Times New Roman" w:hAnsi="Times New Roman"/>
                <w:b/>
                <w:sz w:val="20"/>
                <w:lang w:eastAsia="sl-SI"/>
              </w:rPr>
              <w:t>000</w:t>
            </w:r>
            <w:r w:rsidR="009C2DBF" w:rsidRPr="00BE5FCE">
              <w:rPr>
                <w:rFonts w:ascii="Times New Roman" w:eastAsia="Times New Roman" w:hAnsi="Times New Roman"/>
                <w:b/>
                <w:sz w:val="20"/>
                <w:lang w:eastAsia="sl-SI"/>
              </w:rPr>
              <w:t>,00</w:t>
            </w:r>
          </w:p>
        </w:tc>
        <w:tc>
          <w:tcPr>
            <w:tcW w:w="984" w:type="dxa"/>
            <w:tcBorders>
              <w:top w:val="single" w:sz="12" w:space="0" w:color="auto"/>
              <w:left w:val="single" w:sz="2" w:space="0" w:color="auto"/>
              <w:right w:val="single" w:sz="2" w:space="0" w:color="auto"/>
            </w:tcBorders>
            <w:shd w:val="clear" w:color="auto" w:fill="auto"/>
            <w:noWrap/>
            <w:vAlign w:val="bottom"/>
            <w:hideMark/>
          </w:tcPr>
          <w:p w14:paraId="65401F1F" w14:textId="77777777" w:rsidR="00DC0FC6" w:rsidRPr="00BE5FCE" w:rsidRDefault="00DC0FC6" w:rsidP="00DC0FC6">
            <w:pPr>
              <w:spacing w:after="0" w:line="240" w:lineRule="auto"/>
              <w:rPr>
                <w:rFonts w:ascii="Times New Roman" w:eastAsia="Times New Roman" w:hAnsi="Times New Roman"/>
                <w:color w:val="FF0000"/>
                <w:sz w:val="20"/>
                <w:lang w:eastAsia="sl-SI"/>
              </w:rPr>
            </w:pPr>
          </w:p>
        </w:tc>
      </w:tr>
      <w:tr w:rsidR="00DC0FC6" w:rsidRPr="00DC0FC6" w14:paraId="6CE9E538" w14:textId="77777777" w:rsidTr="00331C95">
        <w:trPr>
          <w:trHeight w:val="300"/>
        </w:trPr>
        <w:tc>
          <w:tcPr>
            <w:tcW w:w="9432" w:type="dxa"/>
            <w:gridSpan w:val="6"/>
            <w:tcBorders>
              <w:bottom w:val="single" w:sz="4" w:space="0" w:color="auto"/>
            </w:tcBorders>
            <w:shd w:val="clear" w:color="auto" w:fill="auto"/>
            <w:noWrap/>
            <w:vAlign w:val="center"/>
            <w:hideMark/>
          </w:tcPr>
          <w:p w14:paraId="0397AD8E" w14:textId="77777777" w:rsidR="00DC0FC6" w:rsidRPr="00BE5FCE" w:rsidRDefault="00DC0FC6" w:rsidP="00DC0FC6">
            <w:pPr>
              <w:spacing w:after="0" w:line="240" w:lineRule="auto"/>
              <w:rPr>
                <w:rFonts w:ascii="Times New Roman" w:eastAsia="Times New Roman" w:hAnsi="Times New Roman"/>
                <w:color w:val="FF0000"/>
                <w:sz w:val="20"/>
                <w:lang w:eastAsia="sl-SI"/>
              </w:rPr>
            </w:pPr>
          </w:p>
        </w:tc>
      </w:tr>
      <w:tr w:rsidR="00815532" w:rsidRPr="00DC0FC6" w14:paraId="76FB7503" w14:textId="77777777" w:rsidTr="00331C95">
        <w:trPr>
          <w:trHeight w:val="300"/>
        </w:trPr>
        <w:tc>
          <w:tcPr>
            <w:tcW w:w="996" w:type="dxa"/>
            <w:tcBorders>
              <w:top w:val="single" w:sz="4" w:space="0" w:color="auto"/>
              <w:left w:val="single" w:sz="4" w:space="0" w:color="auto"/>
              <w:bottom w:val="single" w:sz="4" w:space="0" w:color="auto"/>
              <w:right w:val="single" w:sz="2" w:space="0" w:color="auto"/>
            </w:tcBorders>
            <w:shd w:val="clear" w:color="auto" w:fill="F2F2F2" w:themeFill="background1" w:themeFillShade="F2"/>
            <w:noWrap/>
            <w:vAlign w:val="center"/>
          </w:tcPr>
          <w:p w14:paraId="640B7DDE" w14:textId="77777777" w:rsidR="00815532" w:rsidRPr="00BE5FCE" w:rsidRDefault="00815532" w:rsidP="000B7967">
            <w:pPr>
              <w:spacing w:after="0" w:line="240" w:lineRule="auto"/>
              <w:jc w:val="center"/>
              <w:rPr>
                <w:rFonts w:ascii="Times New Roman" w:eastAsia="Times New Roman" w:hAnsi="Times New Roman"/>
                <w:b/>
                <w:sz w:val="20"/>
                <w:lang w:eastAsia="sl-SI"/>
              </w:rPr>
            </w:pPr>
            <w:r w:rsidRPr="00BE5FCE">
              <w:rPr>
                <w:rFonts w:ascii="Times New Roman" w:eastAsia="Times New Roman" w:hAnsi="Times New Roman"/>
                <w:b/>
                <w:sz w:val="20"/>
                <w:lang w:eastAsia="sl-SI"/>
              </w:rPr>
              <w:t>Postavka</w:t>
            </w:r>
          </w:p>
        </w:tc>
        <w:tc>
          <w:tcPr>
            <w:tcW w:w="4592" w:type="dxa"/>
            <w:tcBorders>
              <w:top w:val="single" w:sz="4" w:space="0" w:color="auto"/>
              <w:left w:val="single" w:sz="2" w:space="0" w:color="auto"/>
              <w:bottom w:val="single" w:sz="4" w:space="0" w:color="auto"/>
              <w:right w:val="single" w:sz="4" w:space="0" w:color="auto"/>
            </w:tcBorders>
            <w:shd w:val="clear" w:color="auto" w:fill="F2F2F2" w:themeFill="background1" w:themeFillShade="F2"/>
            <w:noWrap/>
            <w:vAlign w:val="center"/>
          </w:tcPr>
          <w:p w14:paraId="27E8967A" w14:textId="77777777" w:rsidR="00815532" w:rsidRPr="00BE5FCE" w:rsidRDefault="00815532" w:rsidP="000B7967">
            <w:pPr>
              <w:spacing w:after="0" w:line="240" w:lineRule="auto"/>
              <w:jc w:val="center"/>
              <w:rPr>
                <w:rFonts w:ascii="Times New Roman" w:eastAsia="Times New Roman" w:hAnsi="Times New Roman"/>
                <w:b/>
                <w:sz w:val="20"/>
                <w:lang w:eastAsia="sl-SI"/>
              </w:rPr>
            </w:pPr>
            <w:r w:rsidRPr="00BE5FCE">
              <w:rPr>
                <w:rFonts w:ascii="Times New Roman" w:eastAsia="Times New Roman" w:hAnsi="Times New Roman"/>
                <w:b/>
                <w:sz w:val="20"/>
                <w:lang w:eastAsia="sl-SI"/>
              </w:rPr>
              <w:t>Aktivnost</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0E17E38" w14:textId="77777777" w:rsidR="00815532" w:rsidRPr="00BE5FCE" w:rsidRDefault="00815532" w:rsidP="000B7967">
            <w:pPr>
              <w:spacing w:after="0" w:line="240" w:lineRule="auto"/>
              <w:jc w:val="center"/>
              <w:rPr>
                <w:rFonts w:ascii="Times New Roman" w:eastAsia="Times New Roman" w:hAnsi="Times New Roman"/>
                <w:b/>
                <w:sz w:val="20"/>
                <w:lang w:eastAsia="sl-SI"/>
              </w:rPr>
            </w:pPr>
            <w:r w:rsidRPr="00BE5FCE">
              <w:rPr>
                <w:rFonts w:ascii="Times New Roman" w:eastAsia="Times New Roman" w:hAnsi="Times New Roman"/>
                <w:b/>
                <w:sz w:val="20"/>
                <w:lang w:eastAsia="sl-SI"/>
              </w:rPr>
              <w:t>EUR z DDV</w:t>
            </w:r>
          </w:p>
        </w:tc>
        <w:tc>
          <w:tcPr>
            <w:tcW w:w="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B3F128" w14:textId="77777777" w:rsidR="00815532" w:rsidRPr="00BE5FCE" w:rsidRDefault="00815532" w:rsidP="000B7967">
            <w:pPr>
              <w:spacing w:after="0" w:line="240" w:lineRule="auto"/>
              <w:jc w:val="center"/>
              <w:rPr>
                <w:rFonts w:ascii="Times New Roman" w:eastAsia="Times New Roman" w:hAnsi="Times New Roman"/>
                <w:b/>
                <w:sz w:val="20"/>
                <w:lang w:eastAsia="sl-SI"/>
              </w:rPr>
            </w:pPr>
            <w:r w:rsidRPr="00BE5FCE">
              <w:rPr>
                <w:rFonts w:ascii="Times New Roman" w:eastAsia="Times New Roman" w:hAnsi="Times New Roman"/>
                <w:b/>
                <w:sz w:val="20"/>
                <w:lang w:eastAsia="sl-SI"/>
              </w:rPr>
              <w:t>Količina</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373198" w14:textId="77777777" w:rsidR="00815532" w:rsidRPr="00BE5FCE" w:rsidRDefault="00815532" w:rsidP="000B7967">
            <w:pPr>
              <w:spacing w:after="0" w:line="240" w:lineRule="auto"/>
              <w:jc w:val="center"/>
              <w:rPr>
                <w:rFonts w:ascii="Times New Roman" w:eastAsia="Times New Roman" w:hAnsi="Times New Roman"/>
                <w:b/>
                <w:sz w:val="20"/>
                <w:lang w:eastAsia="sl-SI"/>
              </w:rPr>
            </w:pPr>
            <w:r w:rsidRPr="00BE5FCE">
              <w:rPr>
                <w:rFonts w:ascii="Times New Roman" w:eastAsia="Times New Roman" w:hAnsi="Times New Roman"/>
                <w:b/>
                <w:sz w:val="20"/>
                <w:lang w:eastAsia="sl-SI"/>
              </w:rPr>
              <w:t>Strošek (EUR)</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76788C" w14:textId="77777777" w:rsidR="00815532" w:rsidRPr="00BE5FCE" w:rsidRDefault="00815532" w:rsidP="00815532">
            <w:pPr>
              <w:spacing w:after="0" w:line="240" w:lineRule="auto"/>
              <w:jc w:val="center"/>
              <w:rPr>
                <w:rFonts w:ascii="Times New Roman" w:eastAsia="Times New Roman" w:hAnsi="Times New Roman"/>
                <w:b/>
                <w:sz w:val="20"/>
                <w:lang w:eastAsia="sl-SI"/>
              </w:rPr>
            </w:pPr>
            <w:r w:rsidRPr="00BE5FCE">
              <w:rPr>
                <w:rFonts w:ascii="Times New Roman" w:eastAsia="Times New Roman" w:hAnsi="Times New Roman"/>
                <w:b/>
                <w:sz w:val="20"/>
                <w:lang w:eastAsia="sl-SI"/>
              </w:rPr>
              <w:t>Mesec</w:t>
            </w:r>
          </w:p>
        </w:tc>
      </w:tr>
      <w:tr w:rsidR="00DC0FC6" w:rsidRPr="00DC0FC6" w14:paraId="7A16DC38" w14:textId="77777777" w:rsidTr="004D61E1">
        <w:trPr>
          <w:trHeight w:val="300"/>
        </w:trPr>
        <w:tc>
          <w:tcPr>
            <w:tcW w:w="996"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14:paraId="27C4F259" w14:textId="77777777" w:rsidR="00DC0FC6" w:rsidRPr="00BE5FCE" w:rsidRDefault="00DC0FC6" w:rsidP="000B7967">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8029</w:t>
            </w:r>
          </w:p>
        </w:tc>
        <w:tc>
          <w:tcPr>
            <w:tcW w:w="4592"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4991F65B" w14:textId="3A861E7A" w:rsidR="00DC0FC6" w:rsidRPr="00BE5FCE" w:rsidRDefault="004D61E1" w:rsidP="004D61E1">
            <w:pPr>
              <w:spacing w:after="0" w:line="240" w:lineRule="auto"/>
              <w:rPr>
                <w:rFonts w:ascii="Times New Roman" w:eastAsia="Times New Roman" w:hAnsi="Times New Roman"/>
                <w:sz w:val="20"/>
                <w:lang w:eastAsia="sl-SI"/>
              </w:rPr>
            </w:pPr>
            <w:r>
              <w:rPr>
                <w:rFonts w:ascii="Times New Roman" w:eastAsia="Times New Roman" w:hAnsi="Times New Roman"/>
                <w:sz w:val="20"/>
                <w:lang w:eastAsia="sl-SI"/>
              </w:rPr>
              <w:t>Kritje</w:t>
            </w:r>
            <w:r w:rsidR="00F0655A">
              <w:rPr>
                <w:rFonts w:ascii="Times New Roman" w:eastAsia="Times New Roman" w:hAnsi="Times New Roman"/>
                <w:sz w:val="20"/>
                <w:lang w:eastAsia="sl-SI"/>
              </w:rPr>
              <w:t xml:space="preserve"> materialnih stroškov gledališk</w:t>
            </w:r>
            <w:r w:rsidR="00170DB3">
              <w:rPr>
                <w:rFonts w:ascii="Times New Roman" w:eastAsia="Times New Roman" w:hAnsi="Times New Roman"/>
                <w:sz w:val="20"/>
                <w:lang w:eastAsia="sl-SI"/>
              </w:rPr>
              <w:t>o</w:t>
            </w:r>
            <w:r w:rsidR="00F0655A">
              <w:rPr>
                <w:rFonts w:ascii="Times New Roman" w:eastAsia="Times New Roman" w:hAnsi="Times New Roman"/>
                <w:sz w:val="20"/>
                <w:lang w:eastAsia="sl-SI"/>
              </w:rPr>
              <w:t>-lutkovni</w:t>
            </w:r>
            <w:r>
              <w:rPr>
                <w:rFonts w:ascii="Times New Roman" w:eastAsia="Times New Roman" w:hAnsi="Times New Roman"/>
                <w:sz w:val="20"/>
                <w:lang w:eastAsia="sl-SI"/>
              </w:rPr>
              <w:t xml:space="preserve"> skupini Mavrični svet, ki deluje v Vrtcu Mavrica</w:t>
            </w:r>
            <w:r w:rsidR="00A537A4">
              <w:rPr>
                <w:rFonts w:ascii="Times New Roman" w:eastAsia="Times New Roman" w:hAnsi="Times New Roman"/>
                <w:sz w:val="20"/>
                <w:lang w:eastAsia="sl-SI"/>
              </w:rPr>
              <w:t>, za izvedbo predstave v času Evropskega tedna mobilnosti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4D978" w14:textId="6A771BF7" w:rsidR="00DC0FC6" w:rsidRPr="00BE5FCE" w:rsidRDefault="00EA2EDD" w:rsidP="00B26147">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413,60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7DDAE" w14:textId="05D5DFA0" w:rsidR="00DC0FC6" w:rsidRPr="00BE5FCE" w:rsidRDefault="005165F7" w:rsidP="000E5FF0">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2 do 3 predstave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05D9C" w14:textId="715C85A3" w:rsidR="00DC0FC6" w:rsidRPr="00BE5FCE" w:rsidRDefault="00EA2EDD" w:rsidP="000E5FF0">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413,60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1E30" w14:textId="16D94331" w:rsidR="00DC0FC6" w:rsidRPr="00BE5FCE" w:rsidRDefault="00DC0FC6" w:rsidP="000E5FF0">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sept</w:t>
            </w:r>
            <w:r w:rsidR="00130CBB">
              <w:rPr>
                <w:rFonts w:ascii="Times New Roman" w:eastAsia="Times New Roman" w:hAnsi="Times New Roman"/>
                <w:sz w:val="20"/>
                <w:lang w:eastAsia="sl-SI"/>
              </w:rPr>
              <w:t>ember</w:t>
            </w:r>
          </w:p>
        </w:tc>
      </w:tr>
      <w:tr w:rsidR="00EA2EDD" w:rsidRPr="00DC0FC6" w14:paraId="7E28104D" w14:textId="77777777" w:rsidTr="004D61E1">
        <w:trPr>
          <w:trHeight w:val="300"/>
        </w:trPr>
        <w:tc>
          <w:tcPr>
            <w:tcW w:w="996" w:type="dxa"/>
            <w:tcBorders>
              <w:top w:val="single" w:sz="4" w:space="0" w:color="auto"/>
              <w:left w:val="single" w:sz="4" w:space="0" w:color="auto"/>
              <w:bottom w:val="single" w:sz="4" w:space="0" w:color="auto"/>
              <w:right w:val="single" w:sz="2" w:space="0" w:color="auto"/>
            </w:tcBorders>
            <w:shd w:val="clear" w:color="auto" w:fill="auto"/>
            <w:noWrap/>
            <w:vAlign w:val="center"/>
          </w:tcPr>
          <w:p w14:paraId="38409E76" w14:textId="42FF1C16" w:rsidR="00EA2EDD" w:rsidRPr="00BE5FCE" w:rsidRDefault="00EA2EDD" w:rsidP="000B7967">
            <w:pPr>
              <w:spacing w:after="0" w:line="240" w:lineRule="auto"/>
              <w:jc w:val="center"/>
              <w:rPr>
                <w:rFonts w:ascii="Times New Roman" w:eastAsia="Times New Roman" w:hAnsi="Times New Roman"/>
                <w:sz w:val="20"/>
                <w:lang w:eastAsia="sl-SI"/>
              </w:rPr>
            </w:pPr>
            <w:r>
              <w:rPr>
                <w:rFonts w:ascii="Times New Roman" w:eastAsia="Times New Roman" w:hAnsi="Times New Roman"/>
                <w:sz w:val="20"/>
                <w:lang w:eastAsia="sl-SI"/>
              </w:rPr>
              <w:t>8029</w:t>
            </w:r>
          </w:p>
        </w:tc>
        <w:tc>
          <w:tcPr>
            <w:tcW w:w="4592" w:type="dxa"/>
            <w:tcBorders>
              <w:top w:val="single" w:sz="4" w:space="0" w:color="auto"/>
              <w:left w:val="single" w:sz="2" w:space="0" w:color="auto"/>
              <w:bottom w:val="single" w:sz="4" w:space="0" w:color="auto"/>
              <w:right w:val="single" w:sz="4" w:space="0" w:color="auto"/>
            </w:tcBorders>
            <w:shd w:val="clear" w:color="auto" w:fill="auto"/>
            <w:noWrap/>
            <w:vAlign w:val="center"/>
          </w:tcPr>
          <w:p w14:paraId="220BEB09" w14:textId="31B66BB3" w:rsidR="00EA2EDD" w:rsidRDefault="00EA2EDD" w:rsidP="004D61E1">
            <w:pPr>
              <w:spacing w:after="0" w:line="240" w:lineRule="auto"/>
              <w:rPr>
                <w:rFonts w:ascii="Times New Roman" w:eastAsia="Times New Roman" w:hAnsi="Times New Roman"/>
                <w:sz w:val="20"/>
                <w:lang w:eastAsia="sl-SI"/>
              </w:rPr>
            </w:pPr>
            <w:r>
              <w:rPr>
                <w:rFonts w:ascii="Times New Roman" w:eastAsia="Times New Roman" w:hAnsi="Times New Roman"/>
                <w:sz w:val="20"/>
                <w:lang w:eastAsia="sl-SI"/>
              </w:rPr>
              <w:t>Strošek vzdrževanja baze podatkov digitaliziranih šolskih poti (MUGO d.o.o.)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8DC3" w14:textId="65BB701B" w:rsidR="00EA2EDD" w:rsidRDefault="00EA2EDD" w:rsidP="00B26147">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146,40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5558" w14:textId="53624A71" w:rsidR="00EA2EDD" w:rsidRDefault="00EA2EDD" w:rsidP="000E5FF0">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F333" w14:textId="7E228D21" w:rsidR="00EA2EDD" w:rsidRDefault="00EA2EDD" w:rsidP="000E5FF0">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146,40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3CA64" w14:textId="5F3D6F9D" w:rsidR="00EA2EDD" w:rsidRPr="00BE5FCE" w:rsidRDefault="00EA2EDD" w:rsidP="000E5FF0">
            <w:pPr>
              <w:spacing w:after="0" w:line="240" w:lineRule="auto"/>
              <w:jc w:val="center"/>
              <w:rPr>
                <w:rFonts w:ascii="Times New Roman" w:eastAsia="Times New Roman" w:hAnsi="Times New Roman"/>
                <w:sz w:val="20"/>
                <w:lang w:eastAsia="sl-SI"/>
              </w:rPr>
            </w:pPr>
            <w:r>
              <w:rPr>
                <w:rFonts w:ascii="Times New Roman" w:eastAsia="Times New Roman" w:hAnsi="Times New Roman"/>
                <w:sz w:val="20"/>
                <w:lang w:eastAsia="sl-SI"/>
              </w:rPr>
              <w:t>/</w:t>
            </w:r>
          </w:p>
        </w:tc>
      </w:tr>
      <w:tr w:rsidR="00304CAE" w:rsidRPr="00DC0FC6" w14:paraId="50725BC0" w14:textId="77777777" w:rsidTr="00331C95">
        <w:trPr>
          <w:trHeight w:val="300"/>
        </w:trPr>
        <w:tc>
          <w:tcPr>
            <w:tcW w:w="996" w:type="dxa"/>
            <w:tcBorders>
              <w:top w:val="single" w:sz="4" w:space="0" w:color="auto"/>
              <w:left w:val="single" w:sz="4" w:space="0" w:color="auto"/>
              <w:bottom w:val="single" w:sz="4" w:space="0" w:color="auto"/>
              <w:right w:val="single" w:sz="2" w:space="0" w:color="auto"/>
            </w:tcBorders>
            <w:shd w:val="clear" w:color="auto" w:fill="auto"/>
            <w:noWrap/>
            <w:vAlign w:val="center"/>
          </w:tcPr>
          <w:p w14:paraId="177AA190" w14:textId="5521DBD5" w:rsidR="00304CAE" w:rsidRPr="00BE5FCE" w:rsidRDefault="00304CAE" w:rsidP="000B7967">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8029</w:t>
            </w:r>
          </w:p>
        </w:tc>
        <w:tc>
          <w:tcPr>
            <w:tcW w:w="4592" w:type="dxa"/>
            <w:tcBorders>
              <w:top w:val="single" w:sz="4" w:space="0" w:color="auto"/>
              <w:left w:val="single" w:sz="2" w:space="0" w:color="auto"/>
              <w:bottom w:val="single" w:sz="4" w:space="0" w:color="auto"/>
              <w:right w:val="single" w:sz="4" w:space="0" w:color="auto"/>
            </w:tcBorders>
            <w:shd w:val="clear" w:color="auto" w:fill="auto"/>
            <w:noWrap/>
            <w:vAlign w:val="center"/>
          </w:tcPr>
          <w:p w14:paraId="5694CC35" w14:textId="496AA003" w:rsidR="00304CAE" w:rsidRPr="00BE5FCE" w:rsidRDefault="005165F7" w:rsidP="005165F7">
            <w:pPr>
              <w:spacing w:after="0" w:line="240" w:lineRule="auto"/>
              <w:rPr>
                <w:rFonts w:ascii="Times New Roman" w:eastAsia="Times New Roman" w:hAnsi="Times New Roman"/>
                <w:sz w:val="20"/>
                <w:lang w:eastAsia="sl-SI"/>
              </w:rPr>
            </w:pPr>
            <w:r>
              <w:rPr>
                <w:rFonts w:ascii="Times New Roman" w:eastAsia="Times New Roman" w:hAnsi="Times New Roman"/>
                <w:sz w:val="20"/>
                <w:lang w:eastAsia="sl-SI"/>
              </w:rPr>
              <w:t>SŠ delavnica/predavanje in nagrada (tečaj varne vožnje)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ADE41" w14:textId="268A6F44" w:rsidR="00304CAE" w:rsidRPr="00BE5FCE" w:rsidRDefault="005165F7" w:rsidP="000E5FF0">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407,00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D24A8" w14:textId="11156EB9" w:rsidR="00304CAE" w:rsidRPr="00BE5FCE" w:rsidRDefault="005165F7" w:rsidP="000E5FF0">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3E79F" w14:textId="4959E366" w:rsidR="00304CAE" w:rsidRPr="00BE5FCE" w:rsidRDefault="005165F7" w:rsidP="000E5FF0">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407,00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98725" w14:textId="3CA28151" w:rsidR="00304CAE" w:rsidRPr="00BE5FCE" w:rsidRDefault="005165F7" w:rsidP="000E5FF0">
            <w:pPr>
              <w:spacing w:after="0" w:line="240" w:lineRule="auto"/>
              <w:jc w:val="center"/>
              <w:rPr>
                <w:rFonts w:ascii="Times New Roman" w:eastAsia="Times New Roman" w:hAnsi="Times New Roman"/>
                <w:sz w:val="20"/>
                <w:lang w:eastAsia="sl-SI"/>
              </w:rPr>
            </w:pPr>
            <w:r>
              <w:rPr>
                <w:rFonts w:ascii="Times New Roman" w:eastAsia="Times New Roman" w:hAnsi="Times New Roman"/>
                <w:sz w:val="20"/>
                <w:lang w:eastAsia="sl-SI"/>
              </w:rPr>
              <w:t>okt</w:t>
            </w:r>
            <w:r w:rsidR="00130CBB">
              <w:rPr>
                <w:rFonts w:ascii="Times New Roman" w:eastAsia="Times New Roman" w:hAnsi="Times New Roman"/>
                <w:sz w:val="20"/>
                <w:lang w:eastAsia="sl-SI"/>
              </w:rPr>
              <w:t>ober</w:t>
            </w:r>
          </w:p>
        </w:tc>
      </w:tr>
      <w:tr w:rsidR="00304CAE" w:rsidRPr="00DC0FC6" w14:paraId="509611D3" w14:textId="77777777" w:rsidTr="00331C95">
        <w:trPr>
          <w:trHeight w:val="300"/>
        </w:trPr>
        <w:tc>
          <w:tcPr>
            <w:tcW w:w="996"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14:paraId="49D7ED0A" w14:textId="77777777" w:rsidR="00304CAE" w:rsidRPr="00BE5FCE" w:rsidRDefault="00304CAE" w:rsidP="00304CAE">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8029</w:t>
            </w:r>
          </w:p>
        </w:tc>
        <w:tc>
          <w:tcPr>
            <w:tcW w:w="4592" w:type="dxa"/>
            <w:tcBorders>
              <w:top w:val="single" w:sz="4" w:space="0" w:color="auto"/>
              <w:left w:val="single" w:sz="2" w:space="0" w:color="auto"/>
              <w:bottom w:val="single" w:sz="4" w:space="0" w:color="auto"/>
              <w:right w:val="single" w:sz="4" w:space="0" w:color="auto"/>
            </w:tcBorders>
            <w:shd w:val="clear" w:color="auto" w:fill="auto"/>
            <w:noWrap/>
            <w:vAlign w:val="center"/>
          </w:tcPr>
          <w:p w14:paraId="7BAD87AC" w14:textId="1D1C72B4" w:rsidR="00304CAE" w:rsidRPr="00BE5FCE" w:rsidRDefault="006F4A18" w:rsidP="00331C95">
            <w:pPr>
              <w:spacing w:after="0" w:line="240" w:lineRule="auto"/>
              <w:rPr>
                <w:rFonts w:ascii="Times New Roman" w:eastAsia="Times New Roman" w:hAnsi="Times New Roman"/>
                <w:sz w:val="20"/>
                <w:lang w:eastAsia="sl-SI"/>
              </w:rPr>
            </w:pPr>
            <w:r w:rsidRPr="00BE5FCE">
              <w:rPr>
                <w:rFonts w:ascii="Times New Roman" w:eastAsia="Times New Roman" w:hAnsi="Times New Roman"/>
                <w:sz w:val="20"/>
                <w:lang w:eastAsia="sl-SI"/>
              </w:rPr>
              <w:t>Delavnica »</w:t>
            </w:r>
            <w:r w:rsidR="00304CAE" w:rsidRPr="00BE5FCE">
              <w:rPr>
                <w:rFonts w:ascii="Times New Roman" w:eastAsia="Times New Roman" w:hAnsi="Times New Roman"/>
                <w:sz w:val="20"/>
                <w:lang w:eastAsia="sl-SI"/>
              </w:rPr>
              <w:t>Še vedno vozim - vendar ne hodim</w:t>
            </w:r>
            <w:r w:rsidRPr="00BE5FCE">
              <w:rPr>
                <w:rFonts w:ascii="Times New Roman" w:eastAsia="Times New Roman" w:hAnsi="Times New Roman"/>
                <w:sz w:val="20"/>
                <w:lang w:eastAsia="sl-SI"/>
              </w:rPr>
              <w:t>«</w:t>
            </w:r>
            <w:r w:rsidR="00304CAE" w:rsidRPr="00BE5FCE">
              <w:rPr>
                <w:rFonts w:ascii="Times New Roman" w:eastAsia="Times New Roman" w:hAnsi="Times New Roman"/>
                <w:sz w:val="20"/>
                <w:lang w:eastAsia="sl-SI"/>
              </w:rPr>
              <w:t xml:space="preserve"> (</w:t>
            </w:r>
            <w:r w:rsidR="00F47A91" w:rsidRPr="00BE5FCE">
              <w:rPr>
                <w:rFonts w:ascii="Times New Roman" w:eastAsia="Times New Roman" w:hAnsi="Times New Roman"/>
                <w:sz w:val="20"/>
                <w:lang w:eastAsia="sl-SI"/>
              </w:rPr>
              <w:t>devetošolci</w:t>
            </w:r>
            <w:r w:rsidR="00304CAE" w:rsidRPr="00BE5FCE">
              <w:rPr>
                <w:rFonts w:ascii="Times New Roman" w:eastAsia="Times New Roman" w:hAnsi="Times New Roman"/>
                <w:sz w:val="20"/>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AD908" w14:textId="198E78E9" w:rsidR="00304CAE" w:rsidRPr="00BE5FCE" w:rsidRDefault="00AF0BAF" w:rsidP="00304CAE">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366</w:t>
            </w:r>
            <w:r w:rsidR="000E70EC" w:rsidRPr="00BE5FCE">
              <w:rPr>
                <w:rFonts w:ascii="Times New Roman" w:eastAsia="Times New Roman" w:hAnsi="Times New Roman"/>
                <w:sz w:val="20"/>
                <w:lang w:eastAsia="sl-SI"/>
              </w:rPr>
              <w:t>,00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4D203" w14:textId="020E674F" w:rsidR="00304CAE" w:rsidRPr="00BE5FCE" w:rsidRDefault="00304CAE" w:rsidP="00304CAE">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98937" w14:textId="67A590A8" w:rsidR="00304CAE" w:rsidRPr="00BE5FCE" w:rsidRDefault="00AF0BAF" w:rsidP="00304CAE">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366</w:t>
            </w:r>
            <w:r w:rsidR="000E70EC" w:rsidRPr="00BE5FCE">
              <w:rPr>
                <w:rFonts w:ascii="Times New Roman" w:eastAsia="Times New Roman" w:hAnsi="Times New Roman"/>
                <w:sz w:val="20"/>
                <w:lang w:eastAsia="sl-SI"/>
              </w:rPr>
              <w:t>,00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1F1CE" w14:textId="5C1CB74C" w:rsidR="00304CAE" w:rsidRPr="00BE5FCE" w:rsidRDefault="00304CAE" w:rsidP="00304CAE">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sept</w:t>
            </w:r>
            <w:r w:rsidR="00130CBB">
              <w:rPr>
                <w:rFonts w:ascii="Times New Roman" w:eastAsia="Times New Roman" w:hAnsi="Times New Roman"/>
                <w:sz w:val="20"/>
                <w:lang w:eastAsia="sl-SI"/>
              </w:rPr>
              <w:t>ember</w:t>
            </w:r>
          </w:p>
        </w:tc>
      </w:tr>
      <w:tr w:rsidR="00304CAE" w:rsidRPr="00DC0FC6" w14:paraId="692B42B3" w14:textId="77777777" w:rsidTr="00BE5FCE">
        <w:trPr>
          <w:trHeight w:val="170"/>
        </w:trPr>
        <w:tc>
          <w:tcPr>
            <w:tcW w:w="996" w:type="dxa"/>
            <w:tcBorders>
              <w:top w:val="single" w:sz="4" w:space="0" w:color="auto"/>
              <w:left w:val="single" w:sz="4" w:space="0" w:color="auto"/>
              <w:bottom w:val="single" w:sz="12" w:space="0" w:color="auto"/>
              <w:right w:val="single" w:sz="2" w:space="0" w:color="auto"/>
            </w:tcBorders>
            <w:shd w:val="clear" w:color="auto" w:fill="auto"/>
            <w:noWrap/>
            <w:vAlign w:val="center"/>
            <w:hideMark/>
          </w:tcPr>
          <w:p w14:paraId="2836A904" w14:textId="77777777" w:rsidR="00304CAE" w:rsidRPr="00BE5FCE" w:rsidRDefault="00304CAE" w:rsidP="00304CAE">
            <w:pPr>
              <w:spacing w:after="0" w:line="240" w:lineRule="auto"/>
              <w:jc w:val="center"/>
              <w:rPr>
                <w:rFonts w:ascii="Times New Roman" w:eastAsia="Times New Roman" w:hAnsi="Times New Roman"/>
                <w:sz w:val="20"/>
                <w:lang w:eastAsia="sl-SI"/>
              </w:rPr>
            </w:pPr>
            <w:r w:rsidRPr="00BE5FCE">
              <w:rPr>
                <w:rFonts w:ascii="Times New Roman" w:eastAsia="Times New Roman" w:hAnsi="Times New Roman"/>
                <w:sz w:val="20"/>
                <w:lang w:eastAsia="sl-SI"/>
              </w:rPr>
              <w:t>8029</w:t>
            </w:r>
          </w:p>
        </w:tc>
        <w:tc>
          <w:tcPr>
            <w:tcW w:w="4592" w:type="dxa"/>
            <w:tcBorders>
              <w:top w:val="single" w:sz="4" w:space="0" w:color="auto"/>
              <w:left w:val="single" w:sz="2" w:space="0" w:color="auto"/>
              <w:bottom w:val="single" w:sz="12" w:space="0" w:color="auto"/>
              <w:right w:val="single" w:sz="4" w:space="0" w:color="auto"/>
            </w:tcBorders>
            <w:shd w:val="clear" w:color="auto" w:fill="auto"/>
            <w:noWrap/>
            <w:vAlign w:val="center"/>
          </w:tcPr>
          <w:p w14:paraId="53FEBE5E" w14:textId="30947899" w:rsidR="00304CAE" w:rsidRPr="00BE5FCE" w:rsidRDefault="00445523" w:rsidP="00331C95">
            <w:pPr>
              <w:spacing w:after="0" w:line="240" w:lineRule="auto"/>
              <w:rPr>
                <w:rFonts w:ascii="Times New Roman" w:eastAsia="Times New Roman" w:hAnsi="Times New Roman"/>
                <w:sz w:val="20"/>
                <w:lang w:eastAsia="sl-SI"/>
              </w:rPr>
            </w:pPr>
            <w:r w:rsidRPr="00BE5FCE">
              <w:rPr>
                <w:rFonts w:ascii="Times New Roman" w:eastAsia="Times New Roman" w:hAnsi="Times New Roman"/>
                <w:sz w:val="20"/>
                <w:lang w:eastAsia="sl-SI"/>
              </w:rPr>
              <w:t>Delavnica »Še vedno vozim - vendar ne hodim</w:t>
            </w:r>
            <w:r w:rsidR="00321974">
              <w:rPr>
                <w:rFonts w:ascii="Times New Roman" w:eastAsia="Times New Roman" w:hAnsi="Times New Roman"/>
                <w:sz w:val="20"/>
                <w:lang w:eastAsia="sl-SI"/>
              </w:rPr>
              <w:t xml:space="preserve"> z Drunk busters očali</w:t>
            </w:r>
            <w:r w:rsidRPr="00BE5FCE">
              <w:rPr>
                <w:rFonts w:ascii="Times New Roman" w:eastAsia="Times New Roman" w:hAnsi="Times New Roman"/>
                <w:sz w:val="20"/>
                <w:lang w:eastAsia="sl-SI"/>
              </w:rPr>
              <w:t>« (srednja šola)</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ED9F3AA" w14:textId="27F3296E" w:rsidR="00304CAE" w:rsidRPr="00BE5FCE" w:rsidRDefault="00AF0BAF" w:rsidP="00304CAE">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427</w:t>
            </w:r>
            <w:r w:rsidR="00445523" w:rsidRPr="00BE5FCE">
              <w:rPr>
                <w:rFonts w:ascii="Times New Roman" w:eastAsia="Times New Roman" w:hAnsi="Times New Roman"/>
                <w:sz w:val="20"/>
                <w:lang w:eastAsia="sl-SI"/>
              </w:rPr>
              <w:t>,00</w:t>
            </w:r>
          </w:p>
        </w:tc>
        <w:tc>
          <w:tcPr>
            <w:tcW w:w="94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A65A097" w14:textId="7424E2FE" w:rsidR="00304CAE" w:rsidRPr="00BE5FCE" w:rsidRDefault="00445523" w:rsidP="00304CAE">
            <w:pPr>
              <w:spacing w:after="0" w:line="240" w:lineRule="auto"/>
              <w:jc w:val="right"/>
              <w:rPr>
                <w:rFonts w:ascii="Times New Roman" w:eastAsia="Times New Roman" w:hAnsi="Times New Roman"/>
                <w:sz w:val="20"/>
                <w:lang w:eastAsia="sl-SI"/>
              </w:rPr>
            </w:pPr>
            <w:r w:rsidRPr="00BE5FCE">
              <w:rPr>
                <w:rFonts w:ascii="Times New Roman" w:eastAsia="Times New Roman" w:hAnsi="Times New Roman"/>
                <w:sz w:val="20"/>
                <w:lang w:eastAsia="sl-SI"/>
              </w:rPr>
              <w:t>1x</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7CEA6FB" w14:textId="4F301445" w:rsidR="00304CAE" w:rsidRPr="00BE5FCE" w:rsidRDefault="00AF0BAF" w:rsidP="00304CAE">
            <w:pPr>
              <w:spacing w:after="0" w:line="240" w:lineRule="auto"/>
              <w:jc w:val="right"/>
              <w:rPr>
                <w:rFonts w:ascii="Times New Roman" w:eastAsia="Times New Roman" w:hAnsi="Times New Roman"/>
                <w:sz w:val="20"/>
                <w:lang w:eastAsia="sl-SI"/>
              </w:rPr>
            </w:pPr>
            <w:r>
              <w:rPr>
                <w:rFonts w:ascii="Times New Roman" w:eastAsia="Times New Roman" w:hAnsi="Times New Roman"/>
                <w:sz w:val="20"/>
                <w:lang w:eastAsia="sl-SI"/>
              </w:rPr>
              <w:t>427</w:t>
            </w:r>
            <w:r w:rsidR="00445523" w:rsidRPr="00BE5FCE">
              <w:rPr>
                <w:rFonts w:ascii="Times New Roman" w:eastAsia="Times New Roman" w:hAnsi="Times New Roman"/>
                <w:sz w:val="20"/>
                <w:lang w:eastAsia="sl-SI"/>
              </w:rPr>
              <w:t>,00</w:t>
            </w:r>
          </w:p>
        </w:tc>
        <w:tc>
          <w:tcPr>
            <w:tcW w:w="98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DE8DB1F" w14:textId="68989B7F" w:rsidR="00304CAE" w:rsidRPr="00BE5FCE" w:rsidRDefault="00AF0BAF" w:rsidP="00331C95">
            <w:pPr>
              <w:spacing w:after="0" w:line="240" w:lineRule="auto"/>
              <w:jc w:val="center"/>
              <w:rPr>
                <w:rFonts w:ascii="Times New Roman" w:eastAsia="Times New Roman" w:hAnsi="Times New Roman"/>
                <w:sz w:val="20"/>
                <w:highlight w:val="yellow"/>
                <w:lang w:eastAsia="sl-SI"/>
              </w:rPr>
            </w:pPr>
            <w:r>
              <w:rPr>
                <w:rFonts w:ascii="Times New Roman" w:eastAsia="Times New Roman" w:hAnsi="Times New Roman"/>
                <w:sz w:val="20"/>
                <w:lang w:eastAsia="sl-SI"/>
              </w:rPr>
              <w:t>november</w:t>
            </w:r>
          </w:p>
        </w:tc>
      </w:tr>
      <w:tr w:rsidR="00304CAE" w:rsidRPr="00DC0FC6" w14:paraId="4AE34BB6" w14:textId="77777777" w:rsidTr="00BE5FCE">
        <w:trPr>
          <w:trHeight w:val="283"/>
        </w:trPr>
        <w:tc>
          <w:tcPr>
            <w:tcW w:w="996" w:type="dxa"/>
            <w:tcBorders>
              <w:top w:val="single" w:sz="12" w:space="0" w:color="auto"/>
              <w:left w:val="single" w:sz="4" w:space="0" w:color="auto"/>
              <w:bottom w:val="nil"/>
              <w:right w:val="single" w:sz="2" w:space="0" w:color="auto"/>
            </w:tcBorders>
            <w:shd w:val="clear" w:color="auto" w:fill="auto"/>
            <w:noWrap/>
            <w:vAlign w:val="center"/>
            <w:hideMark/>
          </w:tcPr>
          <w:p w14:paraId="3BAAB268" w14:textId="1CAB937D" w:rsidR="00304CAE" w:rsidRPr="00BE5FCE" w:rsidRDefault="00304CAE" w:rsidP="00304CAE">
            <w:pPr>
              <w:spacing w:after="0" w:line="240" w:lineRule="auto"/>
              <w:jc w:val="center"/>
              <w:rPr>
                <w:rFonts w:ascii="Times New Roman" w:eastAsia="Times New Roman" w:hAnsi="Times New Roman"/>
                <w:sz w:val="20"/>
                <w:lang w:eastAsia="sl-SI"/>
              </w:rPr>
            </w:pPr>
          </w:p>
        </w:tc>
        <w:tc>
          <w:tcPr>
            <w:tcW w:w="4592" w:type="dxa"/>
            <w:tcBorders>
              <w:top w:val="single" w:sz="12" w:space="0" w:color="auto"/>
              <w:left w:val="single" w:sz="2" w:space="0" w:color="auto"/>
              <w:bottom w:val="nil"/>
              <w:right w:val="single" w:sz="4" w:space="0" w:color="auto"/>
            </w:tcBorders>
            <w:shd w:val="clear" w:color="auto" w:fill="auto"/>
            <w:noWrap/>
            <w:vAlign w:val="center"/>
          </w:tcPr>
          <w:p w14:paraId="1E8B1068" w14:textId="646C6356" w:rsidR="00304CAE" w:rsidRPr="00BE5FCE" w:rsidRDefault="00112AEF" w:rsidP="00304CAE">
            <w:pPr>
              <w:spacing w:after="0" w:line="240" w:lineRule="auto"/>
              <w:rPr>
                <w:rFonts w:ascii="Times New Roman" w:eastAsia="Times New Roman" w:hAnsi="Times New Roman"/>
                <w:sz w:val="20"/>
                <w:lang w:eastAsia="sl-SI"/>
              </w:rPr>
            </w:pPr>
            <w:r w:rsidRPr="00BE5FCE">
              <w:rPr>
                <w:rFonts w:ascii="Times New Roman" w:eastAsia="Times New Roman" w:hAnsi="Times New Roman"/>
                <w:b/>
                <w:bCs/>
                <w:sz w:val="20"/>
                <w:lang w:eastAsia="sl-SI"/>
              </w:rPr>
              <w:t>Sredstva na postavki (1.500 EUR)</w:t>
            </w:r>
          </w:p>
        </w:tc>
        <w:tc>
          <w:tcPr>
            <w:tcW w:w="960" w:type="dxa"/>
            <w:tcBorders>
              <w:top w:val="single" w:sz="12" w:space="0" w:color="auto"/>
              <w:left w:val="single" w:sz="4" w:space="0" w:color="auto"/>
              <w:bottom w:val="nil"/>
              <w:right w:val="single" w:sz="4" w:space="0" w:color="auto"/>
            </w:tcBorders>
            <w:shd w:val="clear" w:color="auto" w:fill="auto"/>
            <w:noWrap/>
            <w:vAlign w:val="center"/>
          </w:tcPr>
          <w:p w14:paraId="58012A57" w14:textId="38EDA268" w:rsidR="00304CAE" w:rsidRPr="00BE5FCE" w:rsidRDefault="00304CAE" w:rsidP="00304CAE">
            <w:pPr>
              <w:spacing w:after="0" w:line="240" w:lineRule="auto"/>
              <w:jc w:val="right"/>
              <w:rPr>
                <w:rFonts w:ascii="Times New Roman" w:eastAsia="Times New Roman" w:hAnsi="Times New Roman"/>
                <w:sz w:val="20"/>
                <w:lang w:eastAsia="sl-SI"/>
              </w:rPr>
            </w:pPr>
          </w:p>
        </w:tc>
        <w:tc>
          <w:tcPr>
            <w:tcW w:w="940" w:type="dxa"/>
            <w:tcBorders>
              <w:top w:val="single" w:sz="12" w:space="0" w:color="auto"/>
              <w:left w:val="single" w:sz="4" w:space="0" w:color="auto"/>
              <w:bottom w:val="nil"/>
              <w:right w:val="single" w:sz="4" w:space="0" w:color="auto"/>
            </w:tcBorders>
            <w:shd w:val="clear" w:color="auto" w:fill="auto"/>
            <w:noWrap/>
            <w:vAlign w:val="center"/>
          </w:tcPr>
          <w:p w14:paraId="3FC22D2A" w14:textId="1DFE1EBB" w:rsidR="00304CAE" w:rsidRPr="00BE5FCE" w:rsidRDefault="00304CAE" w:rsidP="00304CAE">
            <w:pPr>
              <w:spacing w:after="0" w:line="240" w:lineRule="auto"/>
              <w:jc w:val="right"/>
              <w:rPr>
                <w:rFonts w:ascii="Times New Roman" w:eastAsia="Times New Roman" w:hAnsi="Times New Roman"/>
                <w:sz w:val="20"/>
                <w:lang w:eastAsia="sl-SI"/>
              </w:rPr>
            </w:pPr>
          </w:p>
        </w:tc>
        <w:tc>
          <w:tcPr>
            <w:tcW w:w="960" w:type="dxa"/>
            <w:tcBorders>
              <w:top w:val="single" w:sz="12" w:space="0" w:color="auto"/>
              <w:left w:val="single" w:sz="4" w:space="0" w:color="auto"/>
              <w:bottom w:val="nil"/>
              <w:right w:val="single" w:sz="4" w:space="0" w:color="auto"/>
            </w:tcBorders>
            <w:shd w:val="clear" w:color="auto" w:fill="auto"/>
            <w:noWrap/>
            <w:vAlign w:val="center"/>
          </w:tcPr>
          <w:p w14:paraId="174B6AC5" w14:textId="71968074" w:rsidR="00304CAE" w:rsidRPr="00BE5FCE" w:rsidRDefault="00AF0065" w:rsidP="00304CAE">
            <w:pPr>
              <w:spacing w:after="0" w:line="240" w:lineRule="auto"/>
              <w:jc w:val="right"/>
              <w:rPr>
                <w:rFonts w:ascii="Times New Roman" w:eastAsia="Times New Roman" w:hAnsi="Times New Roman"/>
                <w:b/>
                <w:sz w:val="20"/>
                <w:lang w:eastAsia="sl-SI"/>
              </w:rPr>
            </w:pPr>
            <w:r>
              <w:rPr>
                <w:rFonts w:ascii="Times New Roman" w:eastAsia="Times New Roman" w:hAnsi="Times New Roman"/>
                <w:b/>
                <w:sz w:val="20"/>
                <w:lang w:eastAsia="sl-SI"/>
              </w:rPr>
              <w:t>1.500,00</w:t>
            </w:r>
          </w:p>
        </w:tc>
        <w:tc>
          <w:tcPr>
            <w:tcW w:w="984" w:type="dxa"/>
            <w:tcBorders>
              <w:top w:val="single" w:sz="12" w:space="0" w:color="auto"/>
              <w:left w:val="single" w:sz="4" w:space="0" w:color="auto"/>
              <w:bottom w:val="nil"/>
              <w:right w:val="single" w:sz="4" w:space="0" w:color="auto"/>
            </w:tcBorders>
            <w:shd w:val="clear" w:color="auto" w:fill="auto"/>
            <w:noWrap/>
            <w:vAlign w:val="center"/>
          </w:tcPr>
          <w:p w14:paraId="434BB81F" w14:textId="4813A91A" w:rsidR="00304CAE" w:rsidRPr="00BE5FCE" w:rsidRDefault="00304CAE" w:rsidP="00304CAE">
            <w:pPr>
              <w:spacing w:after="0" w:line="240" w:lineRule="auto"/>
              <w:jc w:val="center"/>
              <w:rPr>
                <w:rFonts w:ascii="Times New Roman" w:eastAsia="Times New Roman" w:hAnsi="Times New Roman"/>
                <w:sz w:val="20"/>
                <w:highlight w:val="yellow"/>
                <w:lang w:eastAsia="sl-SI"/>
              </w:rPr>
            </w:pPr>
          </w:p>
        </w:tc>
      </w:tr>
    </w:tbl>
    <w:p w14:paraId="285C5CCC" w14:textId="710634BD" w:rsidR="00706EEF" w:rsidRDefault="00706EEF" w:rsidP="00706EEF">
      <w:pPr>
        <w:autoSpaceDE w:val="0"/>
        <w:autoSpaceDN w:val="0"/>
        <w:adjustRightInd w:val="0"/>
        <w:spacing w:after="0" w:line="240" w:lineRule="auto"/>
        <w:ind w:left="3540" w:firstLine="708"/>
        <w:jc w:val="center"/>
        <w:rPr>
          <w:rFonts w:ascii="Times New Roman" w:hAnsi="Times New Roman"/>
        </w:rPr>
      </w:pPr>
      <w:r>
        <w:rPr>
          <w:rFonts w:ascii="Times New Roman" w:hAnsi="Times New Roman"/>
        </w:rPr>
        <w:t>Predsednica SPV</w:t>
      </w:r>
    </w:p>
    <w:p w14:paraId="136CBF6B" w14:textId="5950AE1F" w:rsidR="006A540F" w:rsidRPr="00BE5FCE" w:rsidRDefault="00AF0BAF" w:rsidP="00BE5FCE">
      <w:pPr>
        <w:autoSpaceDE w:val="0"/>
        <w:autoSpaceDN w:val="0"/>
        <w:adjustRightInd w:val="0"/>
        <w:spacing w:after="0" w:line="240" w:lineRule="auto"/>
        <w:ind w:left="3540" w:firstLine="708"/>
        <w:jc w:val="center"/>
        <w:rPr>
          <w:rFonts w:ascii="Times New Roman" w:hAnsi="Times New Roman"/>
        </w:rPr>
      </w:pPr>
      <w:r>
        <w:rPr>
          <w:rFonts w:ascii="Times New Roman" w:hAnsi="Times New Roman"/>
        </w:rPr>
        <w:t>Aleksandra Ćirković</w:t>
      </w:r>
    </w:p>
    <w:sectPr w:rsidR="006A540F" w:rsidRPr="00BE5FCE" w:rsidSect="00AF52EB">
      <w:footerReference w:type="default" r:id="rId8"/>
      <w:pgSz w:w="11906" w:h="16838"/>
      <w:pgMar w:top="1135"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CF06F" w14:textId="77777777" w:rsidR="004B6C12" w:rsidRDefault="004B6C12" w:rsidP="000265BB">
      <w:pPr>
        <w:spacing w:after="0" w:line="240" w:lineRule="auto"/>
      </w:pPr>
      <w:r>
        <w:separator/>
      </w:r>
    </w:p>
  </w:endnote>
  <w:endnote w:type="continuationSeparator" w:id="0">
    <w:p w14:paraId="53C11446" w14:textId="77777777" w:rsidR="004B6C12" w:rsidRDefault="004B6C12" w:rsidP="0002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710738"/>
      <w:docPartObj>
        <w:docPartGallery w:val="Page Numbers (Bottom of Page)"/>
        <w:docPartUnique/>
      </w:docPartObj>
    </w:sdtPr>
    <w:sdtEndPr/>
    <w:sdtContent>
      <w:p w14:paraId="248AAFB9" w14:textId="67380DF8" w:rsidR="004B6C12" w:rsidRDefault="004B6C12">
        <w:pPr>
          <w:pStyle w:val="Noga"/>
          <w:jc w:val="center"/>
        </w:pPr>
        <w:r w:rsidRPr="000265BB">
          <w:rPr>
            <w:rFonts w:ascii="Times New Roman" w:hAnsi="Times New Roman"/>
            <w:sz w:val="20"/>
            <w:szCs w:val="20"/>
          </w:rPr>
          <w:fldChar w:fldCharType="begin"/>
        </w:r>
        <w:r w:rsidRPr="000265BB">
          <w:rPr>
            <w:rFonts w:ascii="Times New Roman" w:hAnsi="Times New Roman"/>
            <w:sz w:val="20"/>
            <w:szCs w:val="20"/>
          </w:rPr>
          <w:instrText>PAGE   \* MERGEFORMAT</w:instrText>
        </w:r>
        <w:r w:rsidRPr="000265BB">
          <w:rPr>
            <w:rFonts w:ascii="Times New Roman" w:hAnsi="Times New Roman"/>
            <w:sz w:val="20"/>
            <w:szCs w:val="20"/>
          </w:rPr>
          <w:fldChar w:fldCharType="separate"/>
        </w:r>
        <w:r w:rsidR="00EF0276">
          <w:rPr>
            <w:rFonts w:ascii="Times New Roman" w:hAnsi="Times New Roman"/>
            <w:noProof/>
            <w:sz w:val="20"/>
            <w:szCs w:val="20"/>
          </w:rPr>
          <w:t>1</w:t>
        </w:r>
        <w:r w:rsidRPr="000265BB">
          <w:rPr>
            <w:rFonts w:ascii="Times New Roman" w:hAnsi="Times New Roman"/>
            <w:sz w:val="20"/>
            <w:szCs w:val="20"/>
          </w:rPr>
          <w:fldChar w:fldCharType="end"/>
        </w:r>
      </w:p>
    </w:sdtContent>
  </w:sdt>
  <w:p w14:paraId="77840C45" w14:textId="77777777" w:rsidR="004B6C12" w:rsidRDefault="004B6C1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3D212" w14:textId="77777777" w:rsidR="004B6C12" w:rsidRDefault="004B6C12" w:rsidP="000265BB">
      <w:pPr>
        <w:spacing w:after="0" w:line="240" w:lineRule="auto"/>
      </w:pPr>
      <w:r>
        <w:separator/>
      </w:r>
    </w:p>
  </w:footnote>
  <w:footnote w:type="continuationSeparator" w:id="0">
    <w:p w14:paraId="560B6DCE" w14:textId="77777777" w:rsidR="004B6C12" w:rsidRDefault="004B6C12" w:rsidP="00026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1FF"/>
    <w:multiLevelType w:val="hybridMultilevel"/>
    <w:tmpl w:val="BED47C66"/>
    <w:lvl w:ilvl="0" w:tplc="1C08E884">
      <w:start w:val="26"/>
      <w:numFmt w:val="bullet"/>
      <w:lvlText w:val=""/>
      <w:lvlJc w:val="left"/>
      <w:pPr>
        <w:ind w:left="720" w:hanging="360"/>
      </w:pPr>
      <w:rPr>
        <w:rFonts w:ascii="Symbol" w:eastAsia="Calibri"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DD7027"/>
    <w:multiLevelType w:val="hybridMultilevel"/>
    <w:tmpl w:val="CFC67C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F87FBC"/>
    <w:multiLevelType w:val="hybridMultilevel"/>
    <w:tmpl w:val="4274D72A"/>
    <w:lvl w:ilvl="0" w:tplc="391C41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AF0240"/>
    <w:multiLevelType w:val="hybridMultilevel"/>
    <w:tmpl w:val="13CCE7BC"/>
    <w:lvl w:ilvl="0" w:tplc="207E0004">
      <w:start w:val="1"/>
      <w:numFmt w:val="bullet"/>
      <w:lvlText w:val=""/>
      <w:lvlJc w:val="left"/>
      <w:pPr>
        <w:ind w:left="1213" w:hanging="360"/>
      </w:pPr>
      <w:rPr>
        <w:rFonts w:ascii="Symbol" w:hAnsi="Symbol" w:hint="default"/>
      </w:rPr>
    </w:lvl>
    <w:lvl w:ilvl="1" w:tplc="04240003" w:tentative="1">
      <w:start w:val="1"/>
      <w:numFmt w:val="bullet"/>
      <w:lvlText w:val="o"/>
      <w:lvlJc w:val="left"/>
      <w:pPr>
        <w:ind w:left="1933" w:hanging="360"/>
      </w:pPr>
      <w:rPr>
        <w:rFonts w:ascii="Courier New" w:hAnsi="Courier New" w:cs="Courier New" w:hint="default"/>
      </w:rPr>
    </w:lvl>
    <w:lvl w:ilvl="2" w:tplc="04240005" w:tentative="1">
      <w:start w:val="1"/>
      <w:numFmt w:val="bullet"/>
      <w:lvlText w:val=""/>
      <w:lvlJc w:val="left"/>
      <w:pPr>
        <w:ind w:left="2653" w:hanging="360"/>
      </w:pPr>
      <w:rPr>
        <w:rFonts w:ascii="Wingdings" w:hAnsi="Wingdings" w:hint="default"/>
      </w:rPr>
    </w:lvl>
    <w:lvl w:ilvl="3" w:tplc="04240001" w:tentative="1">
      <w:start w:val="1"/>
      <w:numFmt w:val="bullet"/>
      <w:lvlText w:val=""/>
      <w:lvlJc w:val="left"/>
      <w:pPr>
        <w:ind w:left="3373" w:hanging="360"/>
      </w:pPr>
      <w:rPr>
        <w:rFonts w:ascii="Symbol" w:hAnsi="Symbol" w:hint="default"/>
      </w:rPr>
    </w:lvl>
    <w:lvl w:ilvl="4" w:tplc="04240003" w:tentative="1">
      <w:start w:val="1"/>
      <w:numFmt w:val="bullet"/>
      <w:lvlText w:val="o"/>
      <w:lvlJc w:val="left"/>
      <w:pPr>
        <w:ind w:left="4093" w:hanging="360"/>
      </w:pPr>
      <w:rPr>
        <w:rFonts w:ascii="Courier New" w:hAnsi="Courier New" w:cs="Courier New" w:hint="default"/>
      </w:rPr>
    </w:lvl>
    <w:lvl w:ilvl="5" w:tplc="04240005" w:tentative="1">
      <w:start w:val="1"/>
      <w:numFmt w:val="bullet"/>
      <w:lvlText w:val=""/>
      <w:lvlJc w:val="left"/>
      <w:pPr>
        <w:ind w:left="4813" w:hanging="360"/>
      </w:pPr>
      <w:rPr>
        <w:rFonts w:ascii="Wingdings" w:hAnsi="Wingdings" w:hint="default"/>
      </w:rPr>
    </w:lvl>
    <w:lvl w:ilvl="6" w:tplc="04240001" w:tentative="1">
      <w:start w:val="1"/>
      <w:numFmt w:val="bullet"/>
      <w:lvlText w:val=""/>
      <w:lvlJc w:val="left"/>
      <w:pPr>
        <w:ind w:left="5533" w:hanging="360"/>
      </w:pPr>
      <w:rPr>
        <w:rFonts w:ascii="Symbol" w:hAnsi="Symbol" w:hint="default"/>
      </w:rPr>
    </w:lvl>
    <w:lvl w:ilvl="7" w:tplc="04240003" w:tentative="1">
      <w:start w:val="1"/>
      <w:numFmt w:val="bullet"/>
      <w:lvlText w:val="o"/>
      <w:lvlJc w:val="left"/>
      <w:pPr>
        <w:ind w:left="6253" w:hanging="360"/>
      </w:pPr>
      <w:rPr>
        <w:rFonts w:ascii="Courier New" w:hAnsi="Courier New" w:cs="Courier New" w:hint="default"/>
      </w:rPr>
    </w:lvl>
    <w:lvl w:ilvl="8" w:tplc="04240005" w:tentative="1">
      <w:start w:val="1"/>
      <w:numFmt w:val="bullet"/>
      <w:lvlText w:val=""/>
      <w:lvlJc w:val="left"/>
      <w:pPr>
        <w:ind w:left="6973" w:hanging="360"/>
      </w:pPr>
      <w:rPr>
        <w:rFonts w:ascii="Wingdings" w:hAnsi="Wingdings" w:hint="default"/>
      </w:rPr>
    </w:lvl>
  </w:abstractNum>
  <w:abstractNum w:abstractNumId="4" w15:restartNumberingAfterBreak="0">
    <w:nsid w:val="1A61422B"/>
    <w:multiLevelType w:val="hybridMultilevel"/>
    <w:tmpl w:val="505403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E92526C"/>
    <w:multiLevelType w:val="hybridMultilevel"/>
    <w:tmpl w:val="FA566E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F367A0"/>
    <w:multiLevelType w:val="hybridMultilevel"/>
    <w:tmpl w:val="DA6861EC"/>
    <w:lvl w:ilvl="0" w:tplc="EC483184">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312977"/>
    <w:multiLevelType w:val="hybridMultilevel"/>
    <w:tmpl w:val="DE560920"/>
    <w:lvl w:ilvl="0" w:tplc="090C5B5A">
      <w:start w:val="2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A36A35"/>
    <w:multiLevelType w:val="hybridMultilevel"/>
    <w:tmpl w:val="4FFA8276"/>
    <w:lvl w:ilvl="0" w:tplc="771841D0">
      <w:start w:val="17"/>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62273B"/>
    <w:multiLevelType w:val="hybridMultilevel"/>
    <w:tmpl w:val="7DD6203C"/>
    <w:lvl w:ilvl="0" w:tplc="994452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99691E"/>
    <w:multiLevelType w:val="hybridMultilevel"/>
    <w:tmpl w:val="97BA21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5"/>
  </w:num>
  <w:num w:numId="5">
    <w:abstractNumId w:val="4"/>
  </w:num>
  <w:num w:numId="6">
    <w:abstractNumId w:val="2"/>
  </w:num>
  <w:num w:numId="7">
    <w:abstractNumId w:val="7"/>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2D"/>
    <w:rsid w:val="00000F29"/>
    <w:rsid w:val="00001AD0"/>
    <w:rsid w:val="00022379"/>
    <w:rsid w:val="0002274E"/>
    <w:rsid w:val="00024A05"/>
    <w:rsid w:val="000265BB"/>
    <w:rsid w:val="000347F8"/>
    <w:rsid w:val="00061AEE"/>
    <w:rsid w:val="000643FD"/>
    <w:rsid w:val="000648EC"/>
    <w:rsid w:val="000766CD"/>
    <w:rsid w:val="00082384"/>
    <w:rsid w:val="000841A5"/>
    <w:rsid w:val="000841F2"/>
    <w:rsid w:val="000844BB"/>
    <w:rsid w:val="000A3604"/>
    <w:rsid w:val="000A40E3"/>
    <w:rsid w:val="000B572B"/>
    <w:rsid w:val="000B7967"/>
    <w:rsid w:val="000C193F"/>
    <w:rsid w:val="000C4CE6"/>
    <w:rsid w:val="000C5C00"/>
    <w:rsid w:val="000D5710"/>
    <w:rsid w:val="000E5FF0"/>
    <w:rsid w:val="000E70EC"/>
    <w:rsid w:val="000F0FCF"/>
    <w:rsid w:val="000F7C68"/>
    <w:rsid w:val="00100A5A"/>
    <w:rsid w:val="001028F6"/>
    <w:rsid w:val="00112894"/>
    <w:rsid w:val="00112AEF"/>
    <w:rsid w:val="00117B4A"/>
    <w:rsid w:val="00122C65"/>
    <w:rsid w:val="00127B04"/>
    <w:rsid w:val="00130CBB"/>
    <w:rsid w:val="00135902"/>
    <w:rsid w:val="00137279"/>
    <w:rsid w:val="001406E4"/>
    <w:rsid w:val="001450C4"/>
    <w:rsid w:val="001511E8"/>
    <w:rsid w:val="001554F1"/>
    <w:rsid w:val="00157AC5"/>
    <w:rsid w:val="00163337"/>
    <w:rsid w:val="00164DD7"/>
    <w:rsid w:val="00165A58"/>
    <w:rsid w:val="00170DB3"/>
    <w:rsid w:val="00182749"/>
    <w:rsid w:val="00191EC7"/>
    <w:rsid w:val="001B10A2"/>
    <w:rsid w:val="001C2DD2"/>
    <w:rsid w:val="001C4FDF"/>
    <w:rsid w:val="001D02F8"/>
    <w:rsid w:val="001D506A"/>
    <w:rsid w:val="001F5BF1"/>
    <w:rsid w:val="002035B3"/>
    <w:rsid w:val="00206093"/>
    <w:rsid w:val="0021232F"/>
    <w:rsid w:val="0021747E"/>
    <w:rsid w:val="00225B5D"/>
    <w:rsid w:val="00232FF7"/>
    <w:rsid w:val="0024495C"/>
    <w:rsid w:val="0026273C"/>
    <w:rsid w:val="0026380A"/>
    <w:rsid w:val="002A245D"/>
    <w:rsid w:val="002B3B81"/>
    <w:rsid w:val="002B54FF"/>
    <w:rsid w:val="002D1DD2"/>
    <w:rsid w:val="002D2729"/>
    <w:rsid w:val="002E4777"/>
    <w:rsid w:val="002F0756"/>
    <w:rsid w:val="00300097"/>
    <w:rsid w:val="00301A38"/>
    <w:rsid w:val="00304A61"/>
    <w:rsid w:val="00304CAE"/>
    <w:rsid w:val="0030721D"/>
    <w:rsid w:val="003147FA"/>
    <w:rsid w:val="00314A2C"/>
    <w:rsid w:val="00321974"/>
    <w:rsid w:val="0032515D"/>
    <w:rsid w:val="0032611E"/>
    <w:rsid w:val="00331086"/>
    <w:rsid w:val="00331C95"/>
    <w:rsid w:val="00333D75"/>
    <w:rsid w:val="00342510"/>
    <w:rsid w:val="00353C58"/>
    <w:rsid w:val="00355C94"/>
    <w:rsid w:val="00377D57"/>
    <w:rsid w:val="0038645B"/>
    <w:rsid w:val="003A1E3F"/>
    <w:rsid w:val="003D2265"/>
    <w:rsid w:val="003E3B7C"/>
    <w:rsid w:val="003E7593"/>
    <w:rsid w:val="003E7A29"/>
    <w:rsid w:val="00416344"/>
    <w:rsid w:val="00430BC1"/>
    <w:rsid w:val="00431D15"/>
    <w:rsid w:val="004332F9"/>
    <w:rsid w:val="0044353D"/>
    <w:rsid w:val="00445523"/>
    <w:rsid w:val="00451044"/>
    <w:rsid w:val="004718BE"/>
    <w:rsid w:val="00480AAB"/>
    <w:rsid w:val="00490DEB"/>
    <w:rsid w:val="004A02D3"/>
    <w:rsid w:val="004A1E50"/>
    <w:rsid w:val="004A1F13"/>
    <w:rsid w:val="004A25B5"/>
    <w:rsid w:val="004A26BD"/>
    <w:rsid w:val="004A5655"/>
    <w:rsid w:val="004A5C2A"/>
    <w:rsid w:val="004B6C12"/>
    <w:rsid w:val="004C73F3"/>
    <w:rsid w:val="004C7BA3"/>
    <w:rsid w:val="004D0B67"/>
    <w:rsid w:val="004D61E1"/>
    <w:rsid w:val="004E4ED8"/>
    <w:rsid w:val="00507139"/>
    <w:rsid w:val="005165F7"/>
    <w:rsid w:val="005464B8"/>
    <w:rsid w:val="00546E11"/>
    <w:rsid w:val="00547682"/>
    <w:rsid w:val="00554640"/>
    <w:rsid w:val="00554805"/>
    <w:rsid w:val="00555808"/>
    <w:rsid w:val="00561E76"/>
    <w:rsid w:val="00565AB5"/>
    <w:rsid w:val="0057745C"/>
    <w:rsid w:val="00583621"/>
    <w:rsid w:val="005A5E6A"/>
    <w:rsid w:val="005D652B"/>
    <w:rsid w:val="005E2EF4"/>
    <w:rsid w:val="005E3273"/>
    <w:rsid w:val="005E4239"/>
    <w:rsid w:val="005F4848"/>
    <w:rsid w:val="005F7BB5"/>
    <w:rsid w:val="00613152"/>
    <w:rsid w:val="00630BC4"/>
    <w:rsid w:val="0063187F"/>
    <w:rsid w:val="00632CB7"/>
    <w:rsid w:val="00635AEF"/>
    <w:rsid w:val="00637347"/>
    <w:rsid w:val="00640D83"/>
    <w:rsid w:val="00644C84"/>
    <w:rsid w:val="00645707"/>
    <w:rsid w:val="0067028C"/>
    <w:rsid w:val="00674AF6"/>
    <w:rsid w:val="00690545"/>
    <w:rsid w:val="006A30E9"/>
    <w:rsid w:val="006A540F"/>
    <w:rsid w:val="006A585E"/>
    <w:rsid w:val="006B4056"/>
    <w:rsid w:val="006B678E"/>
    <w:rsid w:val="006F4A18"/>
    <w:rsid w:val="006F76CF"/>
    <w:rsid w:val="007042CD"/>
    <w:rsid w:val="00705CD6"/>
    <w:rsid w:val="00706EEF"/>
    <w:rsid w:val="007070D5"/>
    <w:rsid w:val="0071305A"/>
    <w:rsid w:val="00716019"/>
    <w:rsid w:val="00716F4F"/>
    <w:rsid w:val="00745800"/>
    <w:rsid w:val="00796807"/>
    <w:rsid w:val="007A3B14"/>
    <w:rsid w:val="007A47A8"/>
    <w:rsid w:val="007A4E47"/>
    <w:rsid w:val="007A6077"/>
    <w:rsid w:val="007B7EE8"/>
    <w:rsid w:val="007C2C3D"/>
    <w:rsid w:val="007E3883"/>
    <w:rsid w:val="007F06E0"/>
    <w:rsid w:val="00802DE1"/>
    <w:rsid w:val="0080511C"/>
    <w:rsid w:val="00815532"/>
    <w:rsid w:val="008317C5"/>
    <w:rsid w:val="008337C1"/>
    <w:rsid w:val="00833E0E"/>
    <w:rsid w:val="00890F1A"/>
    <w:rsid w:val="00891395"/>
    <w:rsid w:val="00897312"/>
    <w:rsid w:val="008A4596"/>
    <w:rsid w:val="008C5B1C"/>
    <w:rsid w:val="008C69CD"/>
    <w:rsid w:val="008C7E34"/>
    <w:rsid w:val="008D02D6"/>
    <w:rsid w:val="008D041D"/>
    <w:rsid w:val="008D4B8E"/>
    <w:rsid w:val="008E72B4"/>
    <w:rsid w:val="008F672C"/>
    <w:rsid w:val="009355A3"/>
    <w:rsid w:val="00943078"/>
    <w:rsid w:val="009515C4"/>
    <w:rsid w:val="00953380"/>
    <w:rsid w:val="00954592"/>
    <w:rsid w:val="00956533"/>
    <w:rsid w:val="009566D7"/>
    <w:rsid w:val="009733FF"/>
    <w:rsid w:val="00975984"/>
    <w:rsid w:val="009769DE"/>
    <w:rsid w:val="00985144"/>
    <w:rsid w:val="00985A1E"/>
    <w:rsid w:val="0099287A"/>
    <w:rsid w:val="0099435A"/>
    <w:rsid w:val="00994FCB"/>
    <w:rsid w:val="009B34FC"/>
    <w:rsid w:val="009B4AC9"/>
    <w:rsid w:val="009B554A"/>
    <w:rsid w:val="009B6DB8"/>
    <w:rsid w:val="009C2DBF"/>
    <w:rsid w:val="009C550A"/>
    <w:rsid w:val="009C6B00"/>
    <w:rsid w:val="009D1ACA"/>
    <w:rsid w:val="009D5A55"/>
    <w:rsid w:val="009E38D0"/>
    <w:rsid w:val="009F1A7E"/>
    <w:rsid w:val="00A04ADA"/>
    <w:rsid w:val="00A06B53"/>
    <w:rsid w:val="00A1329A"/>
    <w:rsid w:val="00A240FF"/>
    <w:rsid w:val="00A26222"/>
    <w:rsid w:val="00A34DE8"/>
    <w:rsid w:val="00A37B1E"/>
    <w:rsid w:val="00A45C59"/>
    <w:rsid w:val="00A537A4"/>
    <w:rsid w:val="00A5509A"/>
    <w:rsid w:val="00A55740"/>
    <w:rsid w:val="00A66313"/>
    <w:rsid w:val="00A70AD6"/>
    <w:rsid w:val="00A90F10"/>
    <w:rsid w:val="00A925B6"/>
    <w:rsid w:val="00AB3D92"/>
    <w:rsid w:val="00AC6310"/>
    <w:rsid w:val="00AC7970"/>
    <w:rsid w:val="00AE4E41"/>
    <w:rsid w:val="00AF0065"/>
    <w:rsid w:val="00AF0BAF"/>
    <w:rsid w:val="00AF52EB"/>
    <w:rsid w:val="00B006D8"/>
    <w:rsid w:val="00B06F06"/>
    <w:rsid w:val="00B0773E"/>
    <w:rsid w:val="00B126A1"/>
    <w:rsid w:val="00B26147"/>
    <w:rsid w:val="00B45E84"/>
    <w:rsid w:val="00B476AF"/>
    <w:rsid w:val="00B737ED"/>
    <w:rsid w:val="00B7545D"/>
    <w:rsid w:val="00B969B4"/>
    <w:rsid w:val="00B96B1C"/>
    <w:rsid w:val="00BA0FF7"/>
    <w:rsid w:val="00BA24A0"/>
    <w:rsid w:val="00BA2F71"/>
    <w:rsid w:val="00BB122B"/>
    <w:rsid w:val="00BB5189"/>
    <w:rsid w:val="00BB51F3"/>
    <w:rsid w:val="00BD123E"/>
    <w:rsid w:val="00BE5FCE"/>
    <w:rsid w:val="00BE6C82"/>
    <w:rsid w:val="00BF3802"/>
    <w:rsid w:val="00C06525"/>
    <w:rsid w:val="00C148B6"/>
    <w:rsid w:val="00C16562"/>
    <w:rsid w:val="00C2293D"/>
    <w:rsid w:val="00C26FCE"/>
    <w:rsid w:val="00C33C33"/>
    <w:rsid w:val="00C34AD0"/>
    <w:rsid w:val="00C35CB9"/>
    <w:rsid w:val="00C41B63"/>
    <w:rsid w:val="00C41BCE"/>
    <w:rsid w:val="00C42E54"/>
    <w:rsid w:val="00C62228"/>
    <w:rsid w:val="00C6759D"/>
    <w:rsid w:val="00C7779B"/>
    <w:rsid w:val="00C77924"/>
    <w:rsid w:val="00C80965"/>
    <w:rsid w:val="00C92402"/>
    <w:rsid w:val="00CA3416"/>
    <w:rsid w:val="00CA668A"/>
    <w:rsid w:val="00CB2803"/>
    <w:rsid w:val="00CB42AC"/>
    <w:rsid w:val="00CC333E"/>
    <w:rsid w:val="00CC46A7"/>
    <w:rsid w:val="00CD0A03"/>
    <w:rsid w:val="00CD53EB"/>
    <w:rsid w:val="00CE16B4"/>
    <w:rsid w:val="00CE6783"/>
    <w:rsid w:val="00CF5EBF"/>
    <w:rsid w:val="00CF7CCD"/>
    <w:rsid w:val="00D11880"/>
    <w:rsid w:val="00D336A6"/>
    <w:rsid w:val="00D36E7A"/>
    <w:rsid w:val="00D4166C"/>
    <w:rsid w:val="00D46E09"/>
    <w:rsid w:val="00D5636A"/>
    <w:rsid w:val="00D61DB5"/>
    <w:rsid w:val="00D646E2"/>
    <w:rsid w:val="00D96922"/>
    <w:rsid w:val="00DA3658"/>
    <w:rsid w:val="00DC0FC6"/>
    <w:rsid w:val="00DC1D2D"/>
    <w:rsid w:val="00DC51D9"/>
    <w:rsid w:val="00DD0E78"/>
    <w:rsid w:val="00DD17F4"/>
    <w:rsid w:val="00DD2E79"/>
    <w:rsid w:val="00DE2347"/>
    <w:rsid w:val="00DE2D1B"/>
    <w:rsid w:val="00DE3B39"/>
    <w:rsid w:val="00DE427D"/>
    <w:rsid w:val="00DF3458"/>
    <w:rsid w:val="00E07FED"/>
    <w:rsid w:val="00E14851"/>
    <w:rsid w:val="00E238F1"/>
    <w:rsid w:val="00E44635"/>
    <w:rsid w:val="00E45197"/>
    <w:rsid w:val="00E46525"/>
    <w:rsid w:val="00E91B55"/>
    <w:rsid w:val="00E96685"/>
    <w:rsid w:val="00EA053F"/>
    <w:rsid w:val="00EA2EDD"/>
    <w:rsid w:val="00EA712A"/>
    <w:rsid w:val="00EB0E94"/>
    <w:rsid w:val="00EC5C8B"/>
    <w:rsid w:val="00ED3B65"/>
    <w:rsid w:val="00EE3748"/>
    <w:rsid w:val="00EE5C05"/>
    <w:rsid w:val="00EF0276"/>
    <w:rsid w:val="00EF10F0"/>
    <w:rsid w:val="00F0655A"/>
    <w:rsid w:val="00F1453E"/>
    <w:rsid w:val="00F33248"/>
    <w:rsid w:val="00F4044D"/>
    <w:rsid w:val="00F47A91"/>
    <w:rsid w:val="00F74118"/>
    <w:rsid w:val="00F830F9"/>
    <w:rsid w:val="00F94051"/>
    <w:rsid w:val="00F946F2"/>
    <w:rsid w:val="00F9586C"/>
    <w:rsid w:val="00FA7EB0"/>
    <w:rsid w:val="00FB13D8"/>
    <w:rsid w:val="00FB5A5A"/>
    <w:rsid w:val="00FD0506"/>
    <w:rsid w:val="00FD12E0"/>
    <w:rsid w:val="00FD244B"/>
    <w:rsid w:val="00FD44C3"/>
    <w:rsid w:val="00FE023E"/>
    <w:rsid w:val="00FF68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9F58"/>
  <w15:docId w15:val="{56DEFEEA-7586-4863-BAB4-31AA16EE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1D2D"/>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DC1D2D"/>
    <w:rPr>
      <w:color w:val="0000FF"/>
      <w:u w:val="single"/>
    </w:rPr>
  </w:style>
  <w:style w:type="paragraph" w:styleId="Odstavekseznama">
    <w:name w:val="List Paragraph"/>
    <w:basedOn w:val="Navaden"/>
    <w:uiPriority w:val="34"/>
    <w:qFormat/>
    <w:rsid w:val="00A45C59"/>
    <w:pPr>
      <w:ind w:left="720"/>
      <w:contextualSpacing/>
    </w:pPr>
  </w:style>
  <w:style w:type="paragraph" w:styleId="Besedilooblaka">
    <w:name w:val="Balloon Text"/>
    <w:basedOn w:val="Navaden"/>
    <w:link w:val="BesedilooblakaZnak"/>
    <w:uiPriority w:val="99"/>
    <w:semiHidden/>
    <w:unhideWhenUsed/>
    <w:rsid w:val="000F7C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7C68"/>
    <w:rPr>
      <w:rFonts w:ascii="Tahoma" w:hAnsi="Tahoma" w:cs="Tahoma"/>
      <w:sz w:val="16"/>
      <w:szCs w:val="16"/>
      <w:lang w:eastAsia="en-US"/>
    </w:rPr>
  </w:style>
  <w:style w:type="paragraph" w:customStyle="1" w:styleId="Default">
    <w:name w:val="Default"/>
    <w:rsid w:val="000643FD"/>
    <w:pPr>
      <w:autoSpaceDE w:val="0"/>
      <w:autoSpaceDN w:val="0"/>
      <w:adjustRightInd w:val="0"/>
    </w:pPr>
    <w:rPr>
      <w:rFonts w:ascii="Tahoma" w:hAnsi="Tahoma" w:cs="Tahoma"/>
      <w:color w:val="000000"/>
      <w:sz w:val="24"/>
      <w:szCs w:val="24"/>
    </w:rPr>
  </w:style>
  <w:style w:type="table" w:styleId="Tabelamrea">
    <w:name w:val="Table Grid"/>
    <w:basedOn w:val="Navadnatabela"/>
    <w:uiPriority w:val="59"/>
    <w:rsid w:val="0006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3">
    <w:name w:val="Light List Accent 3"/>
    <w:basedOn w:val="Navadnatabela"/>
    <w:uiPriority w:val="61"/>
    <w:rsid w:val="00BA2F7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Glava">
    <w:name w:val="header"/>
    <w:basedOn w:val="Navaden"/>
    <w:link w:val="GlavaZnak"/>
    <w:uiPriority w:val="99"/>
    <w:unhideWhenUsed/>
    <w:rsid w:val="000265BB"/>
    <w:pPr>
      <w:tabs>
        <w:tab w:val="center" w:pos="4536"/>
        <w:tab w:val="right" w:pos="9072"/>
      </w:tabs>
      <w:spacing w:after="0" w:line="240" w:lineRule="auto"/>
    </w:pPr>
  </w:style>
  <w:style w:type="character" w:customStyle="1" w:styleId="GlavaZnak">
    <w:name w:val="Glava Znak"/>
    <w:basedOn w:val="Privzetapisavaodstavka"/>
    <w:link w:val="Glava"/>
    <w:uiPriority w:val="99"/>
    <w:rsid w:val="000265BB"/>
    <w:rPr>
      <w:sz w:val="22"/>
      <w:szCs w:val="22"/>
      <w:lang w:eastAsia="en-US"/>
    </w:rPr>
  </w:style>
  <w:style w:type="paragraph" w:styleId="Noga">
    <w:name w:val="footer"/>
    <w:basedOn w:val="Navaden"/>
    <w:link w:val="NogaZnak"/>
    <w:uiPriority w:val="99"/>
    <w:unhideWhenUsed/>
    <w:rsid w:val="000265BB"/>
    <w:pPr>
      <w:tabs>
        <w:tab w:val="center" w:pos="4536"/>
        <w:tab w:val="right" w:pos="9072"/>
      </w:tabs>
      <w:spacing w:after="0" w:line="240" w:lineRule="auto"/>
    </w:pPr>
  </w:style>
  <w:style w:type="character" w:customStyle="1" w:styleId="NogaZnak">
    <w:name w:val="Noga Znak"/>
    <w:basedOn w:val="Privzetapisavaodstavka"/>
    <w:link w:val="Noga"/>
    <w:uiPriority w:val="99"/>
    <w:rsid w:val="000265BB"/>
    <w:rPr>
      <w:sz w:val="22"/>
      <w:szCs w:val="22"/>
      <w:lang w:eastAsia="en-US"/>
    </w:rPr>
  </w:style>
  <w:style w:type="paragraph" w:styleId="Navadensplet">
    <w:name w:val="Normal (Web)"/>
    <w:basedOn w:val="Navaden"/>
    <w:uiPriority w:val="99"/>
    <w:semiHidden/>
    <w:unhideWhenUsed/>
    <w:rsid w:val="00CB2803"/>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554640"/>
    <w:rPr>
      <w:sz w:val="16"/>
      <w:szCs w:val="16"/>
    </w:rPr>
  </w:style>
  <w:style w:type="paragraph" w:styleId="Pripombabesedilo">
    <w:name w:val="annotation text"/>
    <w:basedOn w:val="Navaden"/>
    <w:link w:val="PripombabesediloZnak"/>
    <w:uiPriority w:val="99"/>
    <w:semiHidden/>
    <w:unhideWhenUsed/>
    <w:rsid w:val="005546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54640"/>
    <w:rPr>
      <w:lang w:eastAsia="en-US"/>
    </w:rPr>
  </w:style>
  <w:style w:type="paragraph" w:styleId="Zadevapripombe">
    <w:name w:val="annotation subject"/>
    <w:basedOn w:val="Pripombabesedilo"/>
    <w:next w:val="Pripombabesedilo"/>
    <w:link w:val="ZadevapripombeZnak"/>
    <w:uiPriority w:val="99"/>
    <w:semiHidden/>
    <w:unhideWhenUsed/>
    <w:rsid w:val="00554640"/>
    <w:rPr>
      <w:b/>
      <w:bCs/>
    </w:rPr>
  </w:style>
  <w:style w:type="character" w:customStyle="1" w:styleId="ZadevapripombeZnak">
    <w:name w:val="Zadeva pripombe Znak"/>
    <w:basedOn w:val="PripombabesediloZnak"/>
    <w:link w:val="Zadevapripombe"/>
    <w:uiPriority w:val="99"/>
    <w:semiHidden/>
    <w:rsid w:val="005546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5241">
      <w:bodyDiv w:val="1"/>
      <w:marLeft w:val="0"/>
      <w:marRight w:val="0"/>
      <w:marTop w:val="0"/>
      <w:marBottom w:val="0"/>
      <w:divBdr>
        <w:top w:val="none" w:sz="0" w:space="0" w:color="auto"/>
        <w:left w:val="none" w:sz="0" w:space="0" w:color="auto"/>
        <w:bottom w:val="none" w:sz="0" w:space="0" w:color="auto"/>
        <w:right w:val="none" w:sz="0" w:space="0" w:color="auto"/>
      </w:divBdr>
    </w:div>
    <w:div w:id="8905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2174</TotalTime>
  <Pages>2</Pages>
  <Words>951</Words>
  <Characters>5426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6365</CharactersWithSpaces>
  <SharedDoc>false</SharedDoc>
  <HLinks>
    <vt:vector size="6" baseType="variant">
      <vt:variant>
        <vt:i4>6815756</vt:i4>
      </vt:variant>
      <vt:variant>
        <vt:i4>0</vt:i4>
      </vt:variant>
      <vt:variant>
        <vt:i4>0</vt:i4>
      </vt:variant>
      <vt:variant>
        <vt:i4>5</vt:i4>
      </vt:variant>
      <vt:variant>
        <vt:lpwstr>mailto:posta.oizola@izola.si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Guštin</dc:creator>
  <cp:lastModifiedBy>Špela Guštin</cp:lastModifiedBy>
  <cp:revision>222</cp:revision>
  <cp:lastPrinted>2020-01-27T13:17:00Z</cp:lastPrinted>
  <dcterms:created xsi:type="dcterms:W3CDTF">2017-01-03T08:38:00Z</dcterms:created>
  <dcterms:modified xsi:type="dcterms:W3CDTF">2021-01-13T12:47:00Z</dcterms:modified>
</cp:coreProperties>
</file>