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D000D4" w:rsidRPr="00AD37D6" w:rsidTr="001509BF">
        <w:tc>
          <w:tcPr>
            <w:tcW w:w="1044" w:type="dxa"/>
          </w:tcPr>
          <w:p w:rsidR="00D000D4" w:rsidRPr="00AD37D6" w:rsidRDefault="00F97942" w:rsidP="001509BF">
            <w:pPr>
              <w:jc w:val="both"/>
              <w:rPr>
                <w:rFonts w:ascii="Arial Narrow" w:hAnsi="Arial Narrow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2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D000D4" w:rsidRPr="00AD37D6" w:rsidRDefault="00D000D4" w:rsidP="001509BF">
            <w:pPr>
              <w:rPr>
                <w:rFonts w:ascii="Arial Narrow" w:hAnsi="Arial Narrow" w:cs="Arial"/>
                <w:lang w:val="it-IT"/>
              </w:rPr>
            </w:pPr>
            <w:r w:rsidRPr="00AD37D6">
              <w:rPr>
                <w:rFonts w:ascii="Arial Narrow" w:hAnsi="Arial Narrow" w:cs="Arial"/>
                <w:sz w:val="22"/>
                <w:szCs w:val="22"/>
                <w:lang w:val="it-IT"/>
              </w:rPr>
              <w:t>OBČINA IZOLA – COMUNE DI ISOLA</w:t>
            </w:r>
          </w:p>
          <w:p w:rsidR="00D000D4" w:rsidRPr="00AD37D6" w:rsidRDefault="00D000D4" w:rsidP="001509BF">
            <w:pPr>
              <w:rPr>
                <w:rFonts w:ascii="Arial Narrow" w:hAnsi="Arial Narrow" w:cs="Arial"/>
                <w:iCs/>
              </w:rPr>
            </w:pPr>
            <w:r w:rsidRPr="00AD37D6">
              <w:rPr>
                <w:rFonts w:ascii="Arial Narrow" w:hAnsi="Arial Narrow" w:cs="Arial"/>
                <w:iCs/>
                <w:sz w:val="22"/>
                <w:szCs w:val="22"/>
              </w:rPr>
              <w:t>OBČINSKI SVET – CONSIGLIO COMUNALE</w:t>
            </w:r>
          </w:p>
          <w:p w:rsidR="00D000D4" w:rsidRPr="00AD37D6" w:rsidRDefault="00D000D4" w:rsidP="001509BF">
            <w:pPr>
              <w:rPr>
                <w:rFonts w:ascii="Arial Narrow" w:hAnsi="Arial Narrow" w:cs="Arial"/>
                <w:b/>
                <w:i/>
                <w:iCs/>
                <w:lang w:val="it-IT"/>
              </w:rPr>
            </w:pPr>
            <w:proofErr w:type="spellStart"/>
            <w:r w:rsidRPr="00AD37D6">
              <w:rPr>
                <w:rFonts w:ascii="Arial Narrow" w:hAnsi="Arial Narrow" w:cs="Arial"/>
                <w:b/>
                <w:i/>
                <w:iCs/>
                <w:sz w:val="22"/>
                <w:szCs w:val="22"/>
                <w:lang w:val="it-IT"/>
              </w:rPr>
              <w:t>Župan</w:t>
            </w:r>
            <w:proofErr w:type="spellEnd"/>
            <w:r w:rsidRPr="00AD37D6">
              <w:rPr>
                <w:rFonts w:ascii="Arial Narrow" w:hAnsi="Arial Narrow" w:cs="Arial"/>
                <w:b/>
                <w:i/>
                <w:iCs/>
                <w:sz w:val="22"/>
                <w:szCs w:val="22"/>
                <w:lang w:val="it-IT"/>
              </w:rPr>
              <w:t xml:space="preserve"> – Il sindaco </w:t>
            </w:r>
          </w:p>
          <w:p w:rsidR="00D000D4" w:rsidRPr="00AD37D6" w:rsidRDefault="00D000D4" w:rsidP="001509BF">
            <w:pPr>
              <w:rPr>
                <w:rFonts w:ascii="Arial Narrow" w:hAnsi="Arial Narrow" w:cs="Arial"/>
                <w:i/>
                <w:iCs/>
                <w:lang w:val="it-IT"/>
              </w:rPr>
            </w:pPr>
            <w:proofErr w:type="spellStart"/>
            <w:r w:rsidRPr="00AD37D6">
              <w:rPr>
                <w:rFonts w:ascii="Arial Narrow" w:hAnsi="Arial Narrow" w:cs="Arial"/>
                <w:i/>
                <w:iCs/>
                <w:sz w:val="22"/>
                <w:szCs w:val="22"/>
                <w:lang w:val="it-IT"/>
              </w:rPr>
              <w:t>Sončno</w:t>
            </w:r>
            <w:proofErr w:type="spellEnd"/>
            <w:r w:rsidRPr="00AD37D6">
              <w:rPr>
                <w:rFonts w:ascii="Arial Narrow" w:hAnsi="Arial Narrow" w:cs="Arial"/>
                <w:i/>
                <w:i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D37D6">
              <w:rPr>
                <w:rFonts w:ascii="Arial Narrow" w:hAnsi="Arial Narrow" w:cs="Arial"/>
                <w:i/>
                <w:iCs/>
                <w:sz w:val="22"/>
                <w:szCs w:val="22"/>
                <w:lang w:val="it-IT"/>
              </w:rPr>
              <w:t>nabrežje</w:t>
            </w:r>
            <w:proofErr w:type="spellEnd"/>
            <w:r w:rsidRPr="00AD37D6">
              <w:rPr>
                <w:rFonts w:ascii="Arial Narrow" w:hAnsi="Arial Narrow" w:cs="Arial"/>
                <w:i/>
                <w:iCs/>
                <w:sz w:val="22"/>
                <w:szCs w:val="22"/>
                <w:lang w:val="it-IT"/>
              </w:rPr>
              <w:t xml:space="preserve"> 8 – Riva del Sole </w:t>
            </w:r>
            <w:proofErr w:type="gramStart"/>
            <w:r w:rsidRPr="00AD37D6">
              <w:rPr>
                <w:rFonts w:ascii="Arial Narrow" w:hAnsi="Arial Narrow" w:cs="Arial"/>
                <w:i/>
                <w:iCs/>
                <w:sz w:val="22"/>
                <w:szCs w:val="22"/>
                <w:lang w:val="it-IT"/>
              </w:rPr>
              <w:t>8</w:t>
            </w:r>
            <w:proofErr w:type="gramEnd"/>
          </w:p>
          <w:p w:rsidR="00D000D4" w:rsidRPr="00AD37D6" w:rsidRDefault="00D000D4" w:rsidP="001509BF">
            <w:pPr>
              <w:rPr>
                <w:rFonts w:ascii="Arial Narrow" w:hAnsi="Arial Narrow" w:cs="Arial"/>
                <w:i/>
                <w:iCs/>
                <w:lang w:val="it-IT"/>
              </w:rPr>
            </w:pPr>
            <w:proofErr w:type="gramStart"/>
            <w:r w:rsidRPr="00AD37D6">
              <w:rPr>
                <w:rFonts w:ascii="Arial Narrow" w:hAnsi="Arial Narrow" w:cs="Arial"/>
                <w:i/>
                <w:iCs/>
                <w:sz w:val="22"/>
                <w:szCs w:val="22"/>
                <w:lang w:val="it-IT"/>
              </w:rPr>
              <w:t>6310</w:t>
            </w:r>
            <w:proofErr w:type="gramEnd"/>
            <w:r w:rsidRPr="00AD37D6">
              <w:rPr>
                <w:rFonts w:ascii="Arial Narrow" w:hAnsi="Arial Narrow" w:cs="Arial"/>
                <w:i/>
                <w:i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D37D6">
              <w:rPr>
                <w:rFonts w:ascii="Arial Narrow" w:hAnsi="Arial Narrow" w:cs="Arial"/>
                <w:i/>
                <w:iCs/>
                <w:sz w:val="22"/>
                <w:szCs w:val="22"/>
                <w:lang w:val="it-IT"/>
              </w:rPr>
              <w:t>Izola</w:t>
            </w:r>
            <w:proofErr w:type="spellEnd"/>
            <w:r w:rsidRPr="00AD37D6">
              <w:rPr>
                <w:rFonts w:ascii="Arial Narrow" w:hAnsi="Arial Narrow" w:cs="Arial"/>
                <w:i/>
                <w:iCs/>
                <w:sz w:val="22"/>
                <w:szCs w:val="22"/>
                <w:lang w:val="it-IT"/>
              </w:rPr>
              <w:t xml:space="preserve"> – Isola</w:t>
            </w:r>
          </w:p>
          <w:p w:rsidR="00D000D4" w:rsidRPr="00AD37D6" w:rsidRDefault="00D000D4" w:rsidP="001509BF">
            <w:pPr>
              <w:rPr>
                <w:rFonts w:ascii="Arial Narrow" w:hAnsi="Arial Narrow" w:cs="Arial"/>
                <w:i/>
                <w:iCs/>
                <w:lang w:val="it-IT"/>
              </w:rPr>
            </w:pPr>
            <w:proofErr w:type="spellStart"/>
            <w:r w:rsidRPr="00AD37D6">
              <w:rPr>
                <w:rFonts w:ascii="Arial Narrow" w:hAnsi="Arial Narrow" w:cs="Arial"/>
                <w:i/>
                <w:iCs/>
                <w:sz w:val="22"/>
                <w:szCs w:val="22"/>
                <w:lang w:val="it-IT"/>
              </w:rPr>
              <w:t>Tel</w:t>
            </w:r>
            <w:proofErr w:type="spellEnd"/>
            <w:r w:rsidRPr="00AD37D6">
              <w:rPr>
                <w:rFonts w:ascii="Arial Narrow" w:hAnsi="Arial Narrow" w:cs="Arial"/>
                <w:i/>
                <w:iCs/>
                <w:sz w:val="22"/>
                <w:szCs w:val="22"/>
                <w:lang w:val="it-IT"/>
              </w:rPr>
              <w:t xml:space="preserve">: </w:t>
            </w:r>
            <w:proofErr w:type="gramStart"/>
            <w:r w:rsidRPr="00AD37D6">
              <w:rPr>
                <w:rFonts w:ascii="Arial Narrow" w:hAnsi="Arial Narrow" w:cs="Arial"/>
                <w:i/>
                <w:iCs/>
                <w:sz w:val="22"/>
                <w:szCs w:val="22"/>
                <w:lang w:val="it-IT"/>
              </w:rPr>
              <w:t>05</w:t>
            </w:r>
            <w:proofErr w:type="gramEnd"/>
            <w:r w:rsidRPr="00AD37D6">
              <w:rPr>
                <w:rFonts w:ascii="Arial Narrow" w:hAnsi="Arial Narrow" w:cs="Arial"/>
                <w:i/>
                <w:iCs/>
                <w:sz w:val="22"/>
                <w:szCs w:val="22"/>
                <w:lang w:val="it-IT"/>
              </w:rPr>
              <w:t xml:space="preserve"> 66 00 100, Fax: 05 66 00 110</w:t>
            </w:r>
          </w:p>
          <w:p w:rsidR="00D000D4" w:rsidRPr="00AD37D6" w:rsidRDefault="00D000D4" w:rsidP="001509BF">
            <w:pPr>
              <w:rPr>
                <w:rFonts w:ascii="Arial Narrow" w:hAnsi="Arial Narrow" w:cs="Arial"/>
                <w:i/>
                <w:iCs/>
                <w:lang w:val="it-IT"/>
              </w:rPr>
            </w:pPr>
            <w:r w:rsidRPr="00AD37D6">
              <w:rPr>
                <w:rFonts w:ascii="Arial Narrow" w:hAnsi="Arial Narrow" w:cs="Arial"/>
                <w:i/>
                <w:iCs/>
                <w:sz w:val="22"/>
                <w:szCs w:val="22"/>
                <w:lang w:val="it-IT"/>
              </w:rPr>
              <w:t xml:space="preserve">E-mail: </w:t>
            </w:r>
            <w:hyperlink r:id="rId9" w:history="1">
              <w:r w:rsidRPr="00AD37D6">
                <w:rPr>
                  <w:rStyle w:val="Hiperpovezava"/>
                  <w:rFonts w:ascii="Arial Narrow" w:hAnsi="Arial Narrow" w:cs="Arial"/>
                  <w:i/>
                  <w:iCs/>
                  <w:sz w:val="22"/>
                  <w:szCs w:val="22"/>
                  <w:lang w:val="it-IT"/>
                </w:rPr>
                <w:t>posta.oizola@izola.si</w:t>
              </w:r>
            </w:hyperlink>
          </w:p>
          <w:p w:rsidR="00D000D4" w:rsidRDefault="00D000D4" w:rsidP="001509BF">
            <w:pPr>
              <w:jc w:val="both"/>
              <w:rPr>
                <w:rStyle w:val="Hiperpovezava"/>
                <w:rFonts w:ascii="Arial Narrow" w:hAnsi="Arial Narrow" w:cs="Arial"/>
                <w:i/>
                <w:iCs/>
                <w:sz w:val="22"/>
                <w:szCs w:val="22"/>
                <w:lang w:val="en-GB"/>
              </w:rPr>
            </w:pPr>
            <w:r w:rsidRPr="00AD37D6">
              <w:rPr>
                <w:rFonts w:ascii="Arial Narrow" w:hAnsi="Arial Narrow" w:cs="Arial"/>
                <w:i/>
                <w:iCs/>
                <w:sz w:val="22"/>
                <w:szCs w:val="22"/>
                <w:lang w:val="en-GB"/>
              </w:rPr>
              <w:t xml:space="preserve">Web: </w:t>
            </w:r>
            <w:hyperlink r:id="rId10" w:history="1">
              <w:r w:rsidRPr="00AD37D6">
                <w:rPr>
                  <w:rStyle w:val="Hiperpovezava"/>
                  <w:rFonts w:ascii="Arial Narrow" w:hAnsi="Arial Narrow" w:cs="Arial"/>
                  <w:i/>
                  <w:iCs/>
                  <w:sz w:val="22"/>
                  <w:szCs w:val="22"/>
                  <w:lang w:val="en-GB"/>
                </w:rPr>
                <w:t>http://www.izola.si/</w:t>
              </w:r>
            </w:hyperlink>
          </w:p>
          <w:p w:rsidR="00F06800" w:rsidRDefault="00F06800" w:rsidP="001509BF">
            <w:pPr>
              <w:jc w:val="both"/>
              <w:rPr>
                <w:rStyle w:val="Hiperpovezava"/>
                <w:rFonts w:ascii="Arial Narrow" w:hAnsi="Arial Narrow" w:cs="Arial"/>
                <w:i/>
                <w:iCs/>
                <w:sz w:val="22"/>
                <w:szCs w:val="22"/>
                <w:lang w:val="en-GB"/>
              </w:rPr>
            </w:pPr>
          </w:p>
          <w:p w:rsidR="00F06800" w:rsidRPr="00AD37D6" w:rsidRDefault="00F06800" w:rsidP="001509BF">
            <w:pPr>
              <w:jc w:val="both"/>
              <w:rPr>
                <w:rFonts w:ascii="Arial Narrow" w:hAnsi="Arial Narrow" w:cs="Arial"/>
                <w:i/>
                <w:iCs/>
              </w:rPr>
            </w:pPr>
          </w:p>
        </w:tc>
      </w:tr>
    </w:tbl>
    <w:p w:rsidR="00D000D4" w:rsidRPr="00AD37B0" w:rsidRDefault="00D000D4" w:rsidP="00812CCF">
      <w:pPr>
        <w:outlineLvl w:val="0"/>
        <w:rPr>
          <w:rFonts w:ascii="Arial Narrow" w:hAnsi="Arial Narrow" w:cs="Arial"/>
        </w:rPr>
      </w:pPr>
    </w:p>
    <w:p w:rsidR="00D000D4" w:rsidRPr="00AD37D6" w:rsidRDefault="00D000D4" w:rsidP="00812CCF">
      <w:pPr>
        <w:outlineLvl w:val="0"/>
        <w:rPr>
          <w:rFonts w:ascii="Arial Narrow" w:hAnsi="Arial Narrow" w:cs="Arial"/>
          <w:sz w:val="22"/>
          <w:szCs w:val="22"/>
        </w:rPr>
      </w:pPr>
      <w:r w:rsidRPr="00AD37D6">
        <w:rPr>
          <w:rFonts w:ascii="Arial Narrow" w:hAnsi="Arial Narrow" w:cs="Arial"/>
          <w:sz w:val="22"/>
          <w:szCs w:val="22"/>
        </w:rPr>
        <w:t xml:space="preserve">Številka: </w:t>
      </w:r>
      <w:r w:rsidR="008A3DDB">
        <w:rPr>
          <w:rFonts w:ascii="Arial Narrow" w:hAnsi="Arial Narrow" w:cs="Arial"/>
          <w:sz w:val="22"/>
          <w:szCs w:val="22"/>
        </w:rPr>
        <w:t>3505-2/2015</w:t>
      </w:r>
    </w:p>
    <w:p w:rsidR="00D000D4" w:rsidRPr="00AD37D6" w:rsidRDefault="00D000D4" w:rsidP="00812CCF">
      <w:pPr>
        <w:rPr>
          <w:rFonts w:ascii="Arial Narrow" w:hAnsi="Arial Narrow" w:cs="Arial"/>
          <w:sz w:val="22"/>
          <w:szCs w:val="22"/>
        </w:rPr>
      </w:pPr>
      <w:r w:rsidRPr="00AD37D6">
        <w:rPr>
          <w:rFonts w:ascii="Arial Narrow" w:hAnsi="Arial Narrow" w:cs="Arial"/>
          <w:sz w:val="22"/>
          <w:szCs w:val="22"/>
        </w:rPr>
        <w:t>Datum</w:t>
      </w:r>
      <w:r w:rsidRPr="008A3DDB">
        <w:rPr>
          <w:rFonts w:ascii="Arial Narrow" w:hAnsi="Arial Narrow" w:cs="Arial"/>
          <w:sz w:val="22"/>
          <w:szCs w:val="22"/>
        </w:rPr>
        <w:t xml:space="preserve">:  </w:t>
      </w:r>
      <w:r w:rsidR="008A3DDB" w:rsidRPr="008A3DDB">
        <w:rPr>
          <w:rFonts w:ascii="Arial Narrow" w:hAnsi="Arial Narrow" w:cs="Arial"/>
          <w:sz w:val="22"/>
          <w:szCs w:val="22"/>
        </w:rPr>
        <w:t>22.6.2017</w:t>
      </w:r>
    </w:p>
    <w:p w:rsidR="00D000D4" w:rsidRPr="00AD37D6" w:rsidRDefault="00D000D4" w:rsidP="00812CCF">
      <w:pPr>
        <w:outlineLvl w:val="0"/>
        <w:rPr>
          <w:rFonts w:ascii="Arial Narrow" w:hAnsi="Arial Narrow" w:cs="Arial"/>
          <w:sz w:val="22"/>
          <w:szCs w:val="22"/>
        </w:rPr>
      </w:pPr>
    </w:p>
    <w:p w:rsidR="00D000D4" w:rsidRPr="00AD37D6" w:rsidRDefault="00D000D4" w:rsidP="00812CCF">
      <w:pPr>
        <w:rPr>
          <w:rFonts w:ascii="Arial Narrow" w:hAnsi="Arial Narrow" w:cs="Arial"/>
          <w:b/>
          <w:sz w:val="22"/>
          <w:szCs w:val="22"/>
        </w:rPr>
      </w:pPr>
      <w:r w:rsidRPr="00AD37D6">
        <w:rPr>
          <w:rFonts w:ascii="Arial Narrow" w:hAnsi="Arial Narrow" w:cs="Arial"/>
          <w:b/>
          <w:sz w:val="22"/>
          <w:szCs w:val="22"/>
        </w:rPr>
        <w:t>ČLANOM OBČINSKEGA SVETA</w:t>
      </w:r>
    </w:p>
    <w:p w:rsidR="00D000D4" w:rsidRPr="00AD37D6" w:rsidRDefault="00D000D4" w:rsidP="00883E46">
      <w:pPr>
        <w:jc w:val="both"/>
        <w:rPr>
          <w:rFonts w:ascii="Arial Narrow" w:hAnsi="Arial Narrow"/>
          <w:sz w:val="22"/>
          <w:szCs w:val="22"/>
        </w:rPr>
      </w:pPr>
    </w:p>
    <w:p w:rsidR="00D000D4" w:rsidRPr="00AD37D6" w:rsidRDefault="00064CCB" w:rsidP="00883E46">
      <w:pPr>
        <w:jc w:val="both"/>
        <w:rPr>
          <w:rFonts w:ascii="Arial Narrow" w:hAnsi="Arial Narrow"/>
          <w:sz w:val="22"/>
          <w:szCs w:val="22"/>
        </w:rPr>
      </w:pPr>
      <w:r w:rsidRPr="00064CCB">
        <w:rPr>
          <w:rFonts w:ascii="Arial Narrow" w:hAnsi="Arial Narrow" w:cs="Arial"/>
          <w:sz w:val="22"/>
          <w:szCs w:val="22"/>
        </w:rPr>
        <w:t xml:space="preserve">Na podlagi 57. člena in sedmega odstavka 96. člena Zakona o prostorskem načrtovanju </w:t>
      </w:r>
      <w:r w:rsidRPr="00064CCB">
        <w:rPr>
          <w:rFonts w:ascii="Arial Narrow" w:hAnsi="Arial Narrow" w:cs="Arial"/>
          <w:color w:val="000000"/>
          <w:sz w:val="22"/>
          <w:szCs w:val="22"/>
        </w:rPr>
        <w:t>(</w:t>
      </w:r>
      <w:r w:rsidRPr="00064CCB">
        <w:rPr>
          <w:rFonts w:ascii="Arial Narrow" w:hAnsi="Arial Narrow" w:cs="Arial"/>
          <w:sz w:val="22"/>
          <w:szCs w:val="22"/>
        </w:rPr>
        <w:t xml:space="preserve">ZPNačrt – Uradni list RS, št. </w:t>
      </w:r>
      <w:hyperlink r:id="rId11" w:tgtFrame="_blank" w:history="1">
        <w:r w:rsidRPr="00064CCB">
          <w:rPr>
            <w:rFonts w:ascii="Arial Narrow" w:hAnsi="Arial Narrow" w:cs="Arial"/>
            <w:sz w:val="22"/>
            <w:szCs w:val="22"/>
          </w:rPr>
          <w:t>33/2007</w:t>
        </w:r>
      </w:hyperlink>
      <w:r w:rsidRPr="00064CCB">
        <w:rPr>
          <w:rFonts w:ascii="Arial Narrow" w:hAnsi="Arial Narrow" w:cs="Arial"/>
          <w:sz w:val="22"/>
          <w:szCs w:val="22"/>
        </w:rPr>
        <w:t xml:space="preserve">, </w:t>
      </w:r>
      <w:hyperlink r:id="rId12" w:tgtFrame="_blank" w:history="1">
        <w:r w:rsidRPr="00064CCB">
          <w:rPr>
            <w:rFonts w:ascii="Arial Narrow" w:hAnsi="Arial Narrow" w:cs="Arial"/>
            <w:sz w:val="22"/>
            <w:szCs w:val="22"/>
          </w:rPr>
          <w:t>70/2008</w:t>
        </w:r>
      </w:hyperlink>
      <w:r w:rsidRPr="00064CCB">
        <w:rPr>
          <w:rFonts w:ascii="Arial Narrow" w:hAnsi="Arial Narrow" w:cs="Arial"/>
          <w:sz w:val="22"/>
          <w:szCs w:val="22"/>
        </w:rPr>
        <w:t xml:space="preserve">-ZVO-1B, </w:t>
      </w:r>
      <w:hyperlink r:id="rId13" w:tgtFrame="_blank" w:history="1">
        <w:r w:rsidRPr="00064CCB">
          <w:rPr>
            <w:rFonts w:ascii="Arial Narrow" w:hAnsi="Arial Narrow" w:cs="Arial"/>
            <w:sz w:val="22"/>
            <w:szCs w:val="22"/>
          </w:rPr>
          <w:t>108/2009</w:t>
        </w:r>
      </w:hyperlink>
      <w:r w:rsidRPr="00064CCB">
        <w:rPr>
          <w:rFonts w:ascii="Arial Narrow" w:hAnsi="Arial Narrow" w:cs="Arial"/>
          <w:sz w:val="22"/>
          <w:szCs w:val="22"/>
        </w:rPr>
        <w:t xml:space="preserve">, </w:t>
      </w:r>
      <w:hyperlink r:id="rId14" w:tgtFrame="_blank" w:history="1">
        <w:r w:rsidRPr="00064CCB">
          <w:rPr>
            <w:rFonts w:ascii="Arial Narrow" w:hAnsi="Arial Narrow" w:cs="Arial"/>
            <w:sz w:val="22"/>
            <w:szCs w:val="22"/>
          </w:rPr>
          <w:t>80/2010</w:t>
        </w:r>
      </w:hyperlink>
      <w:r w:rsidRPr="00064CCB">
        <w:rPr>
          <w:rFonts w:ascii="Arial Narrow" w:hAnsi="Arial Narrow" w:cs="Arial"/>
          <w:sz w:val="22"/>
          <w:szCs w:val="22"/>
        </w:rPr>
        <w:t>-ZUPUDPP (</w:t>
      </w:r>
      <w:hyperlink r:id="rId15" w:tgtFrame="_blank" w:history="1">
        <w:r w:rsidRPr="00064CCB">
          <w:rPr>
            <w:rFonts w:ascii="Arial Narrow" w:hAnsi="Arial Narrow" w:cs="Arial"/>
            <w:sz w:val="22"/>
            <w:szCs w:val="22"/>
          </w:rPr>
          <w:t>106/2010</w:t>
        </w:r>
      </w:hyperlink>
      <w:r w:rsidRPr="00064CCB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064CCB">
        <w:rPr>
          <w:rFonts w:ascii="Arial Narrow" w:hAnsi="Arial Narrow" w:cs="Arial"/>
          <w:sz w:val="22"/>
          <w:szCs w:val="22"/>
        </w:rPr>
        <w:t>popr</w:t>
      </w:r>
      <w:proofErr w:type="spellEnd"/>
      <w:r w:rsidRPr="00064CCB">
        <w:rPr>
          <w:rFonts w:ascii="Arial Narrow" w:hAnsi="Arial Narrow" w:cs="Arial"/>
          <w:sz w:val="22"/>
          <w:szCs w:val="22"/>
        </w:rPr>
        <w:t xml:space="preserve">.), </w:t>
      </w:r>
      <w:hyperlink r:id="rId16" w:tgtFrame="_blank" w:history="1">
        <w:r w:rsidRPr="00064CCB">
          <w:rPr>
            <w:rFonts w:ascii="Arial Narrow" w:hAnsi="Arial Narrow" w:cs="Arial"/>
            <w:sz w:val="22"/>
            <w:szCs w:val="22"/>
          </w:rPr>
          <w:t>43/2011</w:t>
        </w:r>
      </w:hyperlink>
      <w:r w:rsidRPr="00064CCB">
        <w:rPr>
          <w:rFonts w:ascii="Arial Narrow" w:hAnsi="Arial Narrow" w:cs="Arial"/>
          <w:sz w:val="22"/>
          <w:szCs w:val="22"/>
        </w:rPr>
        <w:t xml:space="preserve">-ZKZ-C, 57/2012, 57/2012-ZUPUDPP-A, 109/12, 76/14 </w:t>
      </w:r>
      <w:proofErr w:type="spellStart"/>
      <w:r w:rsidRPr="00064CCB">
        <w:rPr>
          <w:rFonts w:ascii="Arial Narrow" w:hAnsi="Arial Narrow" w:cs="Arial"/>
          <w:sz w:val="22"/>
          <w:szCs w:val="22"/>
        </w:rPr>
        <w:t>Odl.US</w:t>
      </w:r>
      <w:proofErr w:type="spellEnd"/>
      <w:r w:rsidRPr="00064CCB">
        <w:rPr>
          <w:rFonts w:ascii="Arial Narrow" w:hAnsi="Arial Narrow" w:cs="Arial"/>
          <w:sz w:val="22"/>
          <w:szCs w:val="22"/>
        </w:rPr>
        <w:t>)</w:t>
      </w:r>
      <w:r w:rsidRPr="00064CCB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064CCB">
        <w:rPr>
          <w:rFonts w:ascii="Arial Narrow" w:hAnsi="Arial Narrow" w:cs="Arial"/>
          <w:sz w:val="22"/>
          <w:szCs w:val="22"/>
        </w:rPr>
        <w:t>ter 56. člena Statuta občine Izola (Ur. objave občine Izola, št. 15/99, 8/00 in 8/05</w:t>
      </w:r>
      <w:r w:rsidR="008A3DDB">
        <w:rPr>
          <w:rFonts w:ascii="Arial Narrow" w:hAnsi="Arial Narrow" w:cs="Arial"/>
          <w:sz w:val="22"/>
          <w:szCs w:val="22"/>
        </w:rPr>
        <w:t>, 17/12, 6/14</w:t>
      </w:r>
      <w:r w:rsidRPr="00064CCB">
        <w:rPr>
          <w:rFonts w:ascii="Arial Narrow" w:hAnsi="Arial Narrow" w:cs="Arial"/>
          <w:sz w:val="22"/>
          <w:szCs w:val="22"/>
        </w:rPr>
        <w:t>)</w:t>
      </w:r>
      <w:r w:rsidRPr="00275C3A">
        <w:rPr>
          <w:rFonts w:ascii="Arial" w:hAnsi="Arial" w:cs="Arial"/>
          <w:sz w:val="20"/>
          <w:szCs w:val="20"/>
        </w:rPr>
        <w:t xml:space="preserve"> </w:t>
      </w:r>
      <w:r w:rsidR="00D000D4" w:rsidRPr="00AD37D6">
        <w:rPr>
          <w:rFonts w:ascii="Arial Narrow" w:hAnsi="Arial Narrow"/>
          <w:sz w:val="22"/>
          <w:szCs w:val="22"/>
        </w:rPr>
        <w:t>predlagam občinskemu svetu v drugo obravnavo in sprejem</w:t>
      </w:r>
    </w:p>
    <w:p w:rsidR="00D000D4" w:rsidRPr="00AD37B0" w:rsidRDefault="00D000D4" w:rsidP="00812CCF">
      <w:pPr>
        <w:outlineLvl w:val="0"/>
        <w:rPr>
          <w:rFonts w:ascii="Arial Narrow" w:hAnsi="Arial Narrow" w:cs="Arial"/>
        </w:rPr>
      </w:pPr>
    </w:p>
    <w:p w:rsidR="00D000D4" w:rsidRPr="00AD37B0" w:rsidRDefault="009C7DDA" w:rsidP="00E25D82">
      <w:pPr>
        <w:ind w:left="1080" w:hanging="1080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Odlok</w:t>
      </w:r>
      <w:r w:rsidR="00D000D4">
        <w:rPr>
          <w:rFonts w:ascii="Arial Narrow" w:hAnsi="Arial Narrow" w:cs="Arial"/>
          <w:b/>
        </w:rPr>
        <w:t xml:space="preserve"> o s</w:t>
      </w:r>
      <w:r w:rsidR="00D000D4" w:rsidRPr="00AD37B0">
        <w:rPr>
          <w:rFonts w:ascii="Arial Narrow" w:hAnsi="Arial Narrow" w:cs="Arial"/>
          <w:b/>
        </w:rPr>
        <w:t>prememb</w:t>
      </w:r>
      <w:r w:rsidR="00D000D4">
        <w:rPr>
          <w:rFonts w:ascii="Arial Narrow" w:hAnsi="Arial Narrow" w:cs="Arial"/>
          <w:b/>
        </w:rPr>
        <w:t>ah in dopolnit</w:t>
      </w:r>
      <w:r w:rsidR="00D000D4" w:rsidRPr="00AD37B0">
        <w:rPr>
          <w:rFonts w:ascii="Arial Narrow" w:hAnsi="Arial Narrow" w:cs="Arial"/>
          <w:b/>
        </w:rPr>
        <w:t>v</w:t>
      </w:r>
      <w:r w:rsidR="00D000D4">
        <w:rPr>
          <w:rFonts w:ascii="Arial Narrow" w:hAnsi="Arial Narrow" w:cs="Arial"/>
          <w:b/>
        </w:rPr>
        <w:t>ah</w:t>
      </w:r>
      <w:r w:rsidR="00D000D4" w:rsidRPr="00AD37B0">
        <w:rPr>
          <w:rFonts w:ascii="Arial Narrow" w:hAnsi="Arial Narrow" w:cs="Arial"/>
          <w:b/>
        </w:rPr>
        <w:t xml:space="preserve"> odloka o ureditvenem načrtu </w:t>
      </w:r>
      <w:r w:rsidR="00064CCB">
        <w:rPr>
          <w:rFonts w:ascii="Arial Narrow" w:hAnsi="Arial Narrow" w:cs="Arial"/>
          <w:b/>
        </w:rPr>
        <w:t>Korte</w:t>
      </w:r>
      <w:r w:rsidR="00D000D4" w:rsidRPr="00AD37B0">
        <w:rPr>
          <w:rFonts w:ascii="Arial Narrow" w:hAnsi="Arial Narrow" w:cs="Arial"/>
          <w:b/>
        </w:rPr>
        <w:t xml:space="preserve"> – usklajen predlog</w:t>
      </w:r>
    </w:p>
    <w:p w:rsidR="00D000D4" w:rsidRPr="00AD37B0" w:rsidRDefault="00D000D4" w:rsidP="00B003C6">
      <w:pPr>
        <w:ind w:left="3420"/>
        <w:jc w:val="both"/>
        <w:rPr>
          <w:rFonts w:ascii="Arial Narrow" w:hAnsi="Arial Narrow" w:cs="Arial"/>
          <w:b/>
        </w:rPr>
      </w:pPr>
      <w:r w:rsidRPr="00AD37B0">
        <w:rPr>
          <w:rFonts w:ascii="Arial Narrow" w:hAnsi="Arial Narrow" w:cs="Arial"/>
          <w:b/>
        </w:rPr>
        <w:t>(2. obravnava in sprejem)</w:t>
      </w:r>
    </w:p>
    <w:p w:rsidR="00D000D4" w:rsidRPr="00AD37B0" w:rsidRDefault="00D000D4" w:rsidP="00812CCF">
      <w:pPr>
        <w:jc w:val="both"/>
        <w:outlineLvl w:val="0"/>
        <w:rPr>
          <w:rFonts w:ascii="Arial Narrow" w:hAnsi="Arial Narrow" w:cs="Arial"/>
          <w:b/>
        </w:rPr>
      </w:pPr>
    </w:p>
    <w:p w:rsidR="00D000D4" w:rsidRPr="00722760" w:rsidRDefault="00D000D4" w:rsidP="002B40AB">
      <w:pPr>
        <w:numPr>
          <w:ilvl w:val="0"/>
          <w:numId w:val="9"/>
        </w:numPr>
        <w:pBdr>
          <w:bottom w:val="single" w:sz="4" w:space="1" w:color="auto"/>
        </w:pBdr>
        <w:tabs>
          <w:tab w:val="clear" w:pos="720"/>
          <w:tab w:val="num" w:pos="360"/>
        </w:tabs>
        <w:ind w:left="360"/>
        <w:rPr>
          <w:rFonts w:ascii="Arial Narrow" w:hAnsi="Arial Narrow" w:cs="Arial"/>
          <w:b/>
          <w:sz w:val="22"/>
          <w:szCs w:val="22"/>
        </w:rPr>
      </w:pPr>
      <w:r w:rsidRPr="00722760">
        <w:rPr>
          <w:rFonts w:ascii="Arial Narrow" w:hAnsi="Arial Narrow" w:cs="Arial"/>
          <w:b/>
          <w:sz w:val="22"/>
          <w:szCs w:val="22"/>
        </w:rPr>
        <w:t>OBRAZLOŽITEV</w:t>
      </w:r>
    </w:p>
    <w:p w:rsidR="00D000D4" w:rsidRPr="00AD37D6" w:rsidRDefault="00D000D4" w:rsidP="006464A3">
      <w:pPr>
        <w:rPr>
          <w:rFonts w:ascii="Arial Narrow" w:hAnsi="Arial Narrow" w:cs="Arial"/>
          <w:sz w:val="10"/>
          <w:szCs w:val="10"/>
        </w:rPr>
      </w:pPr>
    </w:p>
    <w:p w:rsidR="00D000D4" w:rsidRPr="00722760" w:rsidRDefault="00D000D4" w:rsidP="002B40AB">
      <w:pPr>
        <w:numPr>
          <w:ilvl w:val="0"/>
          <w:numId w:val="1"/>
        </w:numPr>
        <w:rPr>
          <w:rFonts w:ascii="Arial Narrow" w:hAnsi="Arial Narrow" w:cs="Arial"/>
          <w:b/>
          <w:sz w:val="22"/>
          <w:szCs w:val="22"/>
        </w:rPr>
      </w:pPr>
      <w:r w:rsidRPr="00722760">
        <w:rPr>
          <w:rFonts w:ascii="Arial Narrow" w:hAnsi="Arial Narrow" w:cs="Arial"/>
          <w:b/>
          <w:sz w:val="22"/>
          <w:szCs w:val="22"/>
        </w:rPr>
        <w:t xml:space="preserve">Prostorski akt: </w:t>
      </w:r>
    </w:p>
    <w:p w:rsidR="00BF725D" w:rsidRPr="00BF725D" w:rsidRDefault="00D000D4" w:rsidP="00BF725D">
      <w:pPr>
        <w:jc w:val="both"/>
        <w:rPr>
          <w:rFonts w:ascii="Arial Narrow" w:hAnsi="Arial Narrow" w:cs="Arial"/>
          <w:sz w:val="22"/>
          <w:szCs w:val="22"/>
        </w:rPr>
      </w:pPr>
      <w:r w:rsidRPr="00BF725D">
        <w:rPr>
          <w:rFonts w:ascii="Arial Narrow" w:hAnsi="Arial Narrow" w:cs="Arial"/>
          <w:sz w:val="22"/>
          <w:szCs w:val="22"/>
        </w:rPr>
        <w:t xml:space="preserve">Ureditveni načrt </w:t>
      </w:r>
      <w:r w:rsidR="00BF725D" w:rsidRPr="00BF725D">
        <w:rPr>
          <w:rFonts w:ascii="Arial Narrow" w:hAnsi="Arial Narrow" w:cs="Arial"/>
          <w:sz w:val="22"/>
          <w:szCs w:val="22"/>
        </w:rPr>
        <w:t>Korte (Uradne objave občine Izola št. 12/95, 4/08) – v nadaljevanju spremembe UN.</w:t>
      </w:r>
    </w:p>
    <w:p w:rsidR="00BF725D" w:rsidRPr="00275C3A" w:rsidRDefault="00BF725D" w:rsidP="00BF725D">
      <w:pPr>
        <w:jc w:val="both"/>
        <w:rPr>
          <w:rFonts w:ascii="Arial" w:hAnsi="Arial" w:cs="Arial"/>
          <w:sz w:val="20"/>
          <w:szCs w:val="20"/>
        </w:rPr>
      </w:pPr>
    </w:p>
    <w:p w:rsidR="00D000D4" w:rsidRPr="00722760" w:rsidRDefault="00D000D4" w:rsidP="00BF725D">
      <w:pPr>
        <w:widowControl w:val="0"/>
        <w:suppressAutoHyphens/>
        <w:spacing w:after="120"/>
        <w:jc w:val="both"/>
        <w:rPr>
          <w:rFonts w:ascii="Arial Narrow" w:hAnsi="Arial Narrow" w:cs="Arial"/>
          <w:b/>
          <w:sz w:val="22"/>
          <w:szCs w:val="22"/>
        </w:rPr>
      </w:pPr>
      <w:r w:rsidRPr="00722760">
        <w:rPr>
          <w:rFonts w:ascii="Arial Narrow" w:hAnsi="Arial Narrow" w:cs="Arial"/>
          <w:b/>
          <w:sz w:val="22"/>
          <w:szCs w:val="22"/>
        </w:rPr>
        <w:t xml:space="preserve">Razlogi za spremembe in </w:t>
      </w:r>
      <w:r w:rsidR="00BF725D">
        <w:rPr>
          <w:rFonts w:ascii="Arial Narrow" w:hAnsi="Arial Narrow" w:cs="Arial"/>
          <w:b/>
          <w:sz w:val="22"/>
          <w:szCs w:val="22"/>
        </w:rPr>
        <w:t>dopolnitve določil UN Korte</w:t>
      </w:r>
    </w:p>
    <w:p w:rsidR="00064CCB" w:rsidRDefault="00064CCB" w:rsidP="00064CCB">
      <w:pPr>
        <w:jc w:val="both"/>
        <w:rPr>
          <w:rFonts w:ascii="Arial Narrow" w:hAnsi="Arial Narrow" w:cs="Arial"/>
          <w:sz w:val="22"/>
          <w:szCs w:val="22"/>
        </w:rPr>
      </w:pPr>
      <w:r w:rsidRPr="00064CCB">
        <w:rPr>
          <w:rFonts w:ascii="Arial Narrow" w:hAnsi="Arial Narrow" w:cs="Arial"/>
          <w:sz w:val="22"/>
          <w:szCs w:val="22"/>
        </w:rPr>
        <w:t xml:space="preserve">UN Korte je bil sprejet leta 1995, v času, ko se je za gradnjo vsakega posameznega  objekta oz. posega, ob upoštevanju meril in pogojev iz UN, skozi izdelavo lokacijske informacije (kot predpogoj za izdajo lokacijskega dovoljenja) opredelila umestitev v prostor. Lokacijske informacije je izdelovala urbanistična služba Občine Izola. S spremembo zakonodaje s področja prostorskega urejanja in graditve objektov (na podlagi naročila investitorja) projektno dokumentacijo izdeluje pooblaščeni projektant, ki s svojo izjavo potrjuje skladnost načrtovanega z veljavnimi prostorskimi akti. </w:t>
      </w:r>
    </w:p>
    <w:p w:rsidR="00064CCB" w:rsidRPr="00064CCB" w:rsidRDefault="00064CCB" w:rsidP="00064CCB">
      <w:pPr>
        <w:jc w:val="both"/>
        <w:rPr>
          <w:rFonts w:ascii="Arial Narrow" w:hAnsi="Arial Narrow" w:cs="Arial"/>
          <w:sz w:val="22"/>
          <w:szCs w:val="22"/>
        </w:rPr>
      </w:pPr>
    </w:p>
    <w:p w:rsidR="00064CCB" w:rsidRPr="00064CCB" w:rsidRDefault="00064CCB" w:rsidP="00064CCB">
      <w:pPr>
        <w:jc w:val="both"/>
        <w:rPr>
          <w:rFonts w:ascii="Arial Narrow" w:hAnsi="Arial Narrow" w:cs="Arial"/>
          <w:sz w:val="22"/>
          <w:szCs w:val="22"/>
        </w:rPr>
      </w:pPr>
      <w:r w:rsidRPr="00064CCB">
        <w:rPr>
          <w:rFonts w:ascii="Arial Narrow" w:hAnsi="Arial Narrow" w:cs="Arial"/>
          <w:sz w:val="22"/>
          <w:szCs w:val="22"/>
        </w:rPr>
        <w:t xml:space="preserve">Zaradi starosti prostorskega akta, sprememb zakonodaje ter pobud za pozidavo, kjer je to še možno, prihaja do različnih tolmačenj določil tega prostorskega akta. 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064CCB">
        <w:rPr>
          <w:rFonts w:ascii="Arial Narrow" w:hAnsi="Arial Narrow" w:cs="Arial"/>
          <w:sz w:val="22"/>
          <w:szCs w:val="22"/>
        </w:rPr>
        <w:t xml:space="preserve">Glede na navedeno je </w:t>
      </w:r>
      <w:r>
        <w:rPr>
          <w:rFonts w:ascii="Arial Narrow" w:hAnsi="Arial Narrow" w:cs="Arial"/>
          <w:sz w:val="22"/>
          <w:szCs w:val="22"/>
        </w:rPr>
        <w:t xml:space="preserve">bilo </w:t>
      </w:r>
      <w:r w:rsidRPr="00064CCB">
        <w:rPr>
          <w:rFonts w:ascii="Arial Narrow" w:hAnsi="Arial Narrow" w:cs="Arial"/>
          <w:sz w:val="22"/>
          <w:szCs w:val="22"/>
        </w:rPr>
        <w:t>potrebno uskladiti in razjasniti posamezna določila odloka z vsebinami ter terminologijo po veljavni zakonodaji s področja prostorskega načrtovanja in graditve objektov.</w:t>
      </w:r>
    </w:p>
    <w:p w:rsidR="00064CCB" w:rsidRDefault="00064CCB" w:rsidP="00064CCB">
      <w:pPr>
        <w:jc w:val="both"/>
        <w:rPr>
          <w:rFonts w:ascii="Arial Narrow" w:hAnsi="Arial Narrow" w:cs="Arial"/>
          <w:sz w:val="22"/>
          <w:szCs w:val="22"/>
        </w:rPr>
      </w:pPr>
    </w:p>
    <w:p w:rsidR="00BF725D" w:rsidRPr="00BF725D" w:rsidRDefault="00BF725D" w:rsidP="00BF725D">
      <w:pPr>
        <w:spacing w:line="240" w:lineRule="atLeast"/>
        <w:jc w:val="both"/>
        <w:rPr>
          <w:rFonts w:ascii="Arial Narrow" w:hAnsi="Arial Narrow" w:cs="Arial"/>
          <w:sz w:val="22"/>
          <w:szCs w:val="22"/>
        </w:rPr>
      </w:pPr>
      <w:r w:rsidRPr="00BF725D">
        <w:rPr>
          <w:rFonts w:ascii="Arial Narrow" w:hAnsi="Arial Narrow" w:cs="Arial"/>
          <w:sz w:val="22"/>
          <w:szCs w:val="22"/>
        </w:rPr>
        <w:t xml:space="preserve">Skladno z veljavnimi prostorskimi planskimi akti je območje UN opredeljeno v grafičnem delu prostorskega plana. </w:t>
      </w:r>
    </w:p>
    <w:p w:rsidR="009C7DDA" w:rsidRPr="00BF725D" w:rsidRDefault="009C7DDA" w:rsidP="00064CCB">
      <w:pPr>
        <w:jc w:val="both"/>
        <w:rPr>
          <w:rFonts w:ascii="Arial Narrow" w:hAnsi="Arial Narrow" w:cs="Arial"/>
          <w:sz w:val="22"/>
          <w:szCs w:val="22"/>
        </w:rPr>
      </w:pPr>
    </w:p>
    <w:p w:rsidR="00E87E3F" w:rsidRPr="00BF725D" w:rsidRDefault="00BF725D" w:rsidP="00E87E3F">
      <w:p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BF725D">
        <w:rPr>
          <w:rFonts w:ascii="Arial Narrow" w:hAnsi="Arial Narrow" w:cs="Arial"/>
          <w:sz w:val="22"/>
          <w:szCs w:val="22"/>
        </w:rPr>
        <w:t xml:space="preserve">Spremembe UN se nanašajo na tekstualni del, in sicer na merila in pogoje glede oblikovanja objektov ter njihove </w:t>
      </w:r>
      <w:r w:rsidR="0010047B">
        <w:rPr>
          <w:rFonts w:ascii="Arial Narrow" w:hAnsi="Arial Narrow" w:cs="Arial"/>
          <w:sz w:val="22"/>
          <w:szCs w:val="22"/>
        </w:rPr>
        <w:t xml:space="preserve">kapacitete in </w:t>
      </w:r>
      <w:r w:rsidRPr="00BF725D">
        <w:rPr>
          <w:rFonts w:ascii="Arial Narrow" w:hAnsi="Arial Narrow" w:cs="Arial"/>
          <w:sz w:val="22"/>
          <w:szCs w:val="22"/>
        </w:rPr>
        <w:t xml:space="preserve">zunanje ureditve. </w:t>
      </w:r>
      <w:r w:rsidR="00E87E3F" w:rsidRPr="00BF725D">
        <w:rPr>
          <w:rFonts w:ascii="Arial Narrow" w:hAnsi="Arial Narrow" w:cs="Arial"/>
          <w:sz w:val="22"/>
          <w:szCs w:val="22"/>
        </w:rPr>
        <w:t>S spremembo odloka se omogoča zgostitev pozidave območja, podana so merila in pogoji za določitev gradbenih parcel, določen je faktor zazidanosti ter kapaciteta objektov glede na velikost gradbene parcele.</w:t>
      </w:r>
      <w:r w:rsidR="00E87E3F" w:rsidRPr="00E87E3F">
        <w:rPr>
          <w:rFonts w:ascii="Arial Narrow" w:hAnsi="Arial Narrow" w:cs="Arial"/>
          <w:sz w:val="22"/>
          <w:szCs w:val="22"/>
        </w:rPr>
        <w:t xml:space="preserve"> </w:t>
      </w:r>
      <w:r w:rsidR="00E87E3F" w:rsidRPr="00BF725D">
        <w:rPr>
          <w:rFonts w:ascii="Arial Narrow" w:hAnsi="Arial Narrow" w:cs="Arial"/>
          <w:sz w:val="22"/>
          <w:szCs w:val="22"/>
        </w:rPr>
        <w:t xml:space="preserve">Definicija kleti se je z Zakonom o graditvi objektov spremenila, zato se določila glede </w:t>
      </w:r>
      <w:proofErr w:type="spellStart"/>
      <w:r w:rsidR="00E87E3F" w:rsidRPr="00BF725D">
        <w:rPr>
          <w:rFonts w:ascii="Arial Narrow" w:hAnsi="Arial Narrow" w:cs="Arial"/>
          <w:sz w:val="22"/>
          <w:szCs w:val="22"/>
        </w:rPr>
        <w:t>etažnosti</w:t>
      </w:r>
      <w:proofErr w:type="spellEnd"/>
      <w:r w:rsidR="00E87E3F" w:rsidRPr="00BF725D">
        <w:rPr>
          <w:rFonts w:ascii="Arial Narrow" w:hAnsi="Arial Narrow" w:cs="Arial"/>
          <w:sz w:val="22"/>
          <w:szCs w:val="22"/>
        </w:rPr>
        <w:t xml:space="preserve"> objektov, v novi spremembi odloka, temu primerno prilagodijo. </w:t>
      </w:r>
    </w:p>
    <w:p w:rsidR="00E87E3F" w:rsidRDefault="00E87E3F" w:rsidP="005E3DA1">
      <w:pPr>
        <w:jc w:val="both"/>
        <w:rPr>
          <w:rFonts w:ascii="Arial Narrow" w:hAnsi="Arial Narrow" w:cs="Arial"/>
          <w:sz w:val="22"/>
          <w:szCs w:val="22"/>
        </w:rPr>
      </w:pPr>
    </w:p>
    <w:p w:rsidR="005E3DA1" w:rsidRDefault="00BF725D" w:rsidP="005E3DA1">
      <w:pPr>
        <w:jc w:val="both"/>
        <w:rPr>
          <w:rFonts w:ascii="Arial Narrow" w:hAnsi="Arial Narrow" w:cs="Arial"/>
          <w:color w:val="FF0000"/>
          <w:sz w:val="22"/>
          <w:szCs w:val="22"/>
        </w:rPr>
      </w:pPr>
      <w:r w:rsidRPr="00BF725D">
        <w:rPr>
          <w:rFonts w:ascii="Arial Narrow" w:hAnsi="Arial Narrow" w:cs="Arial"/>
          <w:sz w:val="22"/>
          <w:szCs w:val="22"/>
        </w:rPr>
        <w:t>Grafični del se spreminja v delu, kjer je predvidena pozidava območja, ter v delu kjer je potrebna sprememba obsega in zasnove infrastrukture (prilagoditve glede na dejansko stanje</w:t>
      </w:r>
      <w:r w:rsidRPr="005E3DA1">
        <w:rPr>
          <w:rFonts w:ascii="Arial Narrow" w:hAnsi="Arial Narrow" w:cs="Arial"/>
          <w:sz w:val="22"/>
          <w:szCs w:val="22"/>
        </w:rPr>
        <w:t xml:space="preserve">). </w:t>
      </w:r>
      <w:r w:rsidR="005E3DA1" w:rsidRPr="005E3DA1">
        <w:rPr>
          <w:rFonts w:ascii="Arial Narrow" w:hAnsi="Arial Narrow" w:cs="Arial"/>
          <w:sz w:val="22"/>
          <w:szCs w:val="22"/>
        </w:rPr>
        <w:t xml:space="preserve">Del območja UN znotraj katerega se spreminja oz. dopolnjuje grafika je razviden iz priloge: Coniranje in zasnova zelenih površin, list </w:t>
      </w:r>
      <w:proofErr w:type="spellStart"/>
      <w:r w:rsidR="005E3DA1" w:rsidRPr="005E3DA1">
        <w:rPr>
          <w:rFonts w:ascii="Arial Narrow" w:hAnsi="Arial Narrow" w:cs="Arial"/>
          <w:sz w:val="22"/>
          <w:szCs w:val="22"/>
        </w:rPr>
        <w:t>8.a</w:t>
      </w:r>
      <w:proofErr w:type="spellEnd"/>
      <w:r w:rsidR="005E3DA1" w:rsidRPr="005E3DA1">
        <w:rPr>
          <w:rFonts w:ascii="Arial Narrow" w:hAnsi="Arial Narrow" w:cs="Arial"/>
          <w:sz w:val="22"/>
          <w:szCs w:val="22"/>
        </w:rPr>
        <w:t xml:space="preserve"> 1).</w:t>
      </w:r>
    </w:p>
    <w:p w:rsidR="00BF725D" w:rsidRPr="00BF725D" w:rsidRDefault="00BF725D" w:rsidP="00BF725D">
      <w:pPr>
        <w:spacing w:line="240" w:lineRule="atLeast"/>
        <w:jc w:val="both"/>
        <w:rPr>
          <w:rFonts w:ascii="Arial Narrow" w:hAnsi="Arial Narrow" w:cs="Arial"/>
          <w:sz w:val="22"/>
          <w:szCs w:val="22"/>
        </w:rPr>
      </w:pPr>
    </w:p>
    <w:p w:rsidR="00BF725D" w:rsidRPr="00BF725D" w:rsidRDefault="00BF725D" w:rsidP="00BF725D">
      <w:pPr>
        <w:spacing w:before="120" w:line="240" w:lineRule="atLeast"/>
        <w:jc w:val="both"/>
        <w:rPr>
          <w:rFonts w:ascii="Arial Narrow" w:hAnsi="Arial Narrow" w:cs="Arial"/>
          <w:sz w:val="22"/>
          <w:szCs w:val="22"/>
        </w:rPr>
      </w:pPr>
      <w:r w:rsidRPr="00BF725D">
        <w:rPr>
          <w:rFonts w:ascii="Arial Narrow" w:hAnsi="Arial Narrow" w:cs="Arial"/>
          <w:sz w:val="22"/>
          <w:szCs w:val="22"/>
        </w:rPr>
        <w:lastRenderedPageBreak/>
        <w:t>Sprejeti odlok o spremembah UN bo predstavljal pravno podlago za pridobitev gradbenega dovoljenja za predvidene gradnje in ureditve.</w:t>
      </w:r>
    </w:p>
    <w:p w:rsidR="00BF725D" w:rsidRDefault="00BF725D" w:rsidP="00BF725D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10047B" w:rsidRPr="00C13A6C" w:rsidRDefault="0010047B" w:rsidP="001509BF">
      <w:pPr>
        <w:spacing w:before="120"/>
        <w:jc w:val="both"/>
        <w:rPr>
          <w:rFonts w:ascii="Arial Narrow" w:hAnsi="Arial Narrow" w:cs="Arial"/>
          <w:sz w:val="10"/>
          <w:szCs w:val="10"/>
        </w:rPr>
      </w:pPr>
    </w:p>
    <w:p w:rsidR="00D000D4" w:rsidRPr="00AD37B0" w:rsidRDefault="00D000D4" w:rsidP="00C13A6C">
      <w:pPr>
        <w:numPr>
          <w:ilvl w:val="0"/>
          <w:numId w:val="9"/>
        </w:numPr>
        <w:pBdr>
          <w:bottom w:val="single" w:sz="4" w:space="1" w:color="auto"/>
        </w:pBdr>
        <w:tabs>
          <w:tab w:val="clear" w:pos="720"/>
          <w:tab w:val="num" w:pos="360"/>
        </w:tabs>
        <w:ind w:left="360"/>
        <w:rPr>
          <w:rFonts w:ascii="Arial Narrow" w:hAnsi="Arial Narrow" w:cs="Arial"/>
          <w:b/>
        </w:rPr>
      </w:pPr>
      <w:r w:rsidRPr="00AD37B0">
        <w:rPr>
          <w:rFonts w:ascii="Arial Narrow" w:hAnsi="Arial Narrow" w:cs="Arial"/>
          <w:b/>
          <w:sz w:val="22"/>
          <w:szCs w:val="22"/>
        </w:rPr>
        <w:t>POSTOPEK OBRAVNAVE IN SPREJEMA OBRAVNAVANEGA PROSTORSKEGA AKTA</w:t>
      </w:r>
    </w:p>
    <w:p w:rsidR="00D000D4" w:rsidRPr="00DA354E" w:rsidRDefault="00D000D4" w:rsidP="006464A3">
      <w:pPr>
        <w:rPr>
          <w:rFonts w:ascii="Arial Narrow" w:hAnsi="Arial Narrow" w:cs="Arial"/>
          <w:b/>
          <w:sz w:val="10"/>
          <w:szCs w:val="10"/>
        </w:rPr>
      </w:pPr>
    </w:p>
    <w:p w:rsidR="00D000D4" w:rsidRPr="00DA354E" w:rsidRDefault="00D000D4" w:rsidP="00AD37D6">
      <w:pPr>
        <w:numPr>
          <w:ilvl w:val="0"/>
          <w:numId w:val="1"/>
        </w:numPr>
        <w:rPr>
          <w:rFonts w:ascii="Arial Narrow" w:hAnsi="Arial Narrow" w:cs="Arial"/>
          <w:b/>
          <w:sz w:val="22"/>
          <w:szCs w:val="22"/>
        </w:rPr>
      </w:pPr>
      <w:r w:rsidRPr="00DA354E">
        <w:rPr>
          <w:rFonts w:ascii="Arial Narrow" w:hAnsi="Arial Narrow" w:cs="Arial"/>
          <w:b/>
          <w:sz w:val="22"/>
          <w:szCs w:val="22"/>
        </w:rPr>
        <w:t>Dosedanji postopek: javna razgrnitev, stališča do pripomb in mnenja NUP</w:t>
      </w:r>
    </w:p>
    <w:p w:rsidR="00D000D4" w:rsidRPr="00DA354E" w:rsidRDefault="00D000D4" w:rsidP="00C13A6C">
      <w:pPr>
        <w:jc w:val="both"/>
        <w:rPr>
          <w:rFonts w:ascii="Arial Narrow" w:hAnsi="Arial Narrow" w:cs="Arial"/>
          <w:sz w:val="22"/>
          <w:szCs w:val="22"/>
        </w:rPr>
      </w:pPr>
      <w:r w:rsidRPr="00DA354E">
        <w:rPr>
          <w:rFonts w:ascii="Arial Narrow" w:hAnsi="Arial Narrow" w:cs="Arial"/>
          <w:sz w:val="22"/>
          <w:szCs w:val="22"/>
        </w:rPr>
        <w:t xml:space="preserve">Občinski svet je na svoji </w:t>
      </w:r>
      <w:r w:rsidR="008A3DDB" w:rsidRPr="008A3DDB">
        <w:rPr>
          <w:rFonts w:ascii="Arial Narrow" w:hAnsi="Arial Narrow" w:cs="Arial"/>
          <w:sz w:val="22"/>
          <w:szCs w:val="22"/>
        </w:rPr>
        <w:t>13. redni seji, dne 30</w:t>
      </w:r>
      <w:r w:rsidRPr="008A3DDB">
        <w:rPr>
          <w:rFonts w:ascii="Arial Narrow" w:hAnsi="Arial Narrow" w:cs="Arial"/>
          <w:sz w:val="22"/>
          <w:szCs w:val="22"/>
        </w:rPr>
        <w:t xml:space="preserve">. </w:t>
      </w:r>
      <w:r w:rsidR="008A3DDB" w:rsidRPr="008A3DDB">
        <w:rPr>
          <w:rFonts w:ascii="Arial Narrow" w:hAnsi="Arial Narrow" w:cs="Arial"/>
          <w:sz w:val="22"/>
          <w:szCs w:val="22"/>
        </w:rPr>
        <w:t>6</w:t>
      </w:r>
      <w:r w:rsidRPr="008A3DDB">
        <w:rPr>
          <w:rFonts w:ascii="Arial Narrow" w:hAnsi="Arial Narrow" w:cs="Arial"/>
          <w:sz w:val="22"/>
          <w:szCs w:val="22"/>
        </w:rPr>
        <w:t>. 201</w:t>
      </w:r>
      <w:r w:rsidR="00DA354E" w:rsidRPr="008A3DDB">
        <w:rPr>
          <w:rFonts w:ascii="Arial Narrow" w:hAnsi="Arial Narrow" w:cs="Arial"/>
          <w:sz w:val="22"/>
          <w:szCs w:val="22"/>
        </w:rPr>
        <w:t>6</w:t>
      </w:r>
      <w:r w:rsidRPr="008A3DDB">
        <w:rPr>
          <w:rFonts w:ascii="Arial Narrow" w:hAnsi="Arial Narrow" w:cs="Arial"/>
          <w:sz w:val="22"/>
          <w:szCs w:val="22"/>
        </w:rPr>
        <w:t xml:space="preserve"> obravnaval </w:t>
      </w:r>
      <w:r w:rsidRPr="00DA354E">
        <w:rPr>
          <w:rFonts w:ascii="Arial Narrow" w:hAnsi="Arial Narrow" w:cs="Arial"/>
          <w:sz w:val="22"/>
          <w:szCs w:val="22"/>
        </w:rPr>
        <w:t xml:space="preserve">dopolnjen osnutek Sprememb in dopolnitev Odloka o ureditvenem načrtu </w:t>
      </w:r>
      <w:r w:rsidR="00DA354E">
        <w:rPr>
          <w:rFonts w:ascii="Arial Narrow" w:hAnsi="Arial Narrow" w:cs="Arial"/>
          <w:sz w:val="22"/>
          <w:szCs w:val="22"/>
        </w:rPr>
        <w:t>Korte</w:t>
      </w:r>
      <w:r w:rsidRPr="00DA354E">
        <w:rPr>
          <w:rFonts w:ascii="Arial Narrow" w:hAnsi="Arial Narrow" w:cs="Arial"/>
          <w:sz w:val="22"/>
          <w:szCs w:val="22"/>
        </w:rPr>
        <w:t xml:space="preserve"> in sprejel sklep o javni razgrnitvi dopolnjenega osnutka akta. </w:t>
      </w:r>
    </w:p>
    <w:p w:rsidR="00D000D4" w:rsidRPr="00005004" w:rsidRDefault="00D000D4" w:rsidP="00C13A6C">
      <w:pPr>
        <w:jc w:val="both"/>
        <w:rPr>
          <w:rFonts w:ascii="Arial Narrow" w:hAnsi="Arial Narrow" w:cs="Arial"/>
          <w:sz w:val="22"/>
          <w:szCs w:val="22"/>
          <w:u w:val="single"/>
        </w:rPr>
      </w:pPr>
      <w:r w:rsidRPr="00005004">
        <w:rPr>
          <w:rFonts w:ascii="Arial Narrow" w:hAnsi="Arial Narrow" w:cs="Arial"/>
          <w:sz w:val="22"/>
          <w:szCs w:val="22"/>
        </w:rPr>
        <w:t xml:space="preserve">Na podlagi sklepa OS je bila izvedena javna razgrnitev, ki je potekala od </w:t>
      </w:r>
      <w:r w:rsidR="00005004" w:rsidRPr="00005004">
        <w:rPr>
          <w:rFonts w:ascii="Arial Narrow" w:hAnsi="Arial Narrow" w:cs="Arial"/>
          <w:sz w:val="22"/>
          <w:szCs w:val="22"/>
        </w:rPr>
        <w:t>27</w:t>
      </w:r>
      <w:r w:rsidRPr="00005004">
        <w:rPr>
          <w:rFonts w:ascii="Arial Narrow" w:hAnsi="Arial Narrow" w:cs="Arial"/>
          <w:sz w:val="22"/>
          <w:szCs w:val="22"/>
        </w:rPr>
        <w:t>.</w:t>
      </w:r>
      <w:r w:rsidR="00005004" w:rsidRPr="00005004">
        <w:rPr>
          <w:rFonts w:ascii="Arial Narrow" w:hAnsi="Arial Narrow" w:cs="Arial"/>
          <w:sz w:val="22"/>
          <w:szCs w:val="22"/>
        </w:rPr>
        <w:t>12</w:t>
      </w:r>
      <w:r w:rsidRPr="00005004">
        <w:rPr>
          <w:rFonts w:ascii="Arial Narrow" w:hAnsi="Arial Narrow" w:cs="Arial"/>
          <w:sz w:val="22"/>
          <w:szCs w:val="22"/>
        </w:rPr>
        <w:t>. 201</w:t>
      </w:r>
      <w:r w:rsidR="00005004" w:rsidRPr="00005004">
        <w:rPr>
          <w:rFonts w:ascii="Arial Narrow" w:hAnsi="Arial Narrow" w:cs="Arial"/>
          <w:sz w:val="22"/>
          <w:szCs w:val="22"/>
        </w:rPr>
        <w:t>6</w:t>
      </w:r>
      <w:r w:rsidRPr="00005004">
        <w:rPr>
          <w:rFonts w:ascii="Arial Narrow" w:hAnsi="Arial Narrow" w:cs="Arial"/>
          <w:sz w:val="22"/>
          <w:szCs w:val="22"/>
        </w:rPr>
        <w:t xml:space="preserve"> do </w:t>
      </w:r>
      <w:r w:rsidR="00005004" w:rsidRPr="00005004">
        <w:rPr>
          <w:rFonts w:ascii="Arial Narrow" w:hAnsi="Arial Narrow" w:cs="Arial"/>
          <w:sz w:val="22"/>
          <w:szCs w:val="22"/>
        </w:rPr>
        <w:t>25</w:t>
      </w:r>
      <w:r w:rsidRPr="00005004">
        <w:rPr>
          <w:rFonts w:ascii="Arial Narrow" w:hAnsi="Arial Narrow" w:cs="Arial"/>
          <w:sz w:val="22"/>
          <w:szCs w:val="22"/>
        </w:rPr>
        <w:t>.</w:t>
      </w:r>
      <w:r w:rsidR="00005004" w:rsidRPr="00005004">
        <w:rPr>
          <w:rFonts w:ascii="Arial Narrow" w:hAnsi="Arial Narrow" w:cs="Arial"/>
          <w:sz w:val="22"/>
          <w:szCs w:val="22"/>
        </w:rPr>
        <w:t>01</w:t>
      </w:r>
      <w:r w:rsidRPr="00005004">
        <w:rPr>
          <w:rFonts w:ascii="Arial Narrow" w:hAnsi="Arial Narrow" w:cs="Arial"/>
          <w:sz w:val="22"/>
          <w:szCs w:val="22"/>
        </w:rPr>
        <w:t>. 201</w:t>
      </w:r>
      <w:r w:rsidR="00005004" w:rsidRPr="00005004">
        <w:rPr>
          <w:rFonts w:ascii="Arial Narrow" w:hAnsi="Arial Narrow" w:cs="Arial"/>
          <w:sz w:val="22"/>
          <w:szCs w:val="22"/>
        </w:rPr>
        <w:t>7</w:t>
      </w:r>
      <w:r w:rsidRPr="00005004">
        <w:rPr>
          <w:rFonts w:ascii="Arial Narrow" w:hAnsi="Arial Narrow" w:cs="Arial"/>
          <w:sz w:val="22"/>
          <w:szCs w:val="22"/>
        </w:rPr>
        <w:t xml:space="preserve">. V tem času je bila opravljena tudi javna obravnava. V času javne razgrnitve so bile na razgrnjeno gradivo podane pripombe in predlogi. </w:t>
      </w:r>
    </w:p>
    <w:p w:rsidR="00D000D4" w:rsidRPr="00D47793" w:rsidRDefault="00D000D4" w:rsidP="00C13A6C">
      <w:pPr>
        <w:jc w:val="both"/>
        <w:rPr>
          <w:rFonts w:ascii="Arial Narrow" w:hAnsi="Arial Narrow" w:cs="Arial"/>
          <w:color w:val="FF0000"/>
          <w:sz w:val="22"/>
          <w:szCs w:val="22"/>
        </w:rPr>
      </w:pPr>
      <w:r w:rsidRPr="00005004">
        <w:rPr>
          <w:rFonts w:ascii="Arial Narrow" w:hAnsi="Arial Narrow" w:cs="Arial"/>
          <w:sz w:val="22"/>
          <w:szCs w:val="22"/>
        </w:rPr>
        <w:t>Na podlagi sprejetih stališč do pripomb je bil izdelan predlog odloka prostorskega akta, ki je bil posredovan nosilcem urejanja prostora v mnenja</w:t>
      </w:r>
      <w:r w:rsidR="001C68BF">
        <w:rPr>
          <w:rFonts w:ascii="Arial Narrow" w:hAnsi="Arial Narrow" w:cs="Arial"/>
          <w:sz w:val="22"/>
          <w:szCs w:val="22"/>
        </w:rPr>
        <w:t xml:space="preserve">, usklajen predlog odloka pa </w:t>
      </w:r>
      <w:r w:rsidRPr="00005004">
        <w:rPr>
          <w:rFonts w:ascii="Arial Narrow" w:hAnsi="Arial Narrow" w:cs="Arial"/>
          <w:sz w:val="22"/>
          <w:szCs w:val="22"/>
        </w:rPr>
        <w:t>posredovan v obravnavo in sprejem članom občinskega sveta.</w:t>
      </w:r>
    </w:p>
    <w:p w:rsidR="00D000D4" w:rsidRPr="00C13A6C" w:rsidRDefault="00D000D4" w:rsidP="00FD4C5A">
      <w:pPr>
        <w:spacing w:before="120"/>
        <w:jc w:val="both"/>
        <w:rPr>
          <w:rFonts w:ascii="Arial Narrow" w:hAnsi="Arial Narrow" w:cs="Arial"/>
          <w:sz w:val="10"/>
          <w:szCs w:val="10"/>
        </w:rPr>
      </w:pPr>
    </w:p>
    <w:p w:rsidR="00D000D4" w:rsidRPr="00AD37B0" w:rsidRDefault="00D000D4" w:rsidP="00C13A6C">
      <w:pPr>
        <w:numPr>
          <w:ilvl w:val="0"/>
          <w:numId w:val="1"/>
        </w:numPr>
        <w:rPr>
          <w:rFonts w:ascii="Arial Narrow" w:hAnsi="Arial Narrow" w:cs="Arial"/>
          <w:b/>
          <w:sz w:val="22"/>
          <w:szCs w:val="22"/>
        </w:rPr>
      </w:pPr>
      <w:r w:rsidRPr="00AD37B0">
        <w:rPr>
          <w:rFonts w:ascii="Arial Narrow" w:hAnsi="Arial Narrow" w:cs="Arial"/>
          <w:b/>
          <w:sz w:val="22"/>
          <w:szCs w:val="22"/>
        </w:rPr>
        <w:t>Nadaljnji postopek: sprejem PA</w:t>
      </w:r>
    </w:p>
    <w:p w:rsidR="00D000D4" w:rsidRPr="00AD37B0" w:rsidRDefault="00D000D4" w:rsidP="001F6B46">
      <w:pPr>
        <w:ind w:right="51"/>
        <w:jc w:val="both"/>
        <w:rPr>
          <w:rFonts w:ascii="Arial Narrow" w:hAnsi="Arial Narrow" w:cs="Arial"/>
          <w:sz w:val="22"/>
          <w:szCs w:val="22"/>
        </w:rPr>
      </w:pPr>
      <w:r w:rsidRPr="00AD37B0">
        <w:rPr>
          <w:rFonts w:ascii="Arial Narrow" w:hAnsi="Arial Narrow" w:cs="Arial"/>
          <w:sz w:val="22"/>
          <w:szCs w:val="22"/>
        </w:rPr>
        <w:t>Po 61. členu ZPNačrt se na osnovi stališč do pripomb in predlogov, danih v času javne razgrnitve prostorskega akta pripravi predlog prostorskega akta ter nanj pridobi mnenja nosilcev urejanja prostora. Če je iz mnenj nosilcev urejanja prostora razvidno, da so v predlogu prostorskega akta smernice, dane na podlagi 58. člena ZPNačrt, upoštevane, župan posreduje usklajen predlog prostorskega akta v 2. obravnavo in sprejem Občinskemu svetu.</w:t>
      </w:r>
      <w:r w:rsidR="001C68BF">
        <w:rPr>
          <w:rFonts w:ascii="Arial Narrow" w:hAnsi="Arial Narrow" w:cs="Arial"/>
          <w:sz w:val="22"/>
          <w:szCs w:val="22"/>
        </w:rPr>
        <w:t xml:space="preserve"> Mnenja so bila večinoma pridobljena. </w:t>
      </w:r>
      <w:bookmarkStart w:id="0" w:name="_GoBack"/>
      <w:bookmarkEnd w:id="0"/>
    </w:p>
    <w:p w:rsidR="00D000D4" w:rsidRPr="001804C1" w:rsidRDefault="00D000D4" w:rsidP="001F6B46">
      <w:pPr>
        <w:ind w:right="51"/>
        <w:jc w:val="both"/>
        <w:rPr>
          <w:rFonts w:ascii="Arial Narrow" w:hAnsi="Arial Narrow" w:cs="Arial"/>
          <w:sz w:val="22"/>
          <w:szCs w:val="22"/>
        </w:rPr>
      </w:pPr>
      <w:r w:rsidRPr="00AD37B0">
        <w:rPr>
          <w:rFonts w:ascii="Arial Narrow" w:hAnsi="Arial Narrow" w:cs="Arial"/>
          <w:sz w:val="22"/>
          <w:szCs w:val="22"/>
        </w:rPr>
        <w:t xml:space="preserve">Spremembe in </w:t>
      </w:r>
      <w:r w:rsidRPr="001804C1">
        <w:rPr>
          <w:rFonts w:ascii="Arial Narrow" w:hAnsi="Arial Narrow" w:cs="Arial"/>
          <w:sz w:val="22"/>
          <w:szCs w:val="22"/>
        </w:rPr>
        <w:t xml:space="preserve">dopolnitve odloka UN </w:t>
      </w:r>
      <w:r w:rsidR="00D47793">
        <w:rPr>
          <w:rFonts w:ascii="Arial Narrow" w:hAnsi="Arial Narrow" w:cs="Arial"/>
          <w:sz w:val="22"/>
          <w:szCs w:val="22"/>
        </w:rPr>
        <w:t>Korte</w:t>
      </w:r>
      <w:r w:rsidRPr="001804C1">
        <w:rPr>
          <w:rFonts w:ascii="Arial Narrow" w:hAnsi="Arial Narrow" w:cs="Arial"/>
          <w:sz w:val="22"/>
          <w:szCs w:val="22"/>
        </w:rPr>
        <w:t xml:space="preserve"> sprejme občinski svet z odlokom in ga objavi v uradnem glasilu in na svojih spletnih straneh.</w:t>
      </w:r>
    </w:p>
    <w:p w:rsidR="00D000D4" w:rsidRPr="00C13A6C" w:rsidRDefault="00D000D4" w:rsidP="001F6B46">
      <w:pPr>
        <w:ind w:right="51"/>
        <w:jc w:val="both"/>
        <w:rPr>
          <w:rFonts w:ascii="Arial Narrow" w:hAnsi="Arial Narrow" w:cs="Arial"/>
          <w:color w:val="FF0000"/>
          <w:sz w:val="18"/>
          <w:szCs w:val="18"/>
        </w:rPr>
      </w:pPr>
    </w:p>
    <w:p w:rsidR="00D000D4" w:rsidRPr="00722760" w:rsidRDefault="00D000D4" w:rsidP="00C13A6C">
      <w:pPr>
        <w:numPr>
          <w:ilvl w:val="0"/>
          <w:numId w:val="9"/>
        </w:numPr>
        <w:pBdr>
          <w:bottom w:val="single" w:sz="4" w:space="1" w:color="auto"/>
        </w:pBdr>
        <w:tabs>
          <w:tab w:val="clear" w:pos="720"/>
          <w:tab w:val="num" w:pos="360"/>
        </w:tabs>
        <w:ind w:left="360"/>
        <w:rPr>
          <w:rFonts w:ascii="Arial Narrow" w:hAnsi="Arial Narrow" w:cs="Arial"/>
          <w:b/>
          <w:sz w:val="22"/>
          <w:szCs w:val="22"/>
        </w:rPr>
      </w:pPr>
      <w:r w:rsidRPr="00722760">
        <w:rPr>
          <w:rFonts w:ascii="Arial Narrow" w:hAnsi="Arial Narrow" w:cs="Arial"/>
          <w:b/>
          <w:sz w:val="22"/>
          <w:szCs w:val="22"/>
        </w:rPr>
        <w:t>PREDLOG</w:t>
      </w:r>
    </w:p>
    <w:p w:rsidR="00D000D4" w:rsidRPr="00AD37B0" w:rsidRDefault="00D000D4" w:rsidP="00A724B5">
      <w:pPr>
        <w:jc w:val="both"/>
        <w:rPr>
          <w:rFonts w:ascii="Arial Narrow" w:hAnsi="Arial Narrow" w:cs="Arial"/>
          <w:sz w:val="22"/>
          <w:szCs w:val="22"/>
        </w:rPr>
      </w:pPr>
      <w:r w:rsidRPr="00AD37B0">
        <w:rPr>
          <w:rFonts w:ascii="Arial Narrow" w:hAnsi="Arial Narrow" w:cs="Arial"/>
          <w:sz w:val="22"/>
          <w:szCs w:val="22"/>
        </w:rPr>
        <w:t xml:space="preserve">Članom Občinskega sveta občine Izola, skladno z določili 61. člena ZPNačrt, posredujemo v obravnavo in sprejem predlog Odloka o spremembah in dopolnitvah Odloka o ureditvenem načrtu </w:t>
      </w:r>
      <w:r w:rsidR="00D47793">
        <w:rPr>
          <w:rFonts w:ascii="Arial Narrow" w:hAnsi="Arial Narrow" w:cs="Arial"/>
          <w:sz w:val="22"/>
          <w:szCs w:val="22"/>
        </w:rPr>
        <w:t>Korte</w:t>
      </w:r>
      <w:r w:rsidRPr="00AD37B0">
        <w:rPr>
          <w:rFonts w:ascii="Arial Narrow" w:hAnsi="Arial Narrow" w:cs="Arial"/>
          <w:sz w:val="22"/>
          <w:szCs w:val="22"/>
        </w:rPr>
        <w:t xml:space="preserve">. </w:t>
      </w:r>
    </w:p>
    <w:p w:rsidR="00D000D4" w:rsidRPr="00C13A6C" w:rsidRDefault="00D000D4" w:rsidP="001F6B46">
      <w:pPr>
        <w:rPr>
          <w:rFonts w:ascii="Arial Narrow" w:hAnsi="Arial Narrow" w:cs="Arial"/>
          <w:b/>
          <w:sz w:val="18"/>
          <w:szCs w:val="18"/>
        </w:rPr>
      </w:pPr>
    </w:p>
    <w:p w:rsidR="00D000D4" w:rsidRPr="00722760" w:rsidRDefault="00D000D4" w:rsidP="00C13A6C">
      <w:pPr>
        <w:numPr>
          <w:ilvl w:val="0"/>
          <w:numId w:val="9"/>
        </w:numPr>
        <w:pBdr>
          <w:bottom w:val="single" w:sz="4" w:space="1" w:color="auto"/>
        </w:pBdr>
        <w:tabs>
          <w:tab w:val="clear" w:pos="720"/>
          <w:tab w:val="num" w:pos="360"/>
        </w:tabs>
        <w:ind w:left="360"/>
        <w:rPr>
          <w:rFonts w:ascii="Arial Narrow" w:hAnsi="Arial Narrow" w:cs="Arial"/>
          <w:b/>
          <w:sz w:val="22"/>
          <w:szCs w:val="22"/>
        </w:rPr>
      </w:pPr>
      <w:r w:rsidRPr="00722760">
        <w:rPr>
          <w:rFonts w:ascii="Arial Narrow" w:hAnsi="Arial Narrow" w:cs="Arial"/>
          <w:b/>
          <w:sz w:val="22"/>
          <w:szCs w:val="22"/>
        </w:rPr>
        <w:t>OCENA POSLEDIC</w:t>
      </w:r>
    </w:p>
    <w:p w:rsidR="00D000D4" w:rsidRPr="00AD37B0" w:rsidRDefault="00D000D4" w:rsidP="00AD37B0">
      <w:pPr>
        <w:jc w:val="both"/>
        <w:rPr>
          <w:rFonts w:ascii="Arial Narrow" w:hAnsi="Arial Narrow" w:cs="Arial"/>
          <w:sz w:val="22"/>
          <w:szCs w:val="22"/>
        </w:rPr>
      </w:pPr>
      <w:r w:rsidRPr="00AD37B0">
        <w:rPr>
          <w:rFonts w:ascii="Arial Narrow" w:hAnsi="Arial Narrow" w:cs="Arial"/>
          <w:sz w:val="22"/>
          <w:szCs w:val="22"/>
        </w:rPr>
        <w:t xml:space="preserve">Sprejem Sprememb in dopolnitev UN </w:t>
      </w:r>
      <w:r w:rsidR="00D47793">
        <w:rPr>
          <w:rFonts w:ascii="Arial Narrow" w:hAnsi="Arial Narrow" w:cs="Arial"/>
          <w:sz w:val="22"/>
          <w:szCs w:val="22"/>
        </w:rPr>
        <w:t>Korte</w:t>
      </w:r>
      <w:r w:rsidRPr="00AD37B0">
        <w:rPr>
          <w:rFonts w:ascii="Arial Narrow" w:hAnsi="Arial Narrow" w:cs="Arial"/>
          <w:sz w:val="22"/>
          <w:szCs w:val="22"/>
        </w:rPr>
        <w:t xml:space="preserve"> je osnova za urejanje območja – parcelacijo, prodajo zemljišč, gradnjo objektov, gradnjo komunalne infrastrukture ter druge postopke.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D37B0">
        <w:rPr>
          <w:rFonts w:ascii="Arial Narrow" w:hAnsi="Arial Narrow" w:cs="Arial"/>
          <w:sz w:val="22"/>
          <w:szCs w:val="22"/>
        </w:rPr>
        <w:t>Direktne finančne posledice sprejema prostorskega akta so stroški izgradnje infrastrukturnih omrežij in naprav v sorazmernem deležu ter prihodek-komunalni prispevek.</w:t>
      </w:r>
    </w:p>
    <w:p w:rsidR="00D000D4" w:rsidRPr="00C13A6C" w:rsidRDefault="00D000D4" w:rsidP="001509BF">
      <w:pPr>
        <w:jc w:val="both"/>
        <w:rPr>
          <w:rFonts w:ascii="Arial Narrow" w:hAnsi="Arial Narrow" w:cs="Arial"/>
          <w:sz w:val="18"/>
          <w:szCs w:val="18"/>
        </w:rPr>
      </w:pPr>
    </w:p>
    <w:p w:rsidR="00D000D4" w:rsidRPr="00722760" w:rsidRDefault="00D000D4" w:rsidP="00C13A6C">
      <w:pPr>
        <w:numPr>
          <w:ilvl w:val="0"/>
          <w:numId w:val="9"/>
        </w:numPr>
        <w:pBdr>
          <w:bottom w:val="single" w:sz="4" w:space="1" w:color="auto"/>
        </w:pBdr>
        <w:tabs>
          <w:tab w:val="clear" w:pos="720"/>
          <w:tab w:val="num" w:pos="360"/>
        </w:tabs>
        <w:ind w:left="360"/>
        <w:rPr>
          <w:rFonts w:ascii="Arial Narrow" w:hAnsi="Arial Narrow"/>
          <w:b/>
          <w:sz w:val="22"/>
          <w:szCs w:val="22"/>
        </w:rPr>
      </w:pPr>
      <w:r w:rsidRPr="00722760">
        <w:rPr>
          <w:rFonts w:ascii="Arial Narrow" w:hAnsi="Arial Narrow"/>
          <w:b/>
          <w:sz w:val="22"/>
          <w:szCs w:val="22"/>
        </w:rPr>
        <w:t>PRILOGE:</w:t>
      </w:r>
    </w:p>
    <w:p w:rsidR="00D000D4" w:rsidRPr="00AD37B0" w:rsidRDefault="00D000D4" w:rsidP="00AD37B0">
      <w:pPr>
        <w:numPr>
          <w:ilvl w:val="0"/>
          <w:numId w:val="1"/>
        </w:numPr>
        <w:pBdr>
          <w:bottom w:val="single" w:sz="4" w:space="1" w:color="auto"/>
        </w:pBdr>
        <w:rPr>
          <w:rFonts w:ascii="Arial Narrow" w:hAnsi="Arial Narrow" w:cs="Arial"/>
          <w:sz w:val="22"/>
          <w:szCs w:val="22"/>
        </w:rPr>
      </w:pPr>
      <w:r w:rsidRPr="00AD37B0">
        <w:rPr>
          <w:rFonts w:ascii="Arial Narrow" w:hAnsi="Arial Narrow" w:cs="Arial"/>
          <w:sz w:val="22"/>
          <w:szCs w:val="22"/>
        </w:rPr>
        <w:t xml:space="preserve">Besedilo </w:t>
      </w:r>
      <w:r w:rsidR="00830882">
        <w:rPr>
          <w:rFonts w:ascii="Arial Narrow" w:hAnsi="Arial Narrow" w:cs="Arial"/>
          <w:sz w:val="22"/>
          <w:szCs w:val="22"/>
        </w:rPr>
        <w:t xml:space="preserve">Odloka o spremembah in dopolnitvah o ureditvenem načrtu Korte </w:t>
      </w:r>
    </w:p>
    <w:p w:rsidR="00D47793" w:rsidRPr="00D47793" w:rsidRDefault="00D000D4" w:rsidP="00AD37B0">
      <w:pPr>
        <w:numPr>
          <w:ilvl w:val="0"/>
          <w:numId w:val="1"/>
        </w:numPr>
        <w:pBdr>
          <w:bottom w:val="single" w:sz="4" w:space="1" w:color="auto"/>
        </w:pBdr>
        <w:rPr>
          <w:rFonts w:ascii="Arial Narrow" w:hAnsi="Arial Narrow" w:cs="Arial"/>
          <w:sz w:val="22"/>
          <w:szCs w:val="22"/>
        </w:rPr>
      </w:pPr>
      <w:r w:rsidRPr="00D47793">
        <w:rPr>
          <w:rFonts w:ascii="Arial Narrow" w:hAnsi="Arial Narrow" w:cs="Arial"/>
          <w:sz w:val="22"/>
          <w:szCs w:val="22"/>
        </w:rPr>
        <w:t xml:space="preserve">Veljaven odlok UN </w:t>
      </w:r>
      <w:r w:rsidR="00D47793" w:rsidRPr="00D47793">
        <w:rPr>
          <w:rFonts w:ascii="Arial Narrow" w:hAnsi="Arial Narrow" w:cs="Arial"/>
          <w:sz w:val="22"/>
          <w:szCs w:val="22"/>
        </w:rPr>
        <w:t>Korte (Uradne objave občine Izola št. 12/95, 4/08)</w:t>
      </w:r>
      <w:r w:rsidR="00D47793" w:rsidRPr="00275C3A">
        <w:rPr>
          <w:rFonts w:ascii="Arial" w:hAnsi="Arial" w:cs="Arial"/>
          <w:sz w:val="20"/>
          <w:szCs w:val="20"/>
        </w:rPr>
        <w:t xml:space="preserve"> </w:t>
      </w:r>
    </w:p>
    <w:p w:rsidR="00830882" w:rsidRPr="00AD37B0" w:rsidRDefault="00830882" w:rsidP="00830882">
      <w:pPr>
        <w:numPr>
          <w:ilvl w:val="0"/>
          <w:numId w:val="1"/>
        </w:numPr>
        <w:pBdr>
          <w:bottom w:val="single" w:sz="4" w:space="1" w:color="auto"/>
        </w:pBd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Grafične priloge Odloka o spremembah in dopolnitvah o ureditvenem načrtu Korte </w:t>
      </w:r>
    </w:p>
    <w:p w:rsidR="00D000D4" w:rsidRPr="00D47793" w:rsidRDefault="00D000D4" w:rsidP="00830882">
      <w:pPr>
        <w:pBdr>
          <w:bottom w:val="single" w:sz="4" w:space="1" w:color="auto"/>
        </w:pBdr>
        <w:ind w:left="60"/>
        <w:rPr>
          <w:rFonts w:ascii="Arial Narrow" w:hAnsi="Arial Narrow" w:cs="Arial"/>
          <w:sz w:val="22"/>
          <w:szCs w:val="22"/>
        </w:rPr>
      </w:pPr>
    </w:p>
    <w:p w:rsidR="00D000D4" w:rsidRDefault="00D000D4" w:rsidP="00812CCF">
      <w:pPr>
        <w:rPr>
          <w:rFonts w:ascii="Arial Narrow" w:hAnsi="Arial Narrow" w:cs="Arial"/>
          <w:sz w:val="22"/>
          <w:szCs w:val="22"/>
        </w:rPr>
      </w:pPr>
    </w:p>
    <w:p w:rsidR="00D000D4" w:rsidRPr="004D068E" w:rsidRDefault="00D000D4" w:rsidP="00812CCF">
      <w:pPr>
        <w:rPr>
          <w:rFonts w:ascii="Arial Narrow" w:hAnsi="Arial Narrow" w:cs="Arial"/>
          <w:sz w:val="22"/>
          <w:szCs w:val="22"/>
        </w:rPr>
      </w:pPr>
      <w:r w:rsidRPr="004D068E">
        <w:rPr>
          <w:rFonts w:ascii="Arial Narrow" w:hAnsi="Arial Narrow" w:cs="Arial"/>
          <w:sz w:val="22"/>
          <w:szCs w:val="22"/>
        </w:rPr>
        <w:t>Pripravil:</w:t>
      </w:r>
    </w:p>
    <w:p w:rsidR="00D000D4" w:rsidRPr="004D068E" w:rsidRDefault="00D000D4" w:rsidP="00812CCF">
      <w:pPr>
        <w:rPr>
          <w:rFonts w:ascii="Arial Narrow" w:hAnsi="Arial Narrow" w:cs="Arial"/>
          <w:sz w:val="22"/>
          <w:szCs w:val="22"/>
        </w:rPr>
      </w:pPr>
      <w:r w:rsidRPr="004D068E">
        <w:rPr>
          <w:rFonts w:ascii="Arial Narrow" w:hAnsi="Arial Narrow" w:cs="Arial"/>
          <w:sz w:val="22"/>
          <w:szCs w:val="22"/>
        </w:rPr>
        <w:t>Urad za urejanje prostora</w:t>
      </w:r>
    </w:p>
    <w:p w:rsidR="00D000D4" w:rsidRPr="004D068E" w:rsidRDefault="00D000D4" w:rsidP="00EF15E7">
      <w:pPr>
        <w:jc w:val="both"/>
        <w:rPr>
          <w:rFonts w:ascii="Arial Narrow" w:hAnsi="Arial Narrow" w:cs="Arial"/>
          <w:sz w:val="22"/>
          <w:szCs w:val="22"/>
        </w:rPr>
      </w:pPr>
      <w:r w:rsidRPr="004D068E">
        <w:rPr>
          <w:rFonts w:ascii="Arial Narrow" w:hAnsi="Arial Narrow" w:cs="Arial"/>
          <w:sz w:val="22"/>
          <w:szCs w:val="22"/>
        </w:rPr>
        <w:t>- Vesna Vičič, univ.dipl.prav.</w:t>
      </w:r>
    </w:p>
    <w:p w:rsidR="00D000D4" w:rsidRPr="00C13A6C" w:rsidRDefault="00D000D4" w:rsidP="00C13A6C">
      <w:pPr>
        <w:jc w:val="both"/>
        <w:rPr>
          <w:rFonts w:ascii="Arial Narrow" w:hAnsi="Arial Narrow"/>
          <w:sz w:val="22"/>
          <w:szCs w:val="22"/>
        </w:rPr>
      </w:pPr>
    </w:p>
    <w:p w:rsidR="00D000D4" w:rsidRPr="004D068E" w:rsidRDefault="00D000D4" w:rsidP="00812CCF">
      <w:pPr>
        <w:ind w:left="60"/>
        <w:jc w:val="right"/>
        <w:rPr>
          <w:rFonts w:ascii="Arial Narrow" w:hAnsi="Arial Narrow" w:cs="Arial"/>
          <w:sz w:val="22"/>
          <w:szCs w:val="22"/>
        </w:rPr>
      </w:pPr>
      <w:r w:rsidRPr="004D068E">
        <w:rPr>
          <w:rFonts w:ascii="Arial Narrow" w:hAnsi="Arial Narrow" w:cs="Arial"/>
          <w:sz w:val="22"/>
          <w:szCs w:val="22"/>
        </w:rPr>
        <w:tab/>
      </w:r>
      <w:r w:rsidRPr="004D068E">
        <w:rPr>
          <w:rFonts w:ascii="Arial Narrow" w:hAnsi="Arial Narrow" w:cs="Arial"/>
          <w:sz w:val="22"/>
          <w:szCs w:val="22"/>
        </w:rPr>
        <w:tab/>
      </w:r>
      <w:r w:rsidRPr="004D068E">
        <w:rPr>
          <w:rFonts w:ascii="Arial Narrow" w:hAnsi="Arial Narrow" w:cs="Arial"/>
          <w:sz w:val="22"/>
          <w:szCs w:val="22"/>
        </w:rPr>
        <w:tab/>
      </w:r>
      <w:r w:rsidRPr="004D068E">
        <w:rPr>
          <w:rFonts w:ascii="Arial Narrow" w:hAnsi="Arial Narrow" w:cs="Arial"/>
          <w:sz w:val="22"/>
          <w:szCs w:val="22"/>
        </w:rPr>
        <w:tab/>
      </w:r>
      <w:r w:rsidRPr="004D068E">
        <w:rPr>
          <w:rFonts w:ascii="Arial Narrow" w:hAnsi="Arial Narrow" w:cs="Arial"/>
          <w:sz w:val="22"/>
          <w:szCs w:val="22"/>
        </w:rPr>
        <w:tab/>
      </w:r>
      <w:r w:rsidRPr="004D068E">
        <w:rPr>
          <w:rFonts w:ascii="Arial Narrow" w:hAnsi="Arial Narrow" w:cs="Arial"/>
          <w:sz w:val="22"/>
          <w:szCs w:val="22"/>
        </w:rPr>
        <w:tab/>
        <w:t xml:space="preserve">Župan </w:t>
      </w:r>
    </w:p>
    <w:p w:rsidR="00D000D4" w:rsidRDefault="00D000D4" w:rsidP="00C13A6C">
      <w:pPr>
        <w:ind w:left="60"/>
        <w:jc w:val="right"/>
        <w:rPr>
          <w:rFonts w:ascii="Arial Narrow" w:hAnsi="Arial Narrow" w:cs="Arial"/>
          <w:sz w:val="22"/>
          <w:szCs w:val="22"/>
        </w:rPr>
      </w:pPr>
      <w:r w:rsidRPr="004D068E">
        <w:rPr>
          <w:rFonts w:ascii="Arial Narrow" w:hAnsi="Arial Narrow" w:cs="Arial"/>
          <w:sz w:val="22"/>
          <w:szCs w:val="22"/>
        </w:rPr>
        <w:t xml:space="preserve">mag. Igor Kolenc </w:t>
      </w:r>
    </w:p>
    <w:p w:rsidR="00D47793" w:rsidRDefault="00D47793" w:rsidP="00C13A6C">
      <w:pPr>
        <w:ind w:left="60"/>
        <w:jc w:val="right"/>
        <w:rPr>
          <w:rFonts w:ascii="Arial Narrow" w:hAnsi="Arial Narrow" w:cs="Arial"/>
          <w:sz w:val="22"/>
          <w:szCs w:val="22"/>
        </w:rPr>
      </w:pPr>
    </w:p>
    <w:p w:rsidR="00D47793" w:rsidRDefault="00D47793" w:rsidP="00C13A6C">
      <w:pPr>
        <w:ind w:left="60"/>
        <w:jc w:val="right"/>
        <w:rPr>
          <w:rFonts w:ascii="Arial Narrow" w:hAnsi="Arial Narrow" w:cs="Arial"/>
          <w:sz w:val="22"/>
          <w:szCs w:val="22"/>
        </w:rPr>
      </w:pPr>
    </w:p>
    <w:p w:rsidR="00505817" w:rsidRDefault="00505817" w:rsidP="00C13A6C">
      <w:pPr>
        <w:ind w:left="60"/>
        <w:jc w:val="right"/>
        <w:rPr>
          <w:rFonts w:ascii="Arial Narrow" w:hAnsi="Arial Narrow" w:cs="Arial"/>
          <w:sz w:val="22"/>
          <w:szCs w:val="22"/>
        </w:rPr>
      </w:pPr>
    </w:p>
    <w:p w:rsidR="00F06800" w:rsidRDefault="00F06800" w:rsidP="00490D5F">
      <w:pPr>
        <w:rPr>
          <w:rFonts w:ascii="Arial Narrow" w:hAnsi="Arial Narrow" w:cs="Arial"/>
          <w:sz w:val="22"/>
          <w:szCs w:val="22"/>
        </w:rPr>
      </w:pPr>
    </w:p>
    <w:p w:rsidR="00F06800" w:rsidRDefault="00F06800" w:rsidP="00C13A6C">
      <w:pPr>
        <w:ind w:left="60"/>
        <w:jc w:val="right"/>
        <w:rPr>
          <w:rFonts w:ascii="Arial Narrow" w:hAnsi="Arial Narrow" w:cs="Arial"/>
          <w:sz w:val="22"/>
          <w:szCs w:val="22"/>
        </w:rPr>
      </w:pPr>
    </w:p>
    <w:p w:rsidR="00F06800" w:rsidRDefault="00F06800" w:rsidP="00C13A6C">
      <w:pPr>
        <w:ind w:left="60"/>
        <w:jc w:val="right"/>
        <w:rPr>
          <w:rFonts w:ascii="Arial Narrow" w:hAnsi="Arial Narrow" w:cs="Arial"/>
          <w:sz w:val="22"/>
          <w:szCs w:val="22"/>
        </w:rPr>
      </w:pPr>
    </w:p>
    <w:p w:rsidR="0098455F" w:rsidRDefault="0098455F" w:rsidP="00830882">
      <w:pPr>
        <w:rPr>
          <w:rFonts w:ascii="Arial Narrow" w:hAnsi="Arial Narrow" w:cs="Arial"/>
          <w:sz w:val="22"/>
          <w:szCs w:val="22"/>
        </w:rPr>
      </w:pPr>
    </w:p>
    <w:p w:rsidR="0098455F" w:rsidRDefault="0098455F" w:rsidP="00C13A6C">
      <w:pPr>
        <w:ind w:left="60"/>
        <w:jc w:val="right"/>
        <w:rPr>
          <w:rFonts w:ascii="Arial Narrow" w:hAnsi="Arial Narrow" w:cs="Arial"/>
          <w:sz w:val="22"/>
          <w:szCs w:val="22"/>
        </w:rPr>
      </w:pPr>
    </w:p>
    <w:p w:rsidR="00505817" w:rsidRPr="00C13A6C" w:rsidRDefault="00505817" w:rsidP="00C13A6C">
      <w:pPr>
        <w:ind w:left="60"/>
        <w:jc w:val="right"/>
        <w:rPr>
          <w:rFonts w:ascii="Arial Narrow" w:hAnsi="Arial Narrow" w:cs="Arial"/>
          <w:sz w:val="22"/>
          <w:szCs w:val="22"/>
        </w:rPr>
      </w:pPr>
    </w:p>
    <w:p w:rsidR="00D000D4" w:rsidRPr="00181FA6" w:rsidRDefault="00D000D4" w:rsidP="00574E8A">
      <w:pPr>
        <w:jc w:val="right"/>
        <w:rPr>
          <w:rFonts w:ascii="Arial Narrow" w:hAnsi="Arial Narrow" w:cs="Arial"/>
          <w:i/>
          <w:sz w:val="26"/>
          <w:szCs w:val="26"/>
        </w:rPr>
      </w:pPr>
      <w:r>
        <w:rPr>
          <w:rFonts w:ascii="Arial Narrow" w:hAnsi="Arial Narrow" w:cs="Arial"/>
          <w:i/>
          <w:sz w:val="26"/>
          <w:szCs w:val="26"/>
        </w:rPr>
        <w:lastRenderedPageBreak/>
        <w:t>P</w:t>
      </w:r>
      <w:r w:rsidRPr="00181FA6">
        <w:rPr>
          <w:rFonts w:ascii="Arial Narrow" w:hAnsi="Arial Narrow" w:cs="Arial"/>
          <w:i/>
          <w:sz w:val="26"/>
          <w:szCs w:val="26"/>
        </w:rPr>
        <w:t>redlog sklepa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08"/>
        <w:gridCol w:w="7620"/>
      </w:tblGrid>
      <w:tr w:rsidR="00D000D4" w:rsidRPr="00AD37B0" w:rsidTr="004543DA">
        <w:tc>
          <w:tcPr>
            <w:tcW w:w="1308" w:type="dxa"/>
          </w:tcPr>
          <w:p w:rsidR="00D000D4" w:rsidRPr="004543DA" w:rsidRDefault="00D000D4" w:rsidP="00D94317">
            <w:pPr>
              <w:rPr>
                <w:rFonts w:ascii="Arial Narrow" w:hAnsi="Arial Narrow" w:cs="Arial"/>
              </w:rPr>
            </w:pPr>
            <w:r w:rsidRPr="004543DA">
              <w:rPr>
                <w:rFonts w:ascii="Arial Narrow" w:hAnsi="Arial Narrow" w:cs="Arial"/>
                <w:b/>
                <w:sz w:val="22"/>
                <w:szCs w:val="22"/>
              </w:rPr>
              <w:br w:type="page"/>
            </w:r>
            <w:r w:rsidR="00F9794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71120</wp:posOffset>
                  </wp:positionH>
                  <wp:positionV relativeFrom="page">
                    <wp:posOffset>52070</wp:posOffset>
                  </wp:positionV>
                  <wp:extent cx="525145" cy="629285"/>
                  <wp:effectExtent l="0" t="0" r="8255" b="0"/>
                  <wp:wrapSquare wrapText="bothSides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:rsidR="00D000D4" w:rsidRPr="004543DA" w:rsidRDefault="00D000D4" w:rsidP="004543DA">
            <w:pPr>
              <w:ind w:left="192"/>
              <w:rPr>
                <w:rFonts w:ascii="Arial Narrow" w:hAnsi="Arial Narrow" w:cs="Arial"/>
                <w:b/>
              </w:rPr>
            </w:pPr>
            <w:r w:rsidRPr="004543DA">
              <w:rPr>
                <w:rFonts w:ascii="Arial Narrow" w:hAnsi="Arial Narrow" w:cs="Arial"/>
                <w:b/>
                <w:sz w:val="22"/>
                <w:szCs w:val="22"/>
              </w:rPr>
              <w:t xml:space="preserve">OBČINA IZOLA – COMUNE DI ISOLA </w:t>
            </w:r>
          </w:p>
          <w:p w:rsidR="00D000D4" w:rsidRPr="004543DA" w:rsidRDefault="00D000D4" w:rsidP="004543DA">
            <w:pPr>
              <w:ind w:left="192"/>
              <w:rPr>
                <w:rFonts w:ascii="Arial Narrow" w:hAnsi="Arial Narrow" w:cs="Arial"/>
                <w:iCs/>
                <w:caps/>
              </w:rPr>
            </w:pPr>
            <w:r w:rsidRPr="004543DA">
              <w:rPr>
                <w:rFonts w:ascii="Arial Narrow" w:hAnsi="Arial Narrow" w:cs="Arial"/>
                <w:iCs/>
                <w:caps/>
                <w:sz w:val="22"/>
                <w:szCs w:val="22"/>
              </w:rPr>
              <w:t>OBČINSKI SVET</w:t>
            </w:r>
          </w:p>
          <w:p w:rsidR="00D000D4" w:rsidRPr="004543DA" w:rsidRDefault="00D000D4" w:rsidP="004543DA">
            <w:pPr>
              <w:ind w:left="192"/>
              <w:rPr>
                <w:rFonts w:ascii="Arial Narrow" w:hAnsi="Arial Narrow" w:cs="Arial"/>
                <w:i/>
                <w:iCs/>
              </w:rPr>
            </w:pPr>
            <w:r w:rsidRPr="004543DA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Sončno nabrežje 8 – </w:t>
            </w:r>
            <w:proofErr w:type="spellStart"/>
            <w:r w:rsidRPr="004543DA">
              <w:rPr>
                <w:rFonts w:ascii="Arial Narrow" w:hAnsi="Arial Narrow" w:cs="Arial"/>
                <w:i/>
                <w:iCs/>
                <w:sz w:val="22"/>
                <w:szCs w:val="22"/>
              </w:rPr>
              <w:t>Riva</w:t>
            </w:r>
            <w:proofErr w:type="spellEnd"/>
            <w:r w:rsidRPr="004543DA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del Sole 8</w:t>
            </w:r>
          </w:p>
          <w:p w:rsidR="00D000D4" w:rsidRPr="004543DA" w:rsidRDefault="00D000D4" w:rsidP="004543DA">
            <w:pPr>
              <w:ind w:left="192"/>
              <w:rPr>
                <w:rFonts w:ascii="Arial Narrow" w:hAnsi="Arial Narrow" w:cs="Arial"/>
                <w:i/>
                <w:iCs/>
              </w:rPr>
            </w:pPr>
            <w:r w:rsidRPr="004543DA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6310 Izola – </w:t>
            </w:r>
            <w:proofErr w:type="spellStart"/>
            <w:r w:rsidRPr="004543DA">
              <w:rPr>
                <w:rFonts w:ascii="Arial Narrow" w:hAnsi="Arial Narrow" w:cs="Arial"/>
                <w:i/>
                <w:iCs/>
                <w:sz w:val="22"/>
                <w:szCs w:val="22"/>
              </w:rPr>
              <w:t>Isola</w:t>
            </w:r>
            <w:proofErr w:type="spellEnd"/>
          </w:p>
          <w:p w:rsidR="00D000D4" w:rsidRPr="004543DA" w:rsidRDefault="00D000D4" w:rsidP="004543DA">
            <w:pPr>
              <w:ind w:left="192"/>
              <w:rPr>
                <w:rFonts w:ascii="Arial Narrow" w:hAnsi="Arial Narrow" w:cs="Arial"/>
                <w:i/>
                <w:iCs/>
              </w:rPr>
            </w:pPr>
            <w:r w:rsidRPr="004543DA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Tel: 05 66 00 100, </w:t>
            </w:r>
            <w:proofErr w:type="spellStart"/>
            <w:r w:rsidRPr="004543DA">
              <w:rPr>
                <w:rFonts w:ascii="Arial Narrow" w:hAnsi="Arial Narrow" w:cs="Arial"/>
                <w:i/>
                <w:iCs/>
                <w:sz w:val="22"/>
                <w:szCs w:val="22"/>
              </w:rPr>
              <w:t>Fax</w:t>
            </w:r>
            <w:proofErr w:type="spellEnd"/>
            <w:r w:rsidRPr="004543DA">
              <w:rPr>
                <w:rFonts w:ascii="Arial Narrow" w:hAnsi="Arial Narrow" w:cs="Arial"/>
                <w:i/>
                <w:iCs/>
                <w:sz w:val="22"/>
                <w:szCs w:val="22"/>
              </w:rPr>
              <w:t>: 05 66 00 110</w:t>
            </w:r>
          </w:p>
          <w:p w:rsidR="00D000D4" w:rsidRPr="004543DA" w:rsidRDefault="00D000D4" w:rsidP="004543DA">
            <w:pPr>
              <w:ind w:left="192"/>
              <w:rPr>
                <w:rFonts w:ascii="Arial Narrow" w:hAnsi="Arial Narrow" w:cs="Arial"/>
                <w:i/>
                <w:iCs/>
              </w:rPr>
            </w:pPr>
            <w:r w:rsidRPr="004543DA">
              <w:rPr>
                <w:rFonts w:ascii="Arial Narrow" w:hAnsi="Arial Narrow" w:cs="Arial"/>
                <w:i/>
                <w:iCs/>
                <w:sz w:val="22"/>
                <w:szCs w:val="22"/>
              </w:rPr>
              <w:t>E-</w:t>
            </w:r>
            <w:proofErr w:type="spellStart"/>
            <w:r w:rsidRPr="004543DA">
              <w:rPr>
                <w:rFonts w:ascii="Arial Narrow" w:hAnsi="Arial Narrow" w:cs="Arial"/>
                <w:i/>
                <w:iCs/>
                <w:sz w:val="22"/>
                <w:szCs w:val="22"/>
              </w:rPr>
              <w:t>mail</w:t>
            </w:r>
            <w:proofErr w:type="spellEnd"/>
            <w:r w:rsidRPr="004543DA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: </w:t>
            </w:r>
            <w:hyperlink r:id="rId18" w:history="1">
              <w:r w:rsidRPr="004543DA">
                <w:rPr>
                  <w:rStyle w:val="Hiperpovezava"/>
                  <w:rFonts w:ascii="Arial Narrow" w:hAnsi="Arial Narrow" w:cs="Arial"/>
                  <w:i/>
                  <w:iCs/>
                  <w:sz w:val="22"/>
                  <w:szCs w:val="22"/>
                </w:rPr>
                <w:t>posta.oizola@izola.si</w:t>
              </w:r>
            </w:hyperlink>
          </w:p>
          <w:p w:rsidR="00D000D4" w:rsidRPr="004543DA" w:rsidRDefault="00D000D4" w:rsidP="004543DA">
            <w:pPr>
              <w:ind w:left="192"/>
              <w:rPr>
                <w:rFonts w:ascii="Arial Narrow" w:hAnsi="Arial Narrow" w:cs="Arial"/>
                <w:i/>
                <w:iCs/>
              </w:rPr>
            </w:pPr>
            <w:proofErr w:type="spellStart"/>
            <w:r w:rsidRPr="004543DA">
              <w:rPr>
                <w:rFonts w:ascii="Arial Narrow" w:hAnsi="Arial Narrow" w:cs="Arial"/>
                <w:i/>
                <w:iCs/>
                <w:sz w:val="22"/>
                <w:szCs w:val="22"/>
              </w:rPr>
              <w:t>Web</w:t>
            </w:r>
            <w:proofErr w:type="spellEnd"/>
            <w:r w:rsidRPr="004543DA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: </w:t>
            </w:r>
            <w:hyperlink r:id="rId19" w:history="1">
              <w:r w:rsidRPr="004543DA">
                <w:rPr>
                  <w:rStyle w:val="Hiperpovezava"/>
                  <w:rFonts w:ascii="Arial Narrow" w:hAnsi="Arial Narrow" w:cs="Arial"/>
                  <w:i/>
                  <w:iCs/>
                  <w:sz w:val="22"/>
                  <w:szCs w:val="22"/>
                </w:rPr>
                <w:t>http://www.izola.si/</w:t>
              </w:r>
            </w:hyperlink>
          </w:p>
        </w:tc>
      </w:tr>
    </w:tbl>
    <w:p w:rsidR="00D000D4" w:rsidRPr="00830882" w:rsidRDefault="00D000D4" w:rsidP="00574E8A">
      <w:pPr>
        <w:tabs>
          <w:tab w:val="left" w:pos="832"/>
        </w:tabs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D000D4" w:rsidRPr="00830882" w:rsidRDefault="00D000D4" w:rsidP="00574E8A">
      <w:pPr>
        <w:outlineLvl w:val="0"/>
        <w:rPr>
          <w:rFonts w:ascii="Arial Narrow" w:hAnsi="Arial Narrow" w:cs="Arial"/>
          <w:snapToGrid w:val="0"/>
          <w:sz w:val="22"/>
          <w:szCs w:val="22"/>
        </w:rPr>
      </w:pPr>
      <w:r w:rsidRPr="00830882">
        <w:rPr>
          <w:rFonts w:ascii="Arial Narrow" w:hAnsi="Arial Narrow" w:cs="Arial"/>
          <w:snapToGrid w:val="0"/>
          <w:sz w:val="22"/>
          <w:szCs w:val="22"/>
        </w:rPr>
        <w:t xml:space="preserve">Številka: </w:t>
      </w:r>
      <w:r w:rsidR="00830882" w:rsidRPr="00830882">
        <w:rPr>
          <w:rFonts w:ascii="Arial Narrow" w:hAnsi="Arial Narrow" w:cs="Arial"/>
          <w:sz w:val="22"/>
          <w:szCs w:val="22"/>
        </w:rPr>
        <w:t>3505-2</w:t>
      </w:r>
      <w:r w:rsidR="00D47793" w:rsidRPr="00830882">
        <w:rPr>
          <w:rFonts w:ascii="Arial Narrow" w:hAnsi="Arial Narrow" w:cs="Arial"/>
          <w:sz w:val="22"/>
          <w:szCs w:val="22"/>
        </w:rPr>
        <w:t>/2015</w:t>
      </w:r>
    </w:p>
    <w:p w:rsidR="00D000D4" w:rsidRPr="00830882" w:rsidRDefault="00D000D4" w:rsidP="00574E8A">
      <w:pPr>
        <w:jc w:val="both"/>
        <w:rPr>
          <w:rFonts w:ascii="Arial Narrow" w:hAnsi="Arial Narrow" w:cs="Arial"/>
          <w:snapToGrid w:val="0"/>
          <w:sz w:val="22"/>
          <w:szCs w:val="22"/>
        </w:rPr>
      </w:pPr>
      <w:r w:rsidRPr="00830882">
        <w:rPr>
          <w:rFonts w:ascii="Arial Narrow" w:hAnsi="Arial Narrow" w:cs="Arial"/>
          <w:snapToGrid w:val="0"/>
          <w:sz w:val="22"/>
          <w:szCs w:val="22"/>
        </w:rPr>
        <w:t xml:space="preserve">Datum: </w:t>
      </w:r>
      <w:r w:rsidR="00D47793" w:rsidRPr="00830882">
        <w:rPr>
          <w:rFonts w:ascii="Arial Narrow" w:hAnsi="Arial Narrow" w:cs="Arial"/>
          <w:sz w:val="22"/>
          <w:szCs w:val="22"/>
        </w:rPr>
        <w:t>19.6.2017</w:t>
      </w:r>
    </w:p>
    <w:p w:rsidR="00D000D4" w:rsidRPr="00830882" w:rsidRDefault="00D000D4" w:rsidP="00574E8A">
      <w:pPr>
        <w:tabs>
          <w:tab w:val="left" w:pos="832"/>
        </w:tabs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D000D4" w:rsidRPr="00830882" w:rsidRDefault="00D000D4" w:rsidP="00574E8A">
      <w:pPr>
        <w:tabs>
          <w:tab w:val="left" w:pos="832"/>
        </w:tabs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D000D4" w:rsidRPr="00830882" w:rsidRDefault="00D000D4" w:rsidP="00574E8A">
      <w:pPr>
        <w:jc w:val="both"/>
        <w:rPr>
          <w:rFonts w:ascii="Arial Narrow" w:hAnsi="Arial Narrow" w:cs="Arial"/>
          <w:snapToGrid w:val="0"/>
          <w:sz w:val="22"/>
          <w:szCs w:val="22"/>
        </w:rPr>
      </w:pPr>
      <w:r w:rsidRPr="00830882">
        <w:rPr>
          <w:rFonts w:ascii="Arial Narrow" w:hAnsi="Arial Narrow" w:cs="Arial"/>
          <w:snapToGrid w:val="0"/>
          <w:sz w:val="22"/>
          <w:szCs w:val="22"/>
        </w:rPr>
        <w:t xml:space="preserve">Na podlagi </w:t>
      </w:r>
      <w:smartTag w:uri="urn:schemas-microsoft-com:office:smarttags" w:element="metricconverter">
        <w:smartTagPr>
          <w:attr w:name="ProductID" w:val="30. in"/>
        </w:smartTagPr>
        <w:r w:rsidRPr="00830882">
          <w:rPr>
            <w:rFonts w:ascii="Arial Narrow" w:hAnsi="Arial Narrow" w:cs="Arial"/>
            <w:snapToGrid w:val="0"/>
            <w:sz w:val="22"/>
            <w:szCs w:val="22"/>
          </w:rPr>
          <w:t>30. in</w:t>
        </w:r>
      </w:smartTag>
      <w:r w:rsidRPr="00830882">
        <w:rPr>
          <w:rFonts w:ascii="Arial Narrow" w:hAnsi="Arial Narrow" w:cs="Arial"/>
          <w:snapToGrid w:val="0"/>
          <w:sz w:val="22"/>
          <w:szCs w:val="22"/>
        </w:rPr>
        <w:t xml:space="preserve"> 101. člena Statuta občine Izola </w:t>
      </w:r>
      <w:r w:rsidRPr="00830882">
        <w:rPr>
          <w:rFonts w:ascii="Arial Narrow" w:hAnsi="Arial Narrow" w:cs="Arial"/>
          <w:sz w:val="22"/>
          <w:szCs w:val="22"/>
        </w:rPr>
        <w:t>(Uradne objave občine Izola št. 15/99, 8/00, 8/05</w:t>
      </w:r>
      <w:r w:rsidR="00830882">
        <w:rPr>
          <w:rFonts w:ascii="Arial Narrow" w:hAnsi="Arial Narrow" w:cs="Arial"/>
          <w:sz w:val="22"/>
          <w:szCs w:val="22"/>
        </w:rPr>
        <w:t>, 17/12, 6/14</w:t>
      </w:r>
      <w:r w:rsidRPr="00830882">
        <w:rPr>
          <w:rFonts w:ascii="Arial Narrow" w:hAnsi="Arial Narrow" w:cs="Arial"/>
          <w:sz w:val="22"/>
          <w:szCs w:val="22"/>
        </w:rPr>
        <w:t xml:space="preserve">) in 137. člena poslovnika občinskega sveta občine Izola  (Uradne objave občine Izola 2/00, 3/2001, 5/2005) je  Občinski svet </w:t>
      </w:r>
      <w:r w:rsidRPr="00830882">
        <w:rPr>
          <w:rFonts w:ascii="Arial Narrow" w:hAnsi="Arial Narrow" w:cs="Arial"/>
          <w:snapToGrid w:val="0"/>
          <w:sz w:val="22"/>
          <w:szCs w:val="22"/>
        </w:rPr>
        <w:t xml:space="preserve">Občine Izola na svoji </w:t>
      </w:r>
      <w:r w:rsidR="00830882" w:rsidRPr="00830882">
        <w:rPr>
          <w:rFonts w:ascii="Arial Narrow" w:hAnsi="Arial Narrow" w:cs="Arial"/>
          <w:snapToGrid w:val="0"/>
          <w:sz w:val="22"/>
          <w:szCs w:val="22"/>
        </w:rPr>
        <w:t>__</w:t>
      </w:r>
      <w:r w:rsidRPr="00830882">
        <w:rPr>
          <w:rFonts w:ascii="Arial Narrow" w:hAnsi="Arial Narrow" w:cs="Arial"/>
          <w:snapToGrid w:val="0"/>
          <w:sz w:val="22"/>
          <w:szCs w:val="22"/>
        </w:rPr>
        <w:t xml:space="preserve">. redni seji, dne </w:t>
      </w:r>
      <w:r w:rsidR="00D47793" w:rsidRPr="00830882">
        <w:rPr>
          <w:rFonts w:ascii="Arial Narrow" w:hAnsi="Arial Narrow" w:cs="Arial"/>
          <w:snapToGrid w:val="0"/>
          <w:sz w:val="22"/>
          <w:szCs w:val="22"/>
        </w:rPr>
        <w:t>0</w:t>
      </w:r>
      <w:r w:rsidR="00830882" w:rsidRPr="00830882">
        <w:rPr>
          <w:rFonts w:ascii="Arial Narrow" w:hAnsi="Arial Narrow" w:cs="Arial"/>
          <w:snapToGrid w:val="0"/>
          <w:sz w:val="22"/>
          <w:szCs w:val="22"/>
        </w:rPr>
        <w:t xml:space="preserve">6. </w:t>
      </w:r>
      <w:r w:rsidRPr="00830882">
        <w:rPr>
          <w:rFonts w:ascii="Arial Narrow" w:hAnsi="Arial Narrow" w:cs="Arial"/>
          <w:snapToGrid w:val="0"/>
          <w:sz w:val="22"/>
          <w:szCs w:val="22"/>
        </w:rPr>
        <w:t>.0</w:t>
      </w:r>
      <w:r w:rsidR="00D47793" w:rsidRPr="00830882">
        <w:rPr>
          <w:rFonts w:ascii="Arial Narrow" w:hAnsi="Arial Narrow" w:cs="Arial"/>
          <w:snapToGrid w:val="0"/>
          <w:sz w:val="22"/>
          <w:szCs w:val="22"/>
        </w:rPr>
        <w:t>7</w:t>
      </w:r>
      <w:r w:rsidRPr="00830882">
        <w:rPr>
          <w:rFonts w:ascii="Arial Narrow" w:hAnsi="Arial Narrow" w:cs="Arial"/>
          <w:snapToGrid w:val="0"/>
          <w:sz w:val="22"/>
          <w:szCs w:val="22"/>
        </w:rPr>
        <w:t>.201</w:t>
      </w:r>
      <w:r w:rsidR="00D47793" w:rsidRPr="00830882">
        <w:rPr>
          <w:rFonts w:ascii="Arial Narrow" w:hAnsi="Arial Narrow" w:cs="Arial"/>
          <w:snapToGrid w:val="0"/>
          <w:sz w:val="22"/>
          <w:szCs w:val="22"/>
        </w:rPr>
        <w:t>7</w:t>
      </w:r>
      <w:r w:rsidRPr="00830882">
        <w:rPr>
          <w:rFonts w:ascii="Arial Narrow" w:hAnsi="Arial Narrow" w:cs="Arial"/>
          <w:snapToGrid w:val="0"/>
          <w:sz w:val="22"/>
          <w:szCs w:val="22"/>
        </w:rPr>
        <w:t xml:space="preserve"> sprejel naslednji</w:t>
      </w:r>
    </w:p>
    <w:p w:rsidR="00D000D4" w:rsidRPr="00AD37B0" w:rsidRDefault="00D000D4" w:rsidP="00574E8A">
      <w:pPr>
        <w:jc w:val="both"/>
        <w:rPr>
          <w:rFonts w:ascii="Arial Narrow" w:hAnsi="Arial Narrow" w:cs="Arial"/>
          <w:snapToGrid w:val="0"/>
          <w:sz w:val="22"/>
          <w:szCs w:val="22"/>
        </w:rPr>
      </w:pPr>
    </w:p>
    <w:p w:rsidR="00D000D4" w:rsidRPr="00AD37B0" w:rsidRDefault="00D000D4" w:rsidP="00574E8A">
      <w:pPr>
        <w:pStyle w:val="Naslov4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AD37B0">
        <w:rPr>
          <w:rFonts w:ascii="Arial Narrow" w:hAnsi="Arial Narrow" w:cs="Arial"/>
          <w:sz w:val="22"/>
          <w:szCs w:val="22"/>
        </w:rPr>
        <w:t xml:space="preserve">S K L E P </w:t>
      </w:r>
    </w:p>
    <w:p w:rsidR="00D000D4" w:rsidRPr="00AD37B0" w:rsidRDefault="00D000D4" w:rsidP="00574E8A">
      <w:pPr>
        <w:spacing w:before="120"/>
        <w:jc w:val="center"/>
        <w:rPr>
          <w:rFonts w:ascii="Arial Narrow" w:hAnsi="Arial Narrow" w:cs="Arial"/>
          <w:sz w:val="22"/>
          <w:szCs w:val="22"/>
        </w:rPr>
      </w:pPr>
      <w:r w:rsidRPr="00AD37B0">
        <w:rPr>
          <w:rFonts w:ascii="Arial Narrow" w:hAnsi="Arial Narrow" w:cs="Arial"/>
          <w:sz w:val="22"/>
          <w:szCs w:val="22"/>
        </w:rPr>
        <w:t xml:space="preserve">1. </w:t>
      </w:r>
    </w:p>
    <w:p w:rsidR="00D000D4" w:rsidRPr="00722760" w:rsidRDefault="00D000D4" w:rsidP="00574E8A">
      <w:pPr>
        <w:jc w:val="both"/>
        <w:rPr>
          <w:rFonts w:ascii="Arial Narrow" w:hAnsi="Arial Narrow" w:cs="Arial"/>
          <w:sz w:val="22"/>
          <w:szCs w:val="22"/>
        </w:rPr>
      </w:pPr>
      <w:r w:rsidRPr="00722760">
        <w:rPr>
          <w:rFonts w:ascii="Arial Narrow" w:hAnsi="Arial Narrow" w:cs="Arial"/>
          <w:sz w:val="22"/>
          <w:szCs w:val="22"/>
        </w:rPr>
        <w:t xml:space="preserve">Občinski svet Občine Izola je obravnaval in sprejel Odlok o spremembah in dopolnitvah Odloka o ureditvenem načrtu </w:t>
      </w:r>
      <w:r w:rsidR="00D47793">
        <w:rPr>
          <w:rFonts w:ascii="Arial Narrow" w:hAnsi="Arial Narrow" w:cs="Arial"/>
          <w:sz w:val="22"/>
          <w:szCs w:val="22"/>
        </w:rPr>
        <w:t>Korte</w:t>
      </w:r>
      <w:r w:rsidRPr="00722760">
        <w:rPr>
          <w:rFonts w:ascii="Arial Narrow" w:hAnsi="Arial Narrow" w:cs="Arial"/>
          <w:sz w:val="22"/>
          <w:szCs w:val="22"/>
        </w:rPr>
        <w:t xml:space="preserve">. </w:t>
      </w:r>
    </w:p>
    <w:p w:rsidR="00D000D4" w:rsidRPr="00AD37B0" w:rsidRDefault="00D000D4" w:rsidP="00574E8A">
      <w:pPr>
        <w:jc w:val="both"/>
        <w:rPr>
          <w:rFonts w:ascii="Arial Narrow" w:hAnsi="Arial Narrow" w:cs="Arial"/>
          <w:sz w:val="22"/>
          <w:szCs w:val="22"/>
        </w:rPr>
      </w:pPr>
    </w:p>
    <w:p w:rsidR="00D000D4" w:rsidRPr="00830882" w:rsidRDefault="00D000D4" w:rsidP="00574E8A">
      <w:pPr>
        <w:spacing w:before="120"/>
        <w:jc w:val="center"/>
        <w:rPr>
          <w:rFonts w:ascii="Arial Narrow" w:hAnsi="Arial Narrow" w:cs="Arial"/>
          <w:snapToGrid w:val="0"/>
          <w:sz w:val="22"/>
          <w:szCs w:val="22"/>
        </w:rPr>
      </w:pPr>
      <w:r w:rsidRPr="00830882">
        <w:rPr>
          <w:rFonts w:ascii="Arial Narrow" w:hAnsi="Arial Narrow" w:cs="Arial"/>
          <w:snapToGrid w:val="0"/>
          <w:sz w:val="22"/>
          <w:szCs w:val="22"/>
        </w:rPr>
        <w:t xml:space="preserve">2. </w:t>
      </w:r>
    </w:p>
    <w:p w:rsidR="00D000D4" w:rsidRPr="00830882" w:rsidRDefault="00D000D4" w:rsidP="00574E8A">
      <w:pPr>
        <w:jc w:val="both"/>
        <w:rPr>
          <w:rFonts w:ascii="Arial Narrow" w:hAnsi="Arial Narrow" w:cs="Arial"/>
          <w:sz w:val="22"/>
          <w:szCs w:val="22"/>
        </w:rPr>
      </w:pPr>
    </w:p>
    <w:p w:rsidR="00830882" w:rsidRPr="00830882" w:rsidRDefault="00D000D4" w:rsidP="00830882">
      <w:pPr>
        <w:jc w:val="both"/>
        <w:rPr>
          <w:rFonts w:ascii="Arial Narrow" w:hAnsi="Arial Narrow" w:cs="Arial"/>
          <w:sz w:val="22"/>
          <w:szCs w:val="22"/>
        </w:rPr>
      </w:pPr>
      <w:r w:rsidRPr="00830882">
        <w:rPr>
          <w:rFonts w:ascii="Arial Narrow" w:hAnsi="Arial Narrow" w:cs="Arial"/>
          <w:sz w:val="22"/>
          <w:szCs w:val="22"/>
        </w:rPr>
        <w:t xml:space="preserve">Odlok o spremembah in dopolnitvah Odloka o ureditvenem načrtu </w:t>
      </w:r>
      <w:r w:rsidR="00D47793" w:rsidRPr="00830882">
        <w:rPr>
          <w:rFonts w:ascii="Arial Narrow" w:hAnsi="Arial Narrow" w:cs="Arial"/>
          <w:sz w:val="22"/>
          <w:szCs w:val="22"/>
        </w:rPr>
        <w:t>Korte</w:t>
      </w:r>
      <w:r w:rsidRPr="00830882">
        <w:rPr>
          <w:rFonts w:ascii="Arial Narrow" w:hAnsi="Arial Narrow" w:cs="Arial"/>
          <w:sz w:val="22"/>
          <w:szCs w:val="22"/>
        </w:rPr>
        <w:t xml:space="preserve"> se objavi</w:t>
      </w:r>
      <w:r w:rsidR="00830882" w:rsidRPr="00830882">
        <w:rPr>
          <w:rFonts w:ascii="Arial Narrow" w:hAnsi="Arial Narrow" w:cs="Arial"/>
          <w:sz w:val="22"/>
          <w:szCs w:val="22"/>
        </w:rPr>
        <w:t xml:space="preserve"> v Uradnih objavah Občine Izola </w:t>
      </w:r>
      <w:r w:rsidR="00830882" w:rsidRPr="00830882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po prejemu vseh m</w:t>
      </w:r>
      <w:r w:rsidR="00830882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nenj nosilcev urejanja prostora. </w:t>
      </w:r>
    </w:p>
    <w:p w:rsidR="00D000D4" w:rsidRPr="00AD37B0" w:rsidRDefault="00D000D4" w:rsidP="00574E8A">
      <w:pPr>
        <w:jc w:val="both"/>
        <w:rPr>
          <w:rFonts w:ascii="Arial Narrow" w:hAnsi="Arial Narrow" w:cs="Arial"/>
          <w:sz w:val="22"/>
          <w:szCs w:val="22"/>
        </w:rPr>
      </w:pPr>
    </w:p>
    <w:p w:rsidR="00D000D4" w:rsidRPr="00AD37B0" w:rsidRDefault="00D000D4" w:rsidP="00574E8A">
      <w:pPr>
        <w:jc w:val="center"/>
        <w:rPr>
          <w:rFonts w:ascii="Arial Narrow" w:hAnsi="Arial Narrow" w:cs="Arial"/>
          <w:sz w:val="22"/>
          <w:szCs w:val="22"/>
        </w:rPr>
      </w:pPr>
    </w:p>
    <w:p w:rsidR="00D000D4" w:rsidRPr="00AD37B0" w:rsidRDefault="00D000D4" w:rsidP="00574E8A">
      <w:pPr>
        <w:jc w:val="center"/>
        <w:rPr>
          <w:rFonts w:ascii="Arial Narrow" w:hAnsi="Arial Narrow" w:cs="Arial"/>
          <w:sz w:val="22"/>
          <w:szCs w:val="22"/>
        </w:rPr>
      </w:pPr>
      <w:r w:rsidRPr="00AD37B0">
        <w:rPr>
          <w:rFonts w:ascii="Arial Narrow" w:hAnsi="Arial Narrow" w:cs="Arial"/>
          <w:sz w:val="22"/>
          <w:szCs w:val="22"/>
        </w:rPr>
        <w:t>3.</w:t>
      </w:r>
    </w:p>
    <w:p w:rsidR="00D000D4" w:rsidRPr="00AD37B0" w:rsidRDefault="00D000D4" w:rsidP="00574E8A">
      <w:pPr>
        <w:jc w:val="both"/>
        <w:rPr>
          <w:rFonts w:ascii="Arial Narrow" w:hAnsi="Arial Narrow" w:cs="Arial"/>
          <w:snapToGrid w:val="0"/>
          <w:sz w:val="22"/>
          <w:szCs w:val="22"/>
        </w:rPr>
      </w:pPr>
      <w:r w:rsidRPr="00AD37B0">
        <w:rPr>
          <w:rFonts w:ascii="Arial Narrow" w:hAnsi="Arial Narrow" w:cs="Arial"/>
          <w:snapToGrid w:val="0"/>
          <w:sz w:val="22"/>
          <w:szCs w:val="22"/>
        </w:rPr>
        <w:t>Sklep velja takoj.</w:t>
      </w:r>
    </w:p>
    <w:p w:rsidR="00D000D4" w:rsidRPr="00AD37B0" w:rsidRDefault="00D000D4" w:rsidP="00574E8A">
      <w:pPr>
        <w:jc w:val="both"/>
        <w:rPr>
          <w:rFonts w:ascii="Arial Narrow" w:hAnsi="Arial Narrow" w:cs="Arial"/>
          <w:snapToGrid w:val="0"/>
          <w:sz w:val="22"/>
          <w:szCs w:val="22"/>
        </w:rPr>
      </w:pPr>
    </w:p>
    <w:p w:rsidR="00D000D4" w:rsidRPr="00AD37B0" w:rsidRDefault="00D000D4" w:rsidP="00574E8A">
      <w:pPr>
        <w:jc w:val="both"/>
        <w:rPr>
          <w:rFonts w:ascii="Arial Narrow" w:hAnsi="Arial Narrow" w:cs="Arial"/>
          <w:snapToGrid w:val="0"/>
          <w:sz w:val="22"/>
          <w:szCs w:val="22"/>
        </w:rPr>
      </w:pPr>
    </w:p>
    <w:p w:rsidR="00D000D4" w:rsidRPr="00AD37B0" w:rsidRDefault="00D000D4" w:rsidP="00574E8A">
      <w:pPr>
        <w:autoSpaceDE w:val="0"/>
        <w:autoSpaceDN w:val="0"/>
        <w:adjustRightInd w:val="0"/>
        <w:spacing w:line="240" w:lineRule="atLeast"/>
        <w:ind w:left="5220"/>
        <w:jc w:val="center"/>
        <w:rPr>
          <w:rFonts w:ascii="Arial Narrow" w:hAnsi="Arial Narrow" w:cs="Arial"/>
          <w:b/>
          <w:sz w:val="22"/>
          <w:szCs w:val="22"/>
        </w:rPr>
      </w:pPr>
      <w:r w:rsidRPr="00AD37B0">
        <w:rPr>
          <w:rFonts w:ascii="Arial Narrow" w:hAnsi="Arial Narrow" w:cs="Arial"/>
          <w:b/>
          <w:sz w:val="22"/>
          <w:szCs w:val="22"/>
        </w:rPr>
        <w:t>Župan</w:t>
      </w:r>
    </w:p>
    <w:p w:rsidR="00D000D4" w:rsidRPr="00AD37B0" w:rsidRDefault="00D000D4" w:rsidP="00574E8A">
      <w:pPr>
        <w:autoSpaceDE w:val="0"/>
        <w:autoSpaceDN w:val="0"/>
        <w:adjustRightInd w:val="0"/>
        <w:spacing w:line="240" w:lineRule="atLeast"/>
        <w:ind w:left="5220"/>
        <w:jc w:val="center"/>
        <w:rPr>
          <w:rFonts w:ascii="Arial Narrow" w:hAnsi="Arial Narrow" w:cs="Arial"/>
          <w:b/>
          <w:sz w:val="22"/>
          <w:szCs w:val="22"/>
        </w:rPr>
      </w:pPr>
      <w:r w:rsidRPr="00AD37B0">
        <w:rPr>
          <w:rFonts w:ascii="Arial Narrow" w:hAnsi="Arial Narrow" w:cs="Arial"/>
          <w:b/>
          <w:sz w:val="22"/>
          <w:szCs w:val="22"/>
        </w:rPr>
        <w:t>mag. Igor KOLENC</w:t>
      </w:r>
      <w:r w:rsidRPr="00AD37B0">
        <w:rPr>
          <w:rFonts w:ascii="Arial Narrow" w:hAnsi="Arial Narrow" w:cs="Arial"/>
          <w:sz w:val="22"/>
          <w:szCs w:val="22"/>
        </w:rPr>
        <w:t xml:space="preserve"> </w:t>
      </w:r>
    </w:p>
    <w:p w:rsidR="00D000D4" w:rsidRPr="00AD37B0" w:rsidRDefault="00D000D4" w:rsidP="00574E8A">
      <w:pPr>
        <w:rPr>
          <w:rFonts w:ascii="Arial Narrow" w:hAnsi="Arial Narrow" w:cs="Arial"/>
          <w:sz w:val="22"/>
          <w:szCs w:val="22"/>
        </w:rPr>
      </w:pPr>
    </w:p>
    <w:p w:rsidR="00D000D4" w:rsidRPr="00AD37B0" w:rsidRDefault="00D000D4" w:rsidP="00574E8A">
      <w:pPr>
        <w:rPr>
          <w:rFonts w:ascii="Arial Narrow" w:hAnsi="Arial Narrow" w:cs="Arial"/>
          <w:sz w:val="22"/>
          <w:szCs w:val="22"/>
        </w:rPr>
      </w:pPr>
    </w:p>
    <w:p w:rsidR="00D000D4" w:rsidRPr="00AD37B0" w:rsidRDefault="00D000D4" w:rsidP="00574E8A">
      <w:pPr>
        <w:rPr>
          <w:rFonts w:ascii="Arial Narrow" w:hAnsi="Arial Narrow" w:cs="Arial"/>
          <w:sz w:val="22"/>
          <w:szCs w:val="22"/>
        </w:rPr>
      </w:pPr>
    </w:p>
    <w:p w:rsidR="00D000D4" w:rsidRDefault="00D000D4" w:rsidP="00574E8A">
      <w:pPr>
        <w:rPr>
          <w:rFonts w:ascii="Arial Narrow" w:hAnsi="Arial Narrow" w:cs="Arial"/>
          <w:sz w:val="22"/>
          <w:szCs w:val="22"/>
        </w:rPr>
      </w:pPr>
    </w:p>
    <w:p w:rsidR="00D000D4" w:rsidRDefault="00D000D4" w:rsidP="00574E8A">
      <w:pPr>
        <w:rPr>
          <w:rFonts w:ascii="Arial Narrow" w:hAnsi="Arial Narrow" w:cs="Arial"/>
          <w:sz w:val="22"/>
          <w:szCs w:val="22"/>
        </w:rPr>
      </w:pPr>
    </w:p>
    <w:p w:rsidR="00D000D4" w:rsidRDefault="00D000D4" w:rsidP="00574E8A">
      <w:pPr>
        <w:rPr>
          <w:rFonts w:ascii="Arial Narrow" w:hAnsi="Arial Narrow" w:cs="Arial"/>
          <w:sz w:val="22"/>
          <w:szCs w:val="22"/>
        </w:rPr>
      </w:pPr>
    </w:p>
    <w:p w:rsidR="00D000D4" w:rsidRDefault="00D000D4" w:rsidP="00574E8A">
      <w:pPr>
        <w:rPr>
          <w:rFonts w:ascii="Arial Narrow" w:hAnsi="Arial Narrow" w:cs="Arial"/>
          <w:sz w:val="22"/>
          <w:szCs w:val="22"/>
        </w:rPr>
      </w:pPr>
    </w:p>
    <w:p w:rsidR="00D000D4" w:rsidRPr="00AD37B0" w:rsidRDefault="00D000D4" w:rsidP="00574E8A">
      <w:pPr>
        <w:rPr>
          <w:rFonts w:ascii="Arial Narrow" w:hAnsi="Arial Narrow" w:cs="Arial"/>
          <w:sz w:val="22"/>
          <w:szCs w:val="22"/>
        </w:rPr>
      </w:pPr>
    </w:p>
    <w:p w:rsidR="00D000D4" w:rsidRPr="00AD37B0" w:rsidRDefault="00D000D4" w:rsidP="00574E8A">
      <w:pPr>
        <w:rPr>
          <w:rFonts w:ascii="Arial Narrow" w:hAnsi="Arial Narrow" w:cs="Arial"/>
          <w:sz w:val="22"/>
          <w:szCs w:val="22"/>
        </w:rPr>
      </w:pPr>
    </w:p>
    <w:p w:rsidR="00D000D4" w:rsidRPr="00AD37B0" w:rsidRDefault="00D000D4" w:rsidP="00574E8A">
      <w:pPr>
        <w:autoSpaceDE w:val="0"/>
        <w:autoSpaceDN w:val="0"/>
        <w:adjustRightInd w:val="0"/>
        <w:spacing w:line="240" w:lineRule="atLeast"/>
        <w:ind w:left="38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AD37B0">
        <w:rPr>
          <w:rFonts w:ascii="Arial Narrow" w:hAnsi="Arial Narrow" w:cs="Arial"/>
          <w:color w:val="000000"/>
          <w:sz w:val="22"/>
          <w:szCs w:val="22"/>
        </w:rPr>
        <w:t xml:space="preserve">Sklep prejmejo:                                                                                                   </w:t>
      </w:r>
      <w:r w:rsidRPr="00AD37B0">
        <w:rPr>
          <w:rFonts w:ascii="Arial Narrow" w:hAnsi="Arial Narrow" w:cs="Arial"/>
          <w:color w:val="000000"/>
          <w:sz w:val="22"/>
          <w:szCs w:val="22"/>
        </w:rPr>
        <w:tab/>
      </w:r>
    </w:p>
    <w:p w:rsidR="00D000D4" w:rsidRPr="00AD37B0" w:rsidRDefault="00D000D4" w:rsidP="00574E8A">
      <w:pPr>
        <w:autoSpaceDE w:val="0"/>
        <w:autoSpaceDN w:val="0"/>
        <w:adjustRightInd w:val="0"/>
        <w:spacing w:line="240" w:lineRule="atLeast"/>
        <w:ind w:left="38"/>
        <w:rPr>
          <w:rFonts w:ascii="Arial Narrow" w:hAnsi="Arial Narrow" w:cs="Arial"/>
          <w:color w:val="000000"/>
          <w:sz w:val="22"/>
          <w:szCs w:val="22"/>
        </w:rPr>
      </w:pPr>
      <w:r w:rsidRPr="00AD37B0">
        <w:rPr>
          <w:rFonts w:ascii="Arial Narrow" w:hAnsi="Arial Narrow" w:cs="Arial"/>
          <w:color w:val="000000"/>
          <w:sz w:val="22"/>
          <w:szCs w:val="22"/>
        </w:rPr>
        <w:t>1.</w:t>
      </w:r>
      <w:r w:rsidRPr="00AD37B0">
        <w:rPr>
          <w:rFonts w:ascii="Arial Narrow" w:hAnsi="Arial Narrow" w:cs="Arial"/>
          <w:color w:val="000000"/>
          <w:sz w:val="22"/>
          <w:szCs w:val="22"/>
        </w:rPr>
        <w:tab/>
        <w:t>Urad za urejanje prostora,</w:t>
      </w:r>
    </w:p>
    <w:p w:rsidR="00D000D4" w:rsidRPr="00AD37B0" w:rsidRDefault="00D000D4" w:rsidP="00574E8A">
      <w:pPr>
        <w:autoSpaceDE w:val="0"/>
        <w:autoSpaceDN w:val="0"/>
        <w:adjustRightInd w:val="0"/>
        <w:spacing w:line="240" w:lineRule="atLeast"/>
        <w:ind w:left="38"/>
        <w:rPr>
          <w:rFonts w:ascii="Arial Narrow" w:hAnsi="Arial Narrow" w:cs="Arial"/>
          <w:color w:val="000000"/>
          <w:sz w:val="22"/>
          <w:szCs w:val="22"/>
        </w:rPr>
      </w:pPr>
      <w:r w:rsidRPr="00AD37B0">
        <w:rPr>
          <w:rFonts w:ascii="Arial Narrow" w:hAnsi="Arial Narrow" w:cs="Arial"/>
          <w:color w:val="000000"/>
          <w:sz w:val="22"/>
          <w:szCs w:val="22"/>
        </w:rPr>
        <w:t>2.</w:t>
      </w:r>
      <w:r w:rsidRPr="00AD37B0">
        <w:rPr>
          <w:rFonts w:ascii="Arial Narrow" w:hAnsi="Arial Narrow" w:cs="Arial"/>
          <w:color w:val="000000"/>
          <w:sz w:val="22"/>
          <w:szCs w:val="22"/>
        </w:rPr>
        <w:tab/>
        <w:t>v zbirko dokumentarnega gradiva,</w:t>
      </w:r>
    </w:p>
    <w:p w:rsidR="00D000D4" w:rsidRPr="00AD37B0" w:rsidRDefault="00D000D4" w:rsidP="00574E8A">
      <w:pPr>
        <w:autoSpaceDE w:val="0"/>
        <w:autoSpaceDN w:val="0"/>
        <w:adjustRightInd w:val="0"/>
        <w:spacing w:line="240" w:lineRule="atLeast"/>
        <w:ind w:left="38"/>
        <w:rPr>
          <w:rFonts w:ascii="Arial Narrow" w:hAnsi="Arial Narrow" w:cs="Arial"/>
          <w:color w:val="000000"/>
          <w:sz w:val="22"/>
          <w:szCs w:val="22"/>
        </w:rPr>
      </w:pPr>
      <w:r w:rsidRPr="00AD37B0">
        <w:rPr>
          <w:rFonts w:ascii="Arial Narrow" w:hAnsi="Arial Narrow" w:cs="Arial"/>
          <w:sz w:val="22"/>
          <w:szCs w:val="22"/>
        </w:rPr>
        <w:t>3.</w:t>
      </w:r>
      <w:r w:rsidRPr="00AD37B0">
        <w:rPr>
          <w:rFonts w:ascii="Arial Narrow" w:hAnsi="Arial Narrow" w:cs="Arial"/>
          <w:sz w:val="22"/>
          <w:szCs w:val="22"/>
        </w:rPr>
        <w:tab/>
        <w:t>arhiv</w:t>
      </w:r>
    </w:p>
    <w:p w:rsidR="00D000D4" w:rsidRPr="00AD37B0" w:rsidRDefault="00D000D4" w:rsidP="00A9508B">
      <w:pPr>
        <w:jc w:val="both"/>
        <w:rPr>
          <w:rFonts w:ascii="Arial Narrow" w:hAnsi="Arial Narrow" w:cs="Arial"/>
        </w:rPr>
      </w:pPr>
    </w:p>
    <w:p w:rsidR="00D000D4" w:rsidRPr="00AD37B0" w:rsidRDefault="00D000D4" w:rsidP="00A9508B">
      <w:pPr>
        <w:ind w:left="4962"/>
        <w:jc w:val="center"/>
        <w:rPr>
          <w:rFonts w:ascii="Arial Narrow" w:hAnsi="Arial Narrow"/>
        </w:rPr>
      </w:pPr>
    </w:p>
    <w:p w:rsidR="00D000D4" w:rsidRPr="00AD37B0" w:rsidRDefault="00D000D4" w:rsidP="00812CCF">
      <w:pPr>
        <w:rPr>
          <w:rFonts w:ascii="Arial Narrow" w:hAnsi="Arial Narrow"/>
        </w:rPr>
      </w:pPr>
    </w:p>
    <w:p w:rsidR="00D000D4" w:rsidRPr="00AD37B0" w:rsidRDefault="00D000D4" w:rsidP="00812CCF">
      <w:pPr>
        <w:widowControl w:val="0"/>
        <w:jc w:val="both"/>
        <w:rPr>
          <w:rFonts w:ascii="Arial Narrow" w:hAnsi="Arial Narrow" w:cs="Arial"/>
          <w:i/>
        </w:rPr>
      </w:pPr>
    </w:p>
    <w:sectPr w:rsidR="00D000D4" w:rsidRPr="00AD37B0" w:rsidSect="00B53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047" w:rsidRDefault="00302047">
      <w:r>
        <w:separator/>
      </w:r>
    </w:p>
  </w:endnote>
  <w:endnote w:type="continuationSeparator" w:id="0">
    <w:p w:rsidR="00302047" w:rsidRDefault="0030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047" w:rsidRDefault="00302047">
      <w:r>
        <w:separator/>
      </w:r>
    </w:p>
  </w:footnote>
  <w:footnote w:type="continuationSeparator" w:id="0">
    <w:p w:rsidR="00302047" w:rsidRDefault="00302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AB9"/>
    <w:multiLevelType w:val="hybridMultilevel"/>
    <w:tmpl w:val="4D064F62"/>
    <w:lvl w:ilvl="0" w:tplc="951A9FA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C50E11"/>
    <w:multiLevelType w:val="hybridMultilevel"/>
    <w:tmpl w:val="A92A5AD2"/>
    <w:lvl w:ilvl="0" w:tplc="91D28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332228"/>
    <w:multiLevelType w:val="multilevel"/>
    <w:tmpl w:val="E7B6A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284" w:hanging="2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37D070A9"/>
    <w:multiLevelType w:val="hybridMultilevel"/>
    <w:tmpl w:val="32486A68"/>
    <w:lvl w:ilvl="0" w:tplc="8E04B41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904987"/>
    <w:multiLevelType w:val="hybridMultilevel"/>
    <w:tmpl w:val="6DB41302"/>
    <w:lvl w:ilvl="0" w:tplc="0424000F">
      <w:start w:val="1"/>
      <w:numFmt w:val="decimal"/>
      <w:lvlText w:val="%1."/>
      <w:lvlJc w:val="left"/>
      <w:pPr>
        <w:ind w:left="5322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abstractNum w:abstractNumId="5">
    <w:nsid w:val="557823F8"/>
    <w:multiLevelType w:val="hybridMultilevel"/>
    <w:tmpl w:val="F2ECFE90"/>
    <w:lvl w:ilvl="0" w:tplc="6E24E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97269B"/>
    <w:multiLevelType w:val="hybridMultilevel"/>
    <w:tmpl w:val="8D6831A0"/>
    <w:lvl w:ilvl="0" w:tplc="EF6EF8C0">
      <w:start w:val="2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6BBB31E5"/>
    <w:multiLevelType w:val="multilevel"/>
    <w:tmpl w:val="FF7A832E"/>
    <w:lvl w:ilvl="0">
      <w:start w:val="1"/>
      <w:numFmt w:val="upperRoman"/>
      <w:lvlText w:val="    %1."/>
      <w:lvlJc w:val="left"/>
      <w:pPr>
        <w:tabs>
          <w:tab w:val="num" w:pos="624"/>
        </w:tabs>
        <w:ind w:left="681" w:hanging="511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lvlText w:val="(%2)"/>
      <w:lvlJc w:val="left"/>
      <w:pPr>
        <w:tabs>
          <w:tab w:val="num" w:pos="170"/>
        </w:tabs>
        <w:ind w:left="170"/>
      </w:pPr>
      <w:rPr>
        <w:rFonts w:cs="Times New Roman" w:hint="default"/>
        <w:b w:val="0"/>
        <w:i w:val="0"/>
      </w:rPr>
    </w:lvl>
    <w:lvl w:ilvl="2">
      <w:start w:val="1"/>
      <w:numFmt w:val="bullet"/>
      <w:lvlText w:val="−"/>
      <w:lvlJc w:val="left"/>
      <w:pPr>
        <w:tabs>
          <w:tab w:val="num" w:pos="1440"/>
        </w:tabs>
        <w:ind w:left="1224" w:hanging="50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>
    <w:nsid w:val="7CDD0116"/>
    <w:multiLevelType w:val="hybridMultilevel"/>
    <w:tmpl w:val="F1C4743A"/>
    <w:lvl w:ilvl="0" w:tplc="2AA41F9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CF"/>
    <w:rsid w:val="00005004"/>
    <w:rsid w:val="000246D0"/>
    <w:rsid w:val="00064CCB"/>
    <w:rsid w:val="000A26D7"/>
    <w:rsid w:val="000C44A6"/>
    <w:rsid w:val="000E5C29"/>
    <w:rsid w:val="0010047B"/>
    <w:rsid w:val="00141D13"/>
    <w:rsid w:val="001509BF"/>
    <w:rsid w:val="001804C1"/>
    <w:rsid w:val="00181FA6"/>
    <w:rsid w:val="00192353"/>
    <w:rsid w:val="001A04F4"/>
    <w:rsid w:val="001C68BF"/>
    <w:rsid w:val="001F6B46"/>
    <w:rsid w:val="00201B10"/>
    <w:rsid w:val="0020581C"/>
    <w:rsid w:val="00220146"/>
    <w:rsid w:val="002307F2"/>
    <w:rsid w:val="00254575"/>
    <w:rsid w:val="002960CA"/>
    <w:rsid w:val="002B40AB"/>
    <w:rsid w:val="002C5D9A"/>
    <w:rsid w:val="002F1BAF"/>
    <w:rsid w:val="00302047"/>
    <w:rsid w:val="00330BAA"/>
    <w:rsid w:val="00352938"/>
    <w:rsid w:val="003A4142"/>
    <w:rsid w:val="003B182A"/>
    <w:rsid w:val="003E45DA"/>
    <w:rsid w:val="00403D11"/>
    <w:rsid w:val="004543DA"/>
    <w:rsid w:val="004609EC"/>
    <w:rsid w:val="00490D5F"/>
    <w:rsid w:val="004C1173"/>
    <w:rsid w:val="004D068E"/>
    <w:rsid w:val="004F1CF3"/>
    <w:rsid w:val="00505817"/>
    <w:rsid w:val="00574AEE"/>
    <w:rsid w:val="00574E8A"/>
    <w:rsid w:val="005B4976"/>
    <w:rsid w:val="005D7202"/>
    <w:rsid w:val="005E3DA1"/>
    <w:rsid w:val="00600EF8"/>
    <w:rsid w:val="00602C31"/>
    <w:rsid w:val="006464A3"/>
    <w:rsid w:val="007175E5"/>
    <w:rsid w:val="00722760"/>
    <w:rsid w:val="00736C6D"/>
    <w:rsid w:val="007A1508"/>
    <w:rsid w:val="007B1298"/>
    <w:rsid w:val="00812CCF"/>
    <w:rsid w:val="00830882"/>
    <w:rsid w:val="00835AE2"/>
    <w:rsid w:val="008361C5"/>
    <w:rsid w:val="008449BC"/>
    <w:rsid w:val="00851E81"/>
    <w:rsid w:val="00883E46"/>
    <w:rsid w:val="008A3DDB"/>
    <w:rsid w:val="008B204E"/>
    <w:rsid w:val="008E4CAE"/>
    <w:rsid w:val="008E664F"/>
    <w:rsid w:val="0091606B"/>
    <w:rsid w:val="00916951"/>
    <w:rsid w:val="00950C5A"/>
    <w:rsid w:val="009609FD"/>
    <w:rsid w:val="00981755"/>
    <w:rsid w:val="0098455F"/>
    <w:rsid w:val="009C7DDA"/>
    <w:rsid w:val="009D7232"/>
    <w:rsid w:val="00A24DDC"/>
    <w:rsid w:val="00A50655"/>
    <w:rsid w:val="00A724B5"/>
    <w:rsid w:val="00A75631"/>
    <w:rsid w:val="00A769D6"/>
    <w:rsid w:val="00A80339"/>
    <w:rsid w:val="00A80345"/>
    <w:rsid w:val="00A9508B"/>
    <w:rsid w:val="00AA05B7"/>
    <w:rsid w:val="00AD37B0"/>
    <w:rsid w:val="00AD37D6"/>
    <w:rsid w:val="00B003C6"/>
    <w:rsid w:val="00B16AC2"/>
    <w:rsid w:val="00B52617"/>
    <w:rsid w:val="00B53E36"/>
    <w:rsid w:val="00B54DA3"/>
    <w:rsid w:val="00B575DC"/>
    <w:rsid w:val="00B707BC"/>
    <w:rsid w:val="00BC7992"/>
    <w:rsid w:val="00BE7D0D"/>
    <w:rsid w:val="00BF725D"/>
    <w:rsid w:val="00C13A6C"/>
    <w:rsid w:val="00C82568"/>
    <w:rsid w:val="00CA5F98"/>
    <w:rsid w:val="00CA6DDA"/>
    <w:rsid w:val="00D000D4"/>
    <w:rsid w:val="00D20AE4"/>
    <w:rsid w:val="00D47793"/>
    <w:rsid w:val="00D619F8"/>
    <w:rsid w:val="00D679A8"/>
    <w:rsid w:val="00D94317"/>
    <w:rsid w:val="00DA354E"/>
    <w:rsid w:val="00DA479B"/>
    <w:rsid w:val="00DE00E8"/>
    <w:rsid w:val="00DF745E"/>
    <w:rsid w:val="00E20520"/>
    <w:rsid w:val="00E20829"/>
    <w:rsid w:val="00E25D82"/>
    <w:rsid w:val="00E41E08"/>
    <w:rsid w:val="00E42F9E"/>
    <w:rsid w:val="00E7673D"/>
    <w:rsid w:val="00E84F24"/>
    <w:rsid w:val="00E87E3F"/>
    <w:rsid w:val="00E91460"/>
    <w:rsid w:val="00E91958"/>
    <w:rsid w:val="00EB7DEC"/>
    <w:rsid w:val="00EC4E96"/>
    <w:rsid w:val="00EF15E7"/>
    <w:rsid w:val="00EF4763"/>
    <w:rsid w:val="00F06800"/>
    <w:rsid w:val="00F903F4"/>
    <w:rsid w:val="00F94F02"/>
    <w:rsid w:val="00F97942"/>
    <w:rsid w:val="00FA2CFC"/>
    <w:rsid w:val="00FD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12CCF"/>
    <w:rPr>
      <w:rFonts w:ascii="Times New Roman" w:eastAsia="Times New Roman" w:hAnsi="Times New Roman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9"/>
    <w:qFormat/>
    <w:locked/>
    <w:rsid w:val="00574E8A"/>
    <w:pPr>
      <w:keepNext/>
      <w:widowControl w:val="0"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styleId="Hiperpovezava">
    <w:name w:val="Hyperlink"/>
    <w:basedOn w:val="Privzetapisavaodstavka"/>
    <w:uiPriority w:val="99"/>
    <w:rsid w:val="00812CCF"/>
    <w:rPr>
      <w:rFonts w:cs="Times New Roman"/>
      <w:color w:val="0000FF"/>
      <w:u w:val="single"/>
    </w:rPr>
  </w:style>
  <w:style w:type="paragraph" w:customStyle="1" w:styleId="Znak">
    <w:name w:val="Znak"/>
    <w:basedOn w:val="Navaden"/>
    <w:uiPriority w:val="99"/>
    <w:rsid w:val="001509BF"/>
    <w:rPr>
      <w:rFonts w:ascii="Garamond" w:hAnsi="Garamond"/>
      <w:sz w:val="22"/>
      <w:szCs w:val="20"/>
    </w:rPr>
  </w:style>
  <w:style w:type="paragraph" w:customStyle="1" w:styleId="Znak1">
    <w:name w:val="Znak1"/>
    <w:basedOn w:val="Navaden"/>
    <w:uiPriority w:val="99"/>
    <w:rsid w:val="00B54DA3"/>
    <w:rPr>
      <w:rFonts w:ascii="Garamond" w:eastAsia="Calibri" w:hAnsi="Garamond"/>
      <w:sz w:val="22"/>
      <w:szCs w:val="20"/>
    </w:rPr>
  </w:style>
  <w:style w:type="paragraph" w:customStyle="1" w:styleId="Znak11">
    <w:name w:val="Znak11"/>
    <w:basedOn w:val="Navaden"/>
    <w:uiPriority w:val="99"/>
    <w:rsid w:val="00EB7DEC"/>
    <w:rPr>
      <w:rFonts w:ascii="Garamond" w:eastAsia="Calibri" w:hAnsi="Garamond"/>
      <w:sz w:val="22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883E46"/>
    <w:rPr>
      <w:rFonts w:eastAsia="Calibri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rsid w:val="00883E46"/>
    <w:rPr>
      <w:rFonts w:cs="Times New Roman"/>
      <w:vertAlign w:val="superscript"/>
    </w:rPr>
  </w:style>
  <w:style w:type="paragraph" w:customStyle="1" w:styleId="Znak12">
    <w:name w:val="Znak12"/>
    <w:basedOn w:val="Navaden"/>
    <w:uiPriority w:val="99"/>
    <w:rsid w:val="00883E46"/>
    <w:rPr>
      <w:rFonts w:ascii="Garamond" w:eastAsia="Calibri" w:hAnsi="Garamond"/>
      <w:sz w:val="22"/>
      <w:szCs w:val="20"/>
    </w:rPr>
  </w:style>
  <w:style w:type="table" w:styleId="Tabelamrea">
    <w:name w:val="Table Grid"/>
    <w:basedOn w:val="Navadnatabela"/>
    <w:uiPriority w:val="99"/>
    <w:locked/>
    <w:rsid w:val="00574E8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ripombasklic">
    <w:name w:val="annotation reference"/>
    <w:basedOn w:val="Privzetapisavaodstavka"/>
    <w:uiPriority w:val="99"/>
    <w:semiHidden/>
    <w:rsid w:val="009D7232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9D723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9D723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rsid w:val="009D723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12CCF"/>
    <w:rPr>
      <w:rFonts w:ascii="Times New Roman" w:eastAsia="Times New Roman" w:hAnsi="Times New Roman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9"/>
    <w:qFormat/>
    <w:locked/>
    <w:rsid w:val="00574E8A"/>
    <w:pPr>
      <w:keepNext/>
      <w:widowControl w:val="0"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styleId="Hiperpovezava">
    <w:name w:val="Hyperlink"/>
    <w:basedOn w:val="Privzetapisavaodstavka"/>
    <w:uiPriority w:val="99"/>
    <w:rsid w:val="00812CCF"/>
    <w:rPr>
      <w:rFonts w:cs="Times New Roman"/>
      <w:color w:val="0000FF"/>
      <w:u w:val="single"/>
    </w:rPr>
  </w:style>
  <w:style w:type="paragraph" w:customStyle="1" w:styleId="Znak">
    <w:name w:val="Znak"/>
    <w:basedOn w:val="Navaden"/>
    <w:uiPriority w:val="99"/>
    <w:rsid w:val="001509BF"/>
    <w:rPr>
      <w:rFonts w:ascii="Garamond" w:hAnsi="Garamond"/>
      <w:sz w:val="22"/>
      <w:szCs w:val="20"/>
    </w:rPr>
  </w:style>
  <w:style w:type="paragraph" w:customStyle="1" w:styleId="Znak1">
    <w:name w:val="Znak1"/>
    <w:basedOn w:val="Navaden"/>
    <w:uiPriority w:val="99"/>
    <w:rsid w:val="00B54DA3"/>
    <w:rPr>
      <w:rFonts w:ascii="Garamond" w:eastAsia="Calibri" w:hAnsi="Garamond"/>
      <w:sz w:val="22"/>
      <w:szCs w:val="20"/>
    </w:rPr>
  </w:style>
  <w:style w:type="paragraph" w:customStyle="1" w:styleId="Znak11">
    <w:name w:val="Znak11"/>
    <w:basedOn w:val="Navaden"/>
    <w:uiPriority w:val="99"/>
    <w:rsid w:val="00EB7DEC"/>
    <w:rPr>
      <w:rFonts w:ascii="Garamond" w:eastAsia="Calibri" w:hAnsi="Garamond"/>
      <w:sz w:val="22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883E46"/>
    <w:rPr>
      <w:rFonts w:eastAsia="Calibri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rsid w:val="00883E46"/>
    <w:rPr>
      <w:rFonts w:cs="Times New Roman"/>
      <w:vertAlign w:val="superscript"/>
    </w:rPr>
  </w:style>
  <w:style w:type="paragraph" w:customStyle="1" w:styleId="Znak12">
    <w:name w:val="Znak12"/>
    <w:basedOn w:val="Navaden"/>
    <w:uiPriority w:val="99"/>
    <w:rsid w:val="00883E46"/>
    <w:rPr>
      <w:rFonts w:ascii="Garamond" w:eastAsia="Calibri" w:hAnsi="Garamond"/>
      <w:sz w:val="22"/>
      <w:szCs w:val="20"/>
    </w:rPr>
  </w:style>
  <w:style w:type="table" w:styleId="Tabelamrea">
    <w:name w:val="Table Grid"/>
    <w:basedOn w:val="Navadnatabela"/>
    <w:uiPriority w:val="99"/>
    <w:locked/>
    <w:rsid w:val="00574E8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ripombasklic">
    <w:name w:val="annotation reference"/>
    <w:basedOn w:val="Privzetapisavaodstavka"/>
    <w:uiPriority w:val="99"/>
    <w:semiHidden/>
    <w:rsid w:val="009D7232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9D723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9D723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rsid w:val="009D723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radni-list.si/1/objava.jsp?urlid=2009108&amp;stevilka=4890" TargetMode="External"/><Relationship Id="rId18" Type="http://schemas.openxmlformats.org/officeDocument/2006/relationships/hyperlink" Target="mailto:posta.oizola@izola.si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urlid=200870&amp;stevilka=3026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urlid=201143&amp;stevilka=204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urlid=200733&amp;stevilka=176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urlurid=20105579" TargetMode="External"/><Relationship Id="rId10" Type="http://schemas.openxmlformats.org/officeDocument/2006/relationships/hyperlink" Target="http://www.izola.si/" TargetMode="External"/><Relationship Id="rId19" Type="http://schemas.openxmlformats.org/officeDocument/2006/relationships/hyperlink" Target="http://www.izola.s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a.oizola@izola.si" TargetMode="External"/><Relationship Id="rId14" Type="http://schemas.openxmlformats.org/officeDocument/2006/relationships/hyperlink" Target="http://www.uradni-list.si/1/objava.jsp?urlid=201080&amp;stevilka=43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1081</Words>
  <Characters>6163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Občina Izola</Company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Vičič</dc:creator>
  <cp:lastModifiedBy>Vesna Vičič</cp:lastModifiedBy>
  <cp:revision>5</cp:revision>
  <cp:lastPrinted>2013-09-12T13:09:00Z</cp:lastPrinted>
  <dcterms:created xsi:type="dcterms:W3CDTF">2017-06-22T13:39:00Z</dcterms:created>
  <dcterms:modified xsi:type="dcterms:W3CDTF">2017-06-23T07:23:00Z</dcterms:modified>
</cp:coreProperties>
</file>