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</w:t>
            </w:r>
            <w:proofErr w:type="gramEnd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 xml:space="preserve">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>: 05 66 00 110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E05B1A" w:rsidRPr="00C443BE" w:rsidRDefault="00E05B1A" w:rsidP="00E05B1A">
      <w:r w:rsidRPr="005D7135">
        <w:t xml:space="preserve">Številka: </w:t>
      </w:r>
      <w:r>
        <w:t>011-53/2017</w:t>
      </w:r>
    </w:p>
    <w:p w:rsidR="00E05B1A" w:rsidRDefault="00E05B1A" w:rsidP="00E05B1A">
      <w:r w:rsidRPr="00C443BE">
        <w:t xml:space="preserve">Datum:   </w:t>
      </w:r>
      <w:r w:rsidR="003D073C">
        <w:t>25</w:t>
      </w:r>
      <w:r>
        <w:t>. 10. 2017</w:t>
      </w:r>
    </w:p>
    <w:p w:rsidR="006E1E71" w:rsidRPr="006C6E54" w:rsidRDefault="006E1E71" w:rsidP="006C6E54">
      <w:pPr>
        <w:jc w:val="center"/>
        <w:rPr>
          <w:b/>
          <w:sz w:val="28"/>
          <w:szCs w:val="28"/>
          <w:u w:val="single"/>
        </w:rPr>
      </w:pPr>
    </w:p>
    <w:p w:rsidR="006C6E54" w:rsidRPr="001B0F2E" w:rsidRDefault="006C6E54" w:rsidP="006C6E54">
      <w:pPr>
        <w:jc w:val="center"/>
        <w:rPr>
          <w:b/>
          <w:spacing w:val="80"/>
          <w:sz w:val="28"/>
          <w:szCs w:val="28"/>
          <w:u w:val="single"/>
        </w:rPr>
      </w:pPr>
      <w:r w:rsidRPr="001B0F2E">
        <w:rPr>
          <w:b/>
          <w:spacing w:val="80"/>
          <w:sz w:val="28"/>
          <w:szCs w:val="28"/>
          <w:u w:val="single"/>
        </w:rPr>
        <w:t>ZAPISNIK</w:t>
      </w:r>
    </w:p>
    <w:p w:rsidR="006C6E54" w:rsidRPr="006C6E54" w:rsidRDefault="006C6E54" w:rsidP="006C6E54">
      <w:pPr>
        <w:jc w:val="center"/>
        <w:rPr>
          <w:sz w:val="28"/>
          <w:szCs w:val="28"/>
        </w:rPr>
      </w:pPr>
    </w:p>
    <w:p w:rsidR="006C6E54" w:rsidRPr="006C6E54" w:rsidRDefault="004760C9" w:rsidP="006C6E54">
      <w:pPr>
        <w:jc w:val="center"/>
        <w:rPr>
          <w:b/>
          <w:i/>
        </w:rPr>
      </w:pPr>
      <w:r>
        <w:rPr>
          <w:b/>
          <w:i/>
        </w:rPr>
        <w:t>2</w:t>
      </w:r>
      <w:r w:rsidR="00E05B1A">
        <w:rPr>
          <w:b/>
          <w:i/>
        </w:rPr>
        <w:t>4</w:t>
      </w:r>
      <w:r w:rsidR="006C6E54" w:rsidRPr="006C6E54">
        <w:rPr>
          <w:b/>
          <w:i/>
        </w:rPr>
        <w:t xml:space="preserve">. redne seje Statutarno-pravne komisije, </w:t>
      </w:r>
      <w:r w:rsidR="009800FE">
        <w:rPr>
          <w:b/>
          <w:i/>
        </w:rPr>
        <w:t xml:space="preserve">dne </w:t>
      </w:r>
      <w:r w:rsidR="00E05B1A">
        <w:rPr>
          <w:b/>
          <w:i/>
        </w:rPr>
        <w:t>25</w:t>
      </w:r>
      <w:r w:rsidR="00DD50B6">
        <w:rPr>
          <w:b/>
          <w:i/>
        </w:rPr>
        <w:t xml:space="preserve">. </w:t>
      </w:r>
      <w:r w:rsidR="00E05B1A">
        <w:rPr>
          <w:b/>
          <w:i/>
        </w:rPr>
        <w:t>oktobra</w:t>
      </w:r>
      <w:r w:rsidR="006C6E54" w:rsidRPr="006C6E54">
        <w:rPr>
          <w:b/>
          <w:i/>
        </w:rPr>
        <w:t xml:space="preserve"> 201</w:t>
      </w:r>
      <w:r w:rsidR="00684F9D">
        <w:rPr>
          <w:b/>
          <w:i/>
        </w:rPr>
        <w:t>7</w:t>
      </w:r>
      <w:r w:rsidR="006C6E54" w:rsidRPr="006C6E54">
        <w:rPr>
          <w:b/>
          <w:i/>
        </w:rPr>
        <w:t xml:space="preserve"> ob 1</w:t>
      </w:r>
      <w:r>
        <w:rPr>
          <w:b/>
          <w:i/>
        </w:rPr>
        <w:t>7</w:t>
      </w:r>
      <w:r w:rsidR="006C6E54" w:rsidRPr="006C6E54">
        <w:rPr>
          <w:b/>
          <w:i/>
        </w:rPr>
        <w:t>.</w:t>
      </w:r>
      <w:r w:rsidR="00DD50B6">
        <w:rPr>
          <w:b/>
          <w:i/>
        </w:rPr>
        <w:t>3</w:t>
      </w:r>
      <w:r w:rsidR="006C6E54" w:rsidRPr="006C6E54">
        <w:rPr>
          <w:b/>
          <w:i/>
        </w:rPr>
        <w:t>0 uri</w:t>
      </w:r>
    </w:p>
    <w:p w:rsidR="006C6E54" w:rsidRPr="006C6E54" w:rsidRDefault="006C6E54" w:rsidP="006C6E54">
      <w:pPr>
        <w:rPr>
          <w:b/>
        </w:rPr>
      </w:pPr>
    </w:p>
    <w:p w:rsidR="006C6E54" w:rsidRPr="006C6E54" w:rsidRDefault="006C6E54" w:rsidP="006C6E54">
      <w:r w:rsidRPr="006C6E54">
        <w:t>PRISOTNI: Breda PEČAN, Nina KLEVA</w:t>
      </w:r>
      <w:r w:rsidR="00747D9C">
        <w:t>,</w:t>
      </w:r>
      <w:r w:rsidR="002B7BDB">
        <w:t xml:space="preserve"> </w:t>
      </w:r>
      <w:r w:rsidR="00CC5203" w:rsidRPr="006C6E54">
        <w:t>Miran HROVATIN</w:t>
      </w:r>
      <w:r w:rsidR="00CC5203">
        <w:t xml:space="preserve">, </w:t>
      </w:r>
      <w:r w:rsidR="00CC5203" w:rsidRPr="006C6E54">
        <w:t>Manca VADNJAL</w:t>
      </w:r>
      <w:r w:rsidR="00CC5203">
        <w:t xml:space="preserve">, </w:t>
      </w:r>
      <w:r w:rsidR="00BB2C1A">
        <w:t>Vlado MARIČ</w:t>
      </w:r>
      <w:r w:rsidR="001B0F2E">
        <w:t>.</w:t>
      </w:r>
    </w:p>
    <w:p w:rsidR="001B0F2E" w:rsidRDefault="001B0F2E" w:rsidP="006C6E54"/>
    <w:p w:rsidR="00747D9C" w:rsidRDefault="006C6E54" w:rsidP="006C6E54">
      <w:r w:rsidRPr="006C6E54">
        <w:t>ODSOT</w:t>
      </w:r>
      <w:r w:rsidR="009800FE">
        <w:t>NI</w:t>
      </w:r>
      <w:r w:rsidRPr="006C6E54">
        <w:t>:</w:t>
      </w:r>
      <w:r w:rsidR="001A4FAE">
        <w:t xml:space="preserve"> </w:t>
      </w:r>
      <w:r w:rsidR="00E05B1A">
        <w:t>Erika SKRLIČ – se je opravičila,</w:t>
      </w:r>
      <w:r w:rsidR="00E05B1A" w:rsidRPr="00CC5203">
        <w:t xml:space="preserve"> </w:t>
      </w:r>
      <w:r w:rsidR="001A4FAE" w:rsidRPr="006C6E54">
        <w:t>Gašper ČEHOVIN</w:t>
      </w:r>
      <w:r w:rsidR="001B0F2E">
        <w:t>.</w:t>
      </w:r>
    </w:p>
    <w:p w:rsidR="001B0F2E" w:rsidRDefault="001B0F2E" w:rsidP="006C6E54"/>
    <w:p w:rsidR="006C6E54" w:rsidRPr="00CC5203" w:rsidRDefault="006C6E54" w:rsidP="006C6E54">
      <w:pPr>
        <w:rPr>
          <w:rFonts w:eastAsia="Calibri"/>
          <w:color w:val="000000"/>
          <w:lang w:eastAsia="en-US"/>
        </w:rPr>
      </w:pPr>
      <w:r w:rsidRPr="00CC5203">
        <w:t>OSTALI PRISOTNI:</w:t>
      </w:r>
    </w:p>
    <w:p w:rsidR="00E05B1A" w:rsidRDefault="00E05B1A" w:rsidP="00E05B1A">
      <w:pPr>
        <w:pStyle w:val="Odstavekseznama"/>
        <w:numPr>
          <w:ilvl w:val="0"/>
          <w:numId w:val="8"/>
        </w:numPr>
      </w:pPr>
      <w:r>
        <w:t xml:space="preserve">Kristina </w:t>
      </w:r>
      <w:proofErr w:type="spellStart"/>
      <w:r>
        <w:t>Zelić</w:t>
      </w:r>
      <w:proofErr w:type="spellEnd"/>
      <w:r>
        <w:t>, višja svetovalka - vodja UDD,</w:t>
      </w:r>
    </w:p>
    <w:p w:rsidR="00DB4F97" w:rsidRDefault="00E01713" w:rsidP="00DB4F97">
      <w:pPr>
        <w:pStyle w:val="Odstavekseznama"/>
        <w:numPr>
          <w:ilvl w:val="0"/>
          <w:numId w:val="8"/>
        </w:numPr>
      </w:pPr>
      <w:r>
        <w:t>Vesna Vičič, podsekretar</w:t>
      </w:r>
      <w:r w:rsidR="00BB2C1A">
        <w:t xml:space="preserve"> </w:t>
      </w:r>
      <w:r>
        <w:t>–</w:t>
      </w:r>
      <w:r w:rsidR="00BB2C1A">
        <w:t xml:space="preserve"> </w:t>
      </w:r>
      <w:r>
        <w:t xml:space="preserve">vodja </w:t>
      </w:r>
      <w:r w:rsidR="00BB2C1A">
        <w:t>UUP</w:t>
      </w:r>
      <w:r w:rsidR="00DB4F97">
        <w:t xml:space="preserve">, </w:t>
      </w:r>
    </w:p>
    <w:p w:rsidR="00E01713" w:rsidRDefault="00380FA5" w:rsidP="00DB4F97">
      <w:pPr>
        <w:pStyle w:val="Odstavekseznama"/>
        <w:numPr>
          <w:ilvl w:val="0"/>
          <w:numId w:val="8"/>
        </w:numPr>
      </w:pPr>
      <w:r>
        <w:t>m</w:t>
      </w:r>
      <w:r w:rsidR="00E01713">
        <w:t>ag. Marko Starman, podsekretar – vodja UUOP</w:t>
      </w:r>
    </w:p>
    <w:p w:rsidR="00E01713" w:rsidRDefault="00E01713" w:rsidP="00E01713">
      <w:pPr>
        <w:pStyle w:val="Odstavekseznama"/>
        <w:numPr>
          <w:ilvl w:val="0"/>
          <w:numId w:val="8"/>
        </w:numPr>
      </w:pPr>
      <w:r>
        <w:t>mag. Tomaž Umek, podsekretar – vodja UGDIKR</w:t>
      </w:r>
    </w:p>
    <w:p w:rsidR="009F1F56" w:rsidRDefault="00CA0695" w:rsidP="00747D9C">
      <w:pPr>
        <w:pStyle w:val="Odstavekseznama"/>
        <w:numPr>
          <w:ilvl w:val="0"/>
          <w:numId w:val="8"/>
        </w:numPr>
      </w:pPr>
      <w:r>
        <w:t xml:space="preserve">Karmen Pavlič, </w:t>
      </w:r>
      <w:r w:rsidR="00F75829">
        <w:t xml:space="preserve">podsekretar za pravne zadeve - </w:t>
      </w:r>
      <w:r>
        <w:t>vodja S</w:t>
      </w:r>
      <w:r w:rsidR="00E55F50">
        <w:t>PZ</w:t>
      </w:r>
      <w:r>
        <w:t>, zapisničarka</w:t>
      </w:r>
      <w:r w:rsidR="009F1F56">
        <w:t>.</w:t>
      </w:r>
    </w:p>
    <w:p w:rsidR="009F1F56" w:rsidRPr="006C6E54" w:rsidRDefault="009F1F56" w:rsidP="009F1F56">
      <w:pPr>
        <w:pStyle w:val="Odstavekseznama"/>
      </w:pPr>
    </w:p>
    <w:p w:rsidR="00B70207" w:rsidRDefault="006C6E54" w:rsidP="006C6E54">
      <w:r w:rsidRPr="006C6E54">
        <w:t xml:space="preserve">Predsednica je ugotovila, da je Statutarno-pravna komisija sklepčna, saj </w:t>
      </w:r>
      <w:r w:rsidR="00BB2C1A">
        <w:t>je</w:t>
      </w:r>
      <w:r w:rsidR="0063104F">
        <w:t xml:space="preserve"> prisotni</w:t>
      </w:r>
      <w:r w:rsidR="00BB2C1A">
        <w:t>h</w:t>
      </w:r>
      <w:r w:rsidRPr="006C6E54">
        <w:t xml:space="preserve"> </w:t>
      </w:r>
      <w:r w:rsidR="00E01713">
        <w:t>5</w:t>
      </w:r>
      <w:r w:rsidR="00725583">
        <w:t xml:space="preserve"> </w:t>
      </w:r>
      <w:r w:rsidR="002B7BDB">
        <w:t>član</w:t>
      </w:r>
      <w:r w:rsidR="00BB2C1A">
        <w:t>ov</w:t>
      </w:r>
      <w:r w:rsidRPr="006C6E54">
        <w:t xml:space="preserve"> od sedmih (7).</w:t>
      </w:r>
      <w:r w:rsidR="00B70207">
        <w:t xml:space="preserve"> </w:t>
      </w:r>
    </w:p>
    <w:p w:rsidR="001B0F2E" w:rsidRDefault="001B0F2E" w:rsidP="006C6E54"/>
    <w:p w:rsidR="001D7DD0" w:rsidRDefault="006C6E54" w:rsidP="006C6E54">
      <w:r w:rsidRPr="006C6E54">
        <w:t xml:space="preserve">Predsednica je </w:t>
      </w:r>
      <w:r w:rsidR="00DB4F97">
        <w:t xml:space="preserve">prebrala dnevni red in </w:t>
      </w:r>
      <w:r w:rsidRPr="006C6E54">
        <w:t xml:space="preserve">odprla </w:t>
      </w:r>
      <w:r w:rsidR="00DB4F97">
        <w:t>razpravo</w:t>
      </w:r>
      <w:r w:rsidR="002B7BDB">
        <w:t>.</w:t>
      </w:r>
    </w:p>
    <w:p w:rsidR="00E16F3C" w:rsidRDefault="00E16F3C" w:rsidP="006C6E54"/>
    <w:p w:rsidR="006C6E54" w:rsidRDefault="006C6E54" w:rsidP="006C6E54">
      <w:pPr>
        <w:rPr>
          <w:b/>
          <w:spacing w:val="80"/>
          <w:u w:val="single"/>
        </w:rPr>
      </w:pPr>
      <w:r w:rsidRPr="001B0F2E">
        <w:rPr>
          <w:b/>
          <w:spacing w:val="80"/>
          <w:u w:val="single"/>
        </w:rPr>
        <w:t>DNEVNI RED:</w:t>
      </w:r>
    </w:p>
    <w:p w:rsidR="001B0F2E" w:rsidRPr="001B0F2E" w:rsidRDefault="001B0F2E" w:rsidP="006C6E54"/>
    <w:p w:rsidR="00E05B1A" w:rsidRPr="00E05B1A" w:rsidRDefault="00E05B1A" w:rsidP="00BD5AD0">
      <w:pPr>
        <w:numPr>
          <w:ilvl w:val="0"/>
          <w:numId w:val="4"/>
        </w:numPr>
        <w:rPr>
          <w:color w:val="000000"/>
        </w:rPr>
      </w:pPr>
      <w:r w:rsidRPr="00E05B1A">
        <w:rPr>
          <w:color w:val="000000"/>
        </w:rPr>
        <w:t>Potrditev zapisnika 23. redne seje Statutarno – pravne komisije;</w:t>
      </w:r>
    </w:p>
    <w:p w:rsidR="00E05B1A" w:rsidRPr="00E05B1A" w:rsidRDefault="00E05B1A" w:rsidP="00BD5AD0">
      <w:pPr>
        <w:numPr>
          <w:ilvl w:val="0"/>
          <w:numId w:val="4"/>
        </w:numPr>
        <w:rPr>
          <w:color w:val="000000"/>
        </w:rPr>
      </w:pPr>
      <w:r w:rsidRPr="00E05B1A">
        <w:rPr>
          <w:color w:val="000000"/>
        </w:rPr>
        <w:t>Potrditev uradnega prečiščenega besedila Odloka o ustanovitvi javnega vzgojno izobraževalnega zavoda Osnovna šola Livade Izola;</w:t>
      </w:r>
    </w:p>
    <w:p w:rsidR="00E05B1A" w:rsidRPr="00E05B1A" w:rsidRDefault="00E05B1A" w:rsidP="00BD5AD0">
      <w:pPr>
        <w:numPr>
          <w:ilvl w:val="0"/>
          <w:numId w:val="4"/>
        </w:numPr>
        <w:rPr>
          <w:color w:val="000000"/>
        </w:rPr>
      </w:pPr>
      <w:r w:rsidRPr="00E05B1A">
        <w:rPr>
          <w:color w:val="000000"/>
        </w:rPr>
        <w:t>Potrditev uradnega prečiščenega besedila Odloka o ustanovitvi javnega vzgojno izobraževalnega zavoda Osnovna šola Vojke Šmuc Izola;</w:t>
      </w:r>
    </w:p>
    <w:p w:rsidR="00E05B1A" w:rsidRPr="00E05B1A" w:rsidRDefault="00E05B1A" w:rsidP="00BD5AD0">
      <w:pPr>
        <w:numPr>
          <w:ilvl w:val="0"/>
          <w:numId w:val="4"/>
        </w:numPr>
        <w:rPr>
          <w:color w:val="000000"/>
        </w:rPr>
      </w:pPr>
      <w:r w:rsidRPr="00E05B1A">
        <w:rPr>
          <w:color w:val="000000"/>
        </w:rPr>
        <w:t>Predlog Odloka o pogrebni in pokopališki dejavnosti na območju Občine Izola, druga obravnava;</w:t>
      </w:r>
    </w:p>
    <w:p w:rsidR="00E05B1A" w:rsidRPr="00E05B1A" w:rsidRDefault="00E05B1A" w:rsidP="00BD5AD0">
      <w:pPr>
        <w:numPr>
          <w:ilvl w:val="0"/>
          <w:numId w:val="4"/>
        </w:numPr>
        <w:rPr>
          <w:color w:val="000000"/>
        </w:rPr>
      </w:pPr>
      <w:r w:rsidRPr="00E05B1A">
        <w:rPr>
          <w:color w:val="000000"/>
        </w:rPr>
        <w:t>Predlog Odloka o spremembah Odloka o občinskem podrobnem prostorskem načrtu za območje naselja Šared (skrajšano OPPN Šared) – kratek postopek, prva obravnava s predlogom za skrajšani postopek;</w:t>
      </w:r>
    </w:p>
    <w:p w:rsidR="00E05B1A" w:rsidRPr="00E05B1A" w:rsidRDefault="00E05B1A" w:rsidP="00BD5AD0">
      <w:pPr>
        <w:numPr>
          <w:ilvl w:val="0"/>
          <w:numId w:val="4"/>
        </w:numPr>
        <w:rPr>
          <w:bCs/>
          <w:color w:val="000000"/>
        </w:rPr>
      </w:pPr>
      <w:r w:rsidRPr="00E05B1A">
        <w:rPr>
          <w:color w:val="000000"/>
        </w:rPr>
        <w:t>Predlog Odloka o taksi za oglaševanje prodaje blaga in storitev v Občini Izola, druga obravnava;</w:t>
      </w:r>
    </w:p>
    <w:p w:rsidR="00E05B1A" w:rsidRPr="00E05B1A" w:rsidRDefault="00E05B1A" w:rsidP="00BD5AD0">
      <w:pPr>
        <w:numPr>
          <w:ilvl w:val="0"/>
          <w:numId w:val="4"/>
        </w:numPr>
        <w:rPr>
          <w:color w:val="000000"/>
        </w:rPr>
      </w:pPr>
      <w:r w:rsidRPr="00E05B1A">
        <w:rPr>
          <w:color w:val="000000"/>
        </w:rPr>
        <w:t>Razno.</w:t>
      </w:r>
    </w:p>
    <w:p w:rsidR="00BD68F8" w:rsidRDefault="00BD68F8" w:rsidP="00706D4A">
      <w:pPr>
        <w:rPr>
          <w:color w:val="000000"/>
        </w:rPr>
      </w:pPr>
    </w:p>
    <w:p w:rsidR="00706D4A" w:rsidRPr="006C6E54" w:rsidRDefault="00706D4A" w:rsidP="00706D4A">
      <w:pPr>
        <w:rPr>
          <w:bCs/>
        </w:rPr>
      </w:pPr>
      <w:r>
        <w:rPr>
          <w:color w:val="000000"/>
        </w:rPr>
        <w:t>Predlog dnevnega reda je bil soglasno sprejet</w:t>
      </w:r>
      <w:r w:rsidRPr="006C6E54">
        <w:rPr>
          <w:color w:val="000000"/>
        </w:rPr>
        <w:t xml:space="preserve">, </w:t>
      </w:r>
      <w:r w:rsidRPr="001D7DD0">
        <w:rPr>
          <w:bCs/>
        </w:rPr>
        <w:t>od</w:t>
      </w:r>
      <w:r w:rsidR="0033357B">
        <w:rPr>
          <w:bCs/>
        </w:rPr>
        <w:t xml:space="preserve"> </w:t>
      </w:r>
      <w:r w:rsidR="000B3000">
        <w:rPr>
          <w:bCs/>
        </w:rPr>
        <w:t>5</w:t>
      </w:r>
      <w:r w:rsidRPr="001D7DD0">
        <w:rPr>
          <w:bCs/>
        </w:rPr>
        <w:t xml:space="preserve"> pris</w:t>
      </w:r>
      <w:r>
        <w:rPr>
          <w:bCs/>
        </w:rPr>
        <w:t>otnih članov komisije</w:t>
      </w:r>
      <w:r w:rsidRPr="001D7DD0">
        <w:rPr>
          <w:bCs/>
        </w:rPr>
        <w:t xml:space="preserve"> </w:t>
      </w:r>
      <w:r w:rsidR="0063104F">
        <w:rPr>
          <w:bCs/>
        </w:rPr>
        <w:t>se</w:t>
      </w:r>
      <w:r w:rsidR="002B07E8">
        <w:rPr>
          <w:bCs/>
        </w:rPr>
        <w:t xml:space="preserve"> </w:t>
      </w:r>
      <w:r w:rsidR="00FA1355">
        <w:rPr>
          <w:bCs/>
        </w:rPr>
        <w:t xml:space="preserve">jih je </w:t>
      </w:r>
      <w:r w:rsidR="000B3000">
        <w:rPr>
          <w:bCs/>
        </w:rPr>
        <w:t>5</w:t>
      </w:r>
      <w:r w:rsidR="00FA1355">
        <w:rPr>
          <w:bCs/>
        </w:rPr>
        <w:t xml:space="preserve"> </w:t>
      </w:r>
      <w:r w:rsidRPr="001D7DD0">
        <w:rPr>
          <w:bCs/>
        </w:rPr>
        <w:t>opredelil</w:t>
      </w:r>
      <w:r w:rsidR="00FA1355">
        <w:rPr>
          <w:bCs/>
        </w:rPr>
        <w:t>o</w:t>
      </w:r>
      <w:r w:rsidRPr="001D7DD0">
        <w:rPr>
          <w:bCs/>
        </w:rPr>
        <w:t xml:space="preserve">, </w:t>
      </w:r>
      <w:r w:rsidR="000B3000">
        <w:rPr>
          <w:bCs/>
        </w:rPr>
        <w:t>5</w:t>
      </w:r>
      <w:r w:rsidR="00FA1355">
        <w:rPr>
          <w:bCs/>
        </w:rPr>
        <w:t xml:space="preserve"> je glasovalo</w:t>
      </w:r>
      <w:r w:rsidRPr="001D7DD0">
        <w:rPr>
          <w:bCs/>
        </w:rPr>
        <w:t xml:space="preserve"> za, nihče proti.</w:t>
      </w:r>
    </w:p>
    <w:p w:rsidR="006C6E54" w:rsidRPr="006C6E54" w:rsidRDefault="00706D4A" w:rsidP="006C6E54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lastRenderedPageBreak/>
        <w:t xml:space="preserve">K točki </w:t>
      </w:r>
      <w:r w:rsidR="006C6E54" w:rsidRPr="00F21A26">
        <w:rPr>
          <w:b/>
        </w:rPr>
        <w:t>1</w:t>
      </w:r>
    </w:p>
    <w:p w:rsidR="006C6E54" w:rsidRPr="006C6E54" w:rsidRDefault="006C6E54" w:rsidP="001B0F2E">
      <w:pPr>
        <w:ind w:left="357"/>
        <w:rPr>
          <w:b/>
          <w:bCs/>
        </w:rPr>
      </w:pPr>
      <w:r w:rsidRPr="006C6E54">
        <w:rPr>
          <w:b/>
          <w:color w:val="000000"/>
        </w:rPr>
        <w:t xml:space="preserve">Potrditev zapisnika </w:t>
      </w:r>
      <w:r w:rsidR="002B07E8">
        <w:rPr>
          <w:b/>
          <w:color w:val="000000"/>
        </w:rPr>
        <w:t>2</w:t>
      </w:r>
      <w:r w:rsidR="00A46C48">
        <w:rPr>
          <w:b/>
          <w:color w:val="000000"/>
        </w:rPr>
        <w:t>3</w:t>
      </w:r>
      <w:r w:rsidRPr="006C6E54">
        <w:rPr>
          <w:b/>
          <w:color w:val="000000"/>
        </w:rPr>
        <w:t>. redne seje Statutarno – pravne komisije</w:t>
      </w:r>
    </w:p>
    <w:p w:rsidR="006E1E71" w:rsidRDefault="006E1E71" w:rsidP="00A46C48">
      <w:pPr>
        <w:rPr>
          <w:rFonts w:eastAsia="Calibri"/>
          <w:color w:val="000000"/>
          <w:lang w:eastAsia="en-US"/>
        </w:rPr>
      </w:pPr>
    </w:p>
    <w:p w:rsidR="006C6E54" w:rsidRPr="006C6E54" w:rsidRDefault="006C6E54" w:rsidP="00A46C48">
      <w:pPr>
        <w:rPr>
          <w:rFonts w:eastAsia="Calibri"/>
          <w:color w:val="000000"/>
          <w:lang w:eastAsia="en-US"/>
        </w:rPr>
      </w:pPr>
      <w:r w:rsidRPr="006C6E54">
        <w:rPr>
          <w:rFonts w:eastAsia="Calibri"/>
          <w:color w:val="000000"/>
          <w:lang w:eastAsia="en-US"/>
        </w:rPr>
        <w:t xml:space="preserve">Predsednica je odprla razpravo o zapisniku </w:t>
      </w:r>
      <w:r w:rsidR="002B07E8">
        <w:rPr>
          <w:rFonts w:eastAsia="Calibri"/>
          <w:bCs/>
          <w:color w:val="000000"/>
          <w:lang w:eastAsia="en-US"/>
        </w:rPr>
        <w:t>2</w:t>
      </w:r>
      <w:r w:rsidR="00A46C48">
        <w:rPr>
          <w:rFonts w:eastAsia="Calibri"/>
          <w:bCs/>
          <w:color w:val="000000"/>
          <w:lang w:eastAsia="en-US"/>
        </w:rPr>
        <w:t>3</w:t>
      </w:r>
      <w:r w:rsidRPr="006C6E54">
        <w:rPr>
          <w:rFonts w:eastAsia="Calibri"/>
          <w:bCs/>
          <w:color w:val="000000"/>
          <w:lang w:eastAsia="en-US"/>
        </w:rPr>
        <w:t>. s</w:t>
      </w:r>
      <w:r w:rsidR="00A46C48">
        <w:rPr>
          <w:rFonts w:eastAsia="Calibri"/>
          <w:bCs/>
          <w:color w:val="000000"/>
          <w:lang w:eastAsia="en-US"/>
        </w:rPr>
        <w:t>eje Statutarno – pravne komisije</w:t>
      </w:r>
      <w:r w:rsidR="00931B5E">
        <w:rPr>
          <w:rFonts w:eastAsia="Calibri"/>
          <w:bCs/>
          <w:color w:val="000000"/>
          <w:lang w:eastAsia="en-US"/>
        </w:rPr>
        <w:t>.</w:t>
      </w:r>
    </w:p>
    <w:p w:rsidR="007A1F33" w:rsidRDefault="006C6E54" w:rsidP="00706D4A">
      <w:pPr>
        <w:pBdr>
          <w:bottom w:val="single" w:sz="4" w:space="1" w:color="auto"/>
        </w:pBdr>
      </w:pPr>
      <w:r w:rsidRPr="006C6E54">
        <w:rPr>
          <w:rFonts w:eastAsia="Calibri"/>
          <w:color w:val="000000"/>
          <w:lang w:eastAsia="en-US"/>
        </w:rPr>
        <w:t xml:space="preserve">Zapisnik je bil sprejet, od </w:t>
      </w:r>
      <w:r w:rsidR="00931B5E">
        <w:rPr>
          <w:rFonts w:eastAsia="Calibri"/>
          <w:color w:val="000000"/>
          <w:lang w:eastAsia="en-US"/>
        </w:rPr>
        <w:t>5</w:t>
      </w:r>
      <w:r w:rsidR="00EB5D44">
        <w:t xml:space="preserve"> </w:t>
      </w:r>
      <w:r w:rsidR="00706D4A">
        <w:t>prisotnih članov komisije</w:t>
      </w:r>
      <w:r w:rsidR="0063104F">
        <w:t xml:space="preserve"> se</w:t>
      </w:r>
      <w:r w:rsidR="001D7DD0">
        <w:t xml:space="preserve"> </w:t>
      </w:r>
      <w:r w:rsidR="00FA1355">
        <w:t xml:space="preserve">jih je </w:t>
      </w:r>
      <w:r w:rsidR="00931B5E">
        <w:t>5</w:t>
      </w:r>
      <w:r w:rsidRPr="006C6E54">
        <w:t xml:space="preserve"> opredelil</w:t>
      </w:r>
      <w:r w:rsidR="00FA1355">
        <w:t>o</w:t>
      </w:r>
      <w:r w:rsidRPr="006C6E54">
        <w:t xml:space="preserve">, </w:t>
      </w:r>
      <w:r w:rsidR="00931B5E">
        <w:t xml:space="preserve">5 </w:t>
      </w:r>
      <w:r w:rsidR="00FA1355">
        <w:t>je</w:t>
      </w:r>
      <w:r w:rsidR="0063104F">
        <w:t xml:space="preserve"> </w:t>
      </w:r>
      <w:r w:rsidRPr="006C6E54">
        <w:t>glasoval</w:t>
      </w:r>
      <w:r w:rsidR="00FA1355">
        <w:t>o</w:t>
      </w:r>
      <w:r w:rsidRPr="006C6E54">
        <w:t xml:space="preserve"> za, nihče proti. </w:t>
      </w:r>
    </w:p>
    <w:p w:rsidR="00BC3DEA" w:rsidRDefault="00BC3DEA" w:rsidP="00B5741A">
      <w:pPr>
        <w:pBdr>
          <w:bottom w:val="single" w:sz="4" w:space="1" w:color="auto"/>
        </w:pBdr>
        <w:rPr>
          <w:b/>
          <w:bCs/>
        </w:rPr>
      </w:pPr>
    </w:p>
    <w:p w:rsidR="001B0F2E" w:rsidRDefault="001B0F2E" w:rsidP="00B5741A">
      <w:pPr>
        <w:pBdr>
          <w:bottom w:val="single" w:sz="4" w:space="1" w:color="auto"/>
        </w:pBdr>
        <w:rPr>
          <w:b/>
          <w:bCs/>
        </w:rPr>
      </w:pPr>
    </w:p>
    <w:p w:rsidR="00B5741A" w:rsidRPr="00B5741A" w:rsidRDefault="00B5741A" w:rsidP="00B5741A">
      <w:pPr>
        <w:pBdr>
          <w:bottom w:val="single" w:sz="4" w:space="1" w:color="auto"/>
        </w:pBdr>
        <w:rPr>
          <w:b/>
          <w:bCs/>
        </w:rPr>
      </w:pPr>
      <w:r w:rsidRPr="00B5741A">
        <w:rPr>
          <w:b/>
          <w:bCs/>
        </w:rPr>
        <w:t xml:space="preserve">K točki </w:t>
      </w:r>
      <w:r w:rsidR="00BC3DEA">
        <w:rPr>
          <w:b/>
          <w:bCs/>
        </w:rPr>
        <w:t>2</w:t>
      </w:r>
    </w:p>
    <w:p w:rsidR="00991497" w:rsidRDefault="00400CFF" w:rsidP="001B0F2E">
      <w:pPr>
        <w:ind w:left="357"/>
        <w:rPr>
          <w:b/>
        </w:rPr>
      </w:pPr>
      <w:r w:rsidRPr="00400CFF">
        <w:rPr>
          <w:b/>
        </w:rPr>
        <w:t>Potrditev uradnega prečiščenega besedila Odloka o ustanovitvi javnega vzgojno izobraževalnega zavoda Osnovna šola Livade Izola</w:t>
      </w:r>
      <w:r w:rsidR="002B07E8" w:rsidRPr="002B07E8">
        <w:rPr>
          <w:b/>
        </w:rPr>
        <w:t>;</w:t>
      </w:r>
    </w:p>
    <w:p w:rsidR="00F21A26" w:rsidRDefault="00F21A26" w:rsidP="00991497">
      <w:pPr>
        <w:rPr>
          <w:bCs/>
        </w:rPr>
      </w:pPr>
    </w:p>
    <w:p w:rsidR="000B52C5" w:rsidRDefault="00830E84" w:rsidP="00991497">
      <w:pPr>
        <w:rPr>
          <w:bCs/>
        </w:rPr>
      </w:pPr>
      <w:r>
        <w:rPr>
          <w:bCs/>
        </w:rPr>
        <w:t xml:space="preserve">Kristina </w:t>
      </w:r>
      <w:proofErr w:type="spellStart"/>
      <w:r>
        <w:rPr>
          <w:bCs/>
        </w:rPr>
        <w:t>Zelić</w:t>
      </w:r>
      <w:proofErr w:type="spellEnd"/>
      <w:r>
        <w:rPr>
          <w:bCs/>
        </w:rPr>
        <w:t>, vodja UDD, je podala uvodno pojasnilo.</w:t>
      </w:r>
      <w:r w:rsidRPr="00830E84">
        <w:rPr>
          <w:bCs/>
        </w:rPr>
        <w:t xml:space="preserve"> </w:t>
      </w:r>
      <w:r w:rsidRPr="000F7A69">
        <w:rPr>
          <w:bCs/>
        </w:rPr>
        <w:t>Predsednica je odprla razpravo.</w:t>
      </w:r>
      <w:r w:rsidR="000E6113">
        <w:rPr>
          <w:bCs/>
        </w:rPr>
        <w:t xml:space="preserve"> </w:t>
      </w:r>
      <w:r w:rsidR="00426070">
        <w:rPr>
          <w:bCs/>
        </w:rPr>
        <w:t xml:space="preserve">Ker </w:t>
      </w:r>
      <w:r w:rsidR="00991497" w:rsidRPr="000F7A69">
        <w:rPr>
          <w:bCs/>
        </w:rPr>
        <w:t>ni bilo</w:t>
      </w:r>
      <w:r w:rsidR="00AD43D9">
        <w:rPr>
          <w:bCs/>
        </w:rPr>
        <w:t xml:space="preserve"> drugih</w:t>
      </w:r>
      <w:r w:rsidR="00991497" w:rsidRPr="000F7A69">
        <w:rPr>
          <w:bCs/>
        </w:rPr>
        <w:t xml:space="preserve"> razpravljavcev, je predsednica razpravo zaključil</w:t>
      </w:r>
      <w:r w:rsidR="000B52C5">
        <w:rPr>
          <w:bCs/>
        </w:rPr>
        <w:t>a in dala na glasovanje sledeče:</w:t>
      </w:r>
    </w:p>
    <w:p w:rsidR="00991497" w:rsidRPr="000F7A69" w:rsidRDefault="000B52C5" w:rsidP="00991497">
      <w:pPr>
        <w:rPr>
          <w:bCs/>
        </w:rPr>
      </w:pPr>
      <w:r w:rsidRPr="000F7A69">
        <w:rPr>
          <w:bCs/>
        </w:rPr>
        <w:t xml:space="preserve"> </w:t>
      </w:r>
    </w:p>
    <w:p w:rsidR="009317D6" w:rsidRDefault="00991497" w:rsidP="00325650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794FEF" w:rsidRPr="00794FEF">
        <w:rPr>
          <w:bCs/>
        </w:rPr>
        <w:t xml:space="preserve">uradnega prečiščenega besedila </w:t>
      </w:r>
      <w:r w:rsidR="00400CFF" w:rsidRPr="00400CFF">
        <w:rPr>
          <w:bCs/>
        </w:rPr>
        <w:t xml:space="preserve">Odloka o ustanovitvi javnega vzgojno izobraževalnega zavoda Osnovna šola Livade Izola </w:t>
      </w:r>
      <w:r w:rsidR="00325650">
        <w:rPr>
          <w:bCs/>
        </w:rPr>
        <w:t>in sprejela sledeče</w:t>
      </w:r>
    </w:p>
    <w:p w:rsidR="000441A6" w:rsidRPr="00325650" w:rsidRDefault="000441A6" w:rsidP="00325650">
      <w:pPr>
        <w:rPr>
          <w:bCs/>
        </w:rPr>
      </w:pPr>
    </w:p>
    <w:p w:rsidR="00991497" w:rsidRPr="007A1F33" w:rsidRDefault="00991497" w:rsidP="00991497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991497" w:rsidRPr="000F7A69" w:rsidRDefault="00991497" w:rsidP="00991497">
      <w:pPr>
        <w:rPr>
          <w:bCs/>
        </w:rPr>
      </w:pPr>
    </w:p>
    <w:p w:rsidR="00FF4D02" w:rsidRDefault="00991497" w:rsidP="00EB2885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="00794FEF">
        <w:rPr>
          <w:b/>
          <w:bCs/>
        </w:rPr>
        <w:t>potrdi</w:t>
      </w:r>
      <w:r>
        <w:rPr>
          <w:b/>
          <w:bCs/>
        </w:rPr>
        <w:t xml:space="preserve"> p</w:t>
      </w:r>
      <w:r w:rsidRPr="00991497">
        <w:rPr>
          <w:b/>
          <w:bCs/>
        </w:rPr>
        <w:t xml:space="preserve">redlog </w:t>
      </w:r>
      <w:r w:rsidR="00794FEF" w:rsidRPr="00794FEF">
        <w:rPr>
          <w:b/>
          <w:bCs/>
        </w:rPr>
        <w:t xml:space="preserve">uradnega prečiščenega besedila </w:t>
      </w:r>
      <w:r w:rsidR="00400CFF" w:rsidRPr="00400CFF">
        <w:rPr>
          <w:b/>
          <w:bCs/>
        </w:rPr>
        <w:t>Odloka o ustanovitvi javnega vzgojno izobraževalnega zavoda Osnovna šola Livade Izola</w:t>
      </w:r>
      <w:r w:rsidR="000E6113">
        <w:rPr>
          <w:b/>
          <w:bCs/>
        </w:rPr>
        <w:t>.</w:t>
      </w:r>
    </w:p>
    <w:p w:rsidR="00794FEF" w:rsidRDefault="00794FEF" w:rsidP="00EB2885">
      <w:pPr>
        <w:rPr>
          <w:bCs/>
        </w:rPr>
      </w:pPr>
    </w:p>
    <w:p w:rsidR="00991497" w:rsidRDefault="00991497" w:rsidP="00EB2885">
      <w:pPr>
        <w:rPr>
          <w:bCs/>
        </w:rPr>
      </w:pPr>
      <w:r w:rsidRPr="000F7A69">
        <w:rPr>
          <w:bCs/>
        </w:rPr>
        <w:t xml:space="preserve">Mnenje je bilo sprejeto, </w:t>
      </w:r>
      <w:r w:rsidR="00EB2885" w:rsidRPr="00EB2885">
        <w:rPr>
          <w:bCs/>
        </w:rPr>
        <w:t xml:space="preserve">od </w:t>
      </w:r>
      <w:r w:rsidR="00DE3C0A">
        <w:rPr>
          <w:bCs/>
        </w:rPr>
        <w:t>5</w:t>
      </w:r>
      <w:r w:rsidR="00B2771E">
        <w:rPr>
          <w:bCs/>
        </w:rPr>
        <w:t xml:space="preserve"> </w:t>
      </w:r>
      <w:r w:rsidR="00EB2885" w:rsidRPr="00EB2885">
        <w:rPr>
          <w:bCs/>
        </w:rPr>
        <w:t xml:space="preserve">prisotnih članov komisije </w:t>
      </w:r>
      <w:r w:rsidR="00A35B2E">
        <w:rPr>
          <w:bCs/>
        </w:rPr>
        <w:t>se</w:t>
      </w:r>
      <w:r w:rsidR="00EB2885" w:rsidRPr="00EB2885">
        <w:rPr>
          <w:bCs/>
        </w:rPr>
        <w:t xml:space="preserve"> </w:t>
      </w:r>
      <w:r w:rsidR="00830E84">
        <w:rPr>
          <w:bCs/>
        </w:rPr>
        <w:t xml:space="preserve">jih je </w:t>
      </w:r>
      <w:r w:rsidR="00DE3C0A">
        <w:rPr>
          <w:bCs/>
        </w:rPr>
        <w:t>5</w:t>
      </w:r>
      <w:r w:rsidR="00830E84">
        <w:rPr>
          <w:bCs/>
        </w:rPr>
        <w:t xml:space="preserve"> opredelilo,</w:t>
      </w:r>
      <w:r w:rsidR="00DE3C0A">
        <w:rPr>
          <w:bCs/>
        </w:rPr>
        <w:t xml:space="preserve"> 5</w:t>
      </w:r>
      <w:r w:rsidR="00830E84">
        <w:rPr>
          <w:bCs/>
        </w:rPr>
        <w:t xml:space="preserve"> je glasovalo</w:t>
      </w:r>
      <w:r w:rsidR="00EB2885" w:rsidRPr="00EB2885">
        <w:rPr>
          <w:bCs/>
        </w:rPr>
        <w:t xml:space="preserve"> za, nihče proti.</w:t>
      </w:r>
    </w:p>
    <w:p w:rsidR="00CA253B" w:rsidRDefault="00CA253B" w:rsidP="00F21A26">
      <w:pPr>
        <w:pBdr>
          <w:bottom w:val="single" w:sz="4" w:space="1" w:color="auto"/>
        </w:pBdr>
        <w:rPr>
          <w:b/>
          <w:bCs/>
        </w:rPr>
      </w:pPr>
    </w:p>
    <w:p w:rsidR="001B0F2E" w:rsidRDefault="001B0F2E" w:rsidP="00F21A26">
      <w:pPr>
        <w:pBdr>
          <w:bottom w:val="single" w:sz="4" w:space="1" w:color="auto"/>
        </w:pBdr>
        <w:rPr>
          <w:b/>
          <w:bCs/>
        </w:rPr>
      </w:pPr>
    </w:p>
    <w:p w:rsidR="00F21A26" w:rsidRPr="007A1F33" w:rsidRDefault="00F21A26" w:rsidP="00F21A26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BC3DEA">
        <w:rPr>
          <w:b/>
          <w:bCs/>
        </w:rPr>
        <w:t>3</w:t>
      </w:r>
    </w:p>
    <w:p w:rsidR="00BB012D" w:rsidRDefault="00BB012D" w:rsidP="001B0F2E">
      <w:pPr>
        <w:ind w:left="357"/>
        <w:rPr>
          <w:b/>
        </w:rPr>
      </w:pPr>
      <w:r w:rsidRPr="00BB012D">
        <w:rPr>
          <w:b/>
        </w:rPr>
        <w:t>Potrditev uradnega prečiščenega besedila Odloka o ustanovitvi javnega vzgojno izobraževalnega zavoda Osnovna šola Vojke Šmuc Izola</w:t>
      </w:r>
      <w:r w:rsidRPr="002B07E8">
        <w:rPr>
          <w:b/>
        </w:rPr>
        <w:t>;</w:t>
      </w:r>
    </w:p>
    <w:p w:rsidR="00BB012D" w:rsidRDefault="00BB012D" w:rsidP="00BB012D">
      <w:pPr>
        <w:rPr>
          <w:bCs/>
        </w:rPr>
      </w:pPr>
    </w:p>
    <w:p w:rsidR="00BB012D" w:rsidRDefault="00BB012D" w:rsidP="00BB012D">
      <w:pPr>
        <w:rPr>
          <w:bCs/>
        </w:rPr>
      </w:pPr>
      <w:r>
        <w:rPr>
          <w:bCs/>
        </w:rPr>
        <w:t xml:space="preserve">Kristina </w:t>
      </w:r>
      <w:proofErr w:type="spellStart"/>
      <w:r>
        <w:rPr>
          <w:bCs/>
        </w:rPr>
        <w:t>Zelić</w:t>
      </w:r>
      <w:proofErr w:type="spellEnd"/>
      <w:r>
        <w:rPr>
          <w:bCs/>
        </w:rPr>
        <w:t>, vodja UDD, je podala uvodno pojasnilo.</w:t>
      </w:r>
      <w:r w:rsidRPr="00830E84">
        <w:rPr>
          <w:bCs/>
        </w:rPr>
        <w:t xml:space="preserve"> </w:t>
      </w:r>
      <w:r w:rsidRPr="000F7A69">
        <w:rPr>
          <w:bCs/>
        </w:rPr>
        <w:t>Predsednica je odprla razpravo.</w:t>
      </w:r>
      <w:r>
        <w:rPr>
          <w:bCs/>
        </w:rPr>
        <w:t xml:space="preserve"> Ker </w:t>
      </w:r>
      <w:r w:rsidRPr="000F7A69">
        <w:rPr>
          <w:bCs/>
        </w:rPr>
        <w:t>ni bilo</w:t>
      </w:r>
      <w:r>
        <w:rPr>
          <w:bCs/>
        </w:rPr>
        <w:t xml:space="preserve"> drugih</w:t>
      </w:r>
      <w:r w:rsidRPr="000F7A69">
        <w:rPr>
          <w:bCs/>
        </w:rPr>
        <w:t xml:space="preserve"> razpravljavcev, je predsednica razpravo zaključil</w:t>
      </w:r>
      <w:r>
        <w:rPr>
          <w:bCs/>
        </w:rPr>
        <w:t>a in dala na glasovanje sledeče:</w:t>
      </w:r>
    </w:p>
    <w:p w:rsidR="00BB012D" w:rsidRPr="000F7A69" w:rsidRDefault="00BB012D" w:rsidP="00BB012D">
      <w:pPr>
        <w:rPr>
          <w:bCs/>
        </w:rPr>
      </w:pPr>
      <w:r w:rsidRPr="000F7A69">
        <w:rPr>
          <w:bCs/>
        </w:rPr>
        <w:t xml:space="preserve"> </w:t>
      </w:r>
    </w:p>
    <w:p w:rsidR="00BB012D" w:rsidRDefault="00BB012D" w:rsidP="00BB012D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Pr="00794FEF">
        <w:rPr>
          <w:bCs/>
        </w:rPr>
        <w:t xml:space="preserve">uradnega prečiščenega besedila </w:t>
      </w:r>
      <w:r w:rsidRPr="00BB012D">
        <w:rPr>
          <w:bCs/>
        </w:rPr>
        <w:t>Odloka o ustanovitvi javnega vzgojno izobraževalnega zavoda Osnovna šola Vojke Šmuc Izola</w:t>
      </w:r>
      <w:r w:rsidRPr="00400CFF">
        <w:rPr>
          <w:bCs/>
        </w:rPr>
        <w:t xml:space="preserve"> </w:t>
      </w:r>
      <w:r>
        <w:rPr>
          <w:bCs/>
        </w:rPr>
        <w:t>in sprejela sledeče</w:t>
      </w:r>
    </w:p>
    <w:p w:rsidR="00BB012D" w:rsidRPr="00325650" w:rsidRDefault="00BB012D" w:rsidP="00BB012D">
      <w:pPr>
        <w:rPr>
          <w:bCs/>
        </w:rPr>
      </w:pPr>
    </w:p>
    <w:p w:rsidR="00BB012D" w:rsidRPr="007A1F33" w:rsidRDefault="00BB012D" w:rsidP="00BB012D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BB012D" w:rsidRPr="000F7A69" w:rsidRDefault="00BB012D" w:rsidP="00BB012D">
      <w:pPr>
        <w:rPr>
          <w:bCs/>
        </w:rPr>
      </w:pPr>
    </w:p>
    <w:p w:rsidR="00BB012D" w:rsidRDefault="00BB012D" w:rsidP="00BB012D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>
        <w:rPr>
          <w:b/>
          <w:bCs/>
        </w:rPr>
        <w:t>potrdi p</w:t>
      </w:r>
      <w:r w:rsidRPr="00991497">
        <w:rPr>
          <w:b/>
          <w:bCs/>
        </w:rPr>
        <w:t xml:space="preserve">redlog </w:t>
      </w:r>
      <w:r w:rsidRPr="00794FEF">
        <w:rPr>
          <w:b/>
          <w:bCs/>
        </w:rPr>
        <w:t xml:space="preserve">uradnega prečiščenega besedila </w:t>
      </w:r>
      <w:r w:rsidRPr="00BB012D">
        <w:rPr>
          <w:b/>
          <w:bCs/>
        </w:rPr>
        <w:t>Odloka o ustanovitvi javnega vzgojno izobraževalnega zavoda Osnovna šola Vojke Šmuc Izola</w:t>
      </w:r>
      <w:r>
        <w:rPr>
          <w:b/>
          <w:bCs/>
        </w:rPr>
        <w:t>.</w:t>
      </w:r>
    </w:p>
    <w:p w:rsidR="00BB012D" w:rsidRDefault="00BB012D" w:rsidP="00BB012D">
      <w:pPr>
        <w:rPr>
          <w:bCs/>
        </w:rPr>
      </w:pPr>
    </w:p>
    <w:p w:rsidR="00BB012D" w:rsidRDefault="00BB012D" w:rsidP="00BB012D">
      <w:pPr>
        <w:rPr>
          <w:bCs/>
        </w:rPr>
      </w:pPr>
      <w:r w:rsidRPr="000F7A69">
        <w:rPr>
          <w:bCs/>
        </w:rPr>
        <w:t xml:space="preserve">Mnenje je bilo sprejeto, </w:t>
      </w:r>
      <w:r w:rsidRPr="00EB2885">
        <w:rPr>
          <w:bCs/>
        </w:rPr>
        <w:t xml:space="preserve">od </w:t>
      </w:r>
      <w:r w:rsidR="00DE3C0A">
        <w:rPr>
          <w:bCs/>
        </w:rPr>
        <w:t>5</w:t>
      </w:r>
      <w:r>
        <w:rPr>
          <w:bCs/>
        </w:rPr>
        <w:t xml:space="preserve"> </w:t>
      </w:r>
      <w:r w:rsidRPr="00EB2885">
        <w:rPr>
          <w:bCs/>
        </w:rPr>
        <w:t xml:space="preserve">prisotnih članov komisije </w:t>
      </w:r>
      <w:r>
        <w:rPr>
          <w:bCs/>
        </w:rPr>
        <w:t>se</w:t>
      </w:r>
      <w:r w:rsidRPr="00EB2885">
        <w:rPr>
          <w:bCs/>
        </w:rPr>
        <w:t xml:space="preserve"> </w:t>
      </w:r>
      <w:r>
        <w:rPr>
          <w:bCs/>
        </w:rPr>
        <w:t xml:space="preserve">jih je </w:t>
      </w:r>
      <w:r w:rsidR="00DE3C0A">
        <w:rPr>
          <w:bCs/>
        </w:rPr>
        <w:t>5</w:t>
      </w:r>
      <w:r>
        <w:rPr>
          <w:bCs/>
        </w:rPr>
        <w:t xml:space="preserve"> opredelilo, </w:t>
      </w:r>
      <w:r w:rsidR="00DE3C0A">
        <w:rPr>
          <w:bCs/>
        </w:rPr>
        <w:t xml:space="preserve">5 </w:t>
      </w:r>
      <w:r>
        <w:rPr>
          <w:bCs/>
        </w:rPr>
        <w:t>je glasovalo</w:t>
      </w:r>
      <w:r w:rsidRPr="00EB2885">
        <w:rPr>
          <w:bCs/>
        </w:rPr>
        <w:t xml:space="preserve"> za, nihče proti.</w:t>
      </w:r>
    </w:p>
    <w:p w:rsidR="00991497" w:rsidRDefault="00991497" w:rsidP="00F21A26">
      <w:pPr>
        <w:rPr>
          <w:b/>
        </w:rPr>
      </w:pPr>
    </w:p>
    <w:p w:rsidR="001B0F2E" w:rsidRDefault="001B0F2E" w:rsidP="00F21A26">
      <w:pPr>
        <w:rPr>
          <w:b/>
        </w:rPr>
      </w:pPr>
    </w:p>
    <w:p w:rsidR="001B0F2E" w:rsidRDefault="001B0F2E" w:rsidP="00F21A26">
      <w:pPr>
        <w:rPr>
          <w:b/>
        </w:rPr>
      </w:pPr>
    </w:p>
    <w:p w:rsidR="00FA7B7D" w:rsidRPr="007A1F33" w:rsidRDefault="00FA7B7D" w:rsidP="00FA7B7D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lastRenderedPageBreak/>
        <w:t xml:space="preserve">K točki </w:t>
      </w:r>
      <w:r w:rsidR="00BC3DEA">
        <w:rPr>
          <w:b/>
          <w:bCs/>
        </w:rPr>
        <w:t>4</w:t>
      </w:r>
    </w:p>
    <w:p w:rsidR="00FA7B7D" w:rsidRDefault="00BB012D" w:rsidP="001B0F2E">
      <w:pPr>
        <w:ind w:left="357"/>
        <w:rPr>
          <w:b/>
          <w:bCs/>
        </w:rPr>
      </w:pPr>
      <w:r w:rsidRPr="00BB012D">
        <w:rPr>
          <w:b/>
          <w:bCs/>
        </w:rPr>
        <w:t>Predlog Odloka o pogrebni in pokopališki dejavnosti na območju Občine Izola, druga obravnava;</w:t>
      </w:r>
    </w:p>
    <w:p w:rsidR="00BB012D" w:rsidRPr="00085E29" w:rsidRDefault="00BB012D" w:rsidP="00FA7B7D">
      <w:pPr>
        <w:ind w:left="1068"/>
        <w:rPr>
          <w:b/>
          <w:bCs/>
        </w:rPr>
      </w:pPr>
    </w:p>
    <w:p w:rsidR="00FA7B7D" w:rsidRPr="000F7A69" w:rsidRDefault="00742A76" w:rsidP="00FA7B7D">
      <w:pPr>
        <w:rPr>
          <w:bCs/>
        </w:rPr>
      </w:pPr>
      <w:r>
        <w:rPr>
          <w:bCs/>
        </w:rPr>
        <w:t xml:space="preserve">Mag. Tomaž Umek, vodja </w:t>
      </w:r>
      <w:r w:rsidR="00BB012D">
        <w:rPr>
          <w:bCs/>
        </w:rPr>
        <w:t>UGDIKR</w:t>
      </w:r>
      <w:r w:rsidR="00FA7B7D" w:rsidRPr="000F7A69">
        <w:rPr>
          <w:bCs/>
        </w:rPr>
        <w:t xml:space="preserve"> je podal </w:t>
      </w:r>
      <w:r w:rsidR="00FA7B7D">
        <w:rPr>
          <w:bCs/>
        </w:rPr>
        <w:t>uvodno pojasnilo.</w:t>
      </w:r>
      <w:r w:rsidR="005013F0">
        <w:rPr>
          <w:bCs/>
        </w:rPr>
        <w:t xml:space="preserve"> </w:t>
      </w:r>
      <w:r w:rsidR="005C1F2E">
        <w:rPr>
          <w:bCs/>
        </w:rPr>
        <w:t>Predsednica je odprla razpravo.</w:t>
      </w:r>
      <w:r w:rsidR="00BD68F8">
        <w:rPr>
          <w:bCs/>
        </w:rPr>
        <w:t xml:space="preserve"> </w:t>
      </w:r>
      <w:r w:rsidR="00FA7B7D" w:rsidRPr="000F7A69">
        <w:rPr>
          <w:bCs/>
        </w:rPr>
        <w:t xml:space="preserve">Ker ni bilo </w:t>
      </w:r>
      <w:r w:rsidR="00C72E42">
        <w:rPr>
          <w:bCs/>
        </w:rPr>
        <w:t xml:space="preserve">več </w:t>
      </w:r>
      <w:r w:rsidR="00FA7B7D" w:rsidRPr="000F7A69">
        <w:rPr>
          <w:bCs/>
        </w:rPr>
        <w:t xml:space="preserve">razpravljavcev, je predsednica razpravo </w:t>
      </w:r>
      <w:r w:rsidR="00FA7B7D">
        <w:rPr>
          <w:bCs/>
        </w:rPr>
        <w:t xml:space="preserve">o predlogu odloka </w:t>
      </w:r>
      <w:r w:rsidR="00FA7B7D" w:rsidRPr="000F7A69">
        <w:rPr>
          <w:bCs/>
        </w:rPr>
        <w:t>zaključila in dala na glasovanje sledeče:</w:t>
      </w:r>
    </w:p>
    <w:p w:rsidR="00274EA7" w:rsidRDefault="00FA7B7D" w:rsidP="00BB012D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BB012D" w:rsidRPr="00BB012D">
        <w:rPr>
          <w:bCs/>
        </w:rPr>
        <w:t>Odloka o pogrebni in pokopališki dejavnosti na območju Občine Izola</w:t>
      </w:r>
      <w:r w:rsidR="00BB012D">
        <w:rPr>
          <w:bCs/>
        </w:rPr>
        <w:t xml:space="preserve"> in sprejela sledeče </w:t>
      </w:r>
    </w:p>
    <w:p w:rsidR="00BB012D" w:rsidRDefault="00BB012D" w:rsidP="00BB012D">
      <w:pPr>
        <w:rPr>
          <w:b/>
          <w:bCs/>
        </w:rPr>
      </w:pPr>
    </w:p>
    <w:p w:rsidR="00FA7B7D" w:rsidRDefault="00FA7B7D" w:rsidP="00FA7B7D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6E1E71" w:rsidRPr="00DE6CD2" w:rsidRDefault="006E1E71" w:rsidP="00FA7B7D">
      <w:pPr>
        <w:jc w:val="center"/>
        <w:rPr>
          <w:b/>
          <w:bCs/>
        </w:rPr>
      </w:pPr>
    </w:p>
    <w:p w:rsidR="001F557C" w:rsidRDefault="00FA7B7D" w:rsidP="00FA7B7D">
      <w:pPr>
        <w:rPr>
          <w:b/>
          <w:bCs/>
        </w:rPr>
      </w:pPr>
      <w:r w:rsidRPr="00773E54">
        <w:rPr>
          <w:b/>
          <w:bCs/>
        </w:rPr>
        <w:t>Statutarno-pravna komisija predlaga</w:t>
      </w:r>
      <w:r w:rsidR="00694B99" w:rsidRPr="00694B99">
        <w:t xml:space="preserve"> </w:t>
      </w:r>
      <w:r w:rsidR="00694B99" w:rsidRPr="00694B99">
        <w:rPr>
          <w:b/>
          <w:bCs/>
        </w:rPr>
        <w:t xml:space="preserve">Občinskemu svetu, da </w:t>
      </w:r>
      <w:r w:rsidR="005C1F2E">
        <w:rPr>
          <w:b/>
          <w:bCs/>
        </w:rPr>
        <w:t xml:space="preserve">obravnava in </w:t>
      </w:r>
      <w:r w:rsidR="00694B99" w:rsidRPr="00694B99">
        <w:rPr>
          <w:b/>
          <w:bCs/>
        </w:rPr>
        <w:t>sprejme</w:t>
      </w:r>
      <w:r w:rsidRPr="00773E54">
        <w:rPr>
          <w:b/>
          <w:bCs/>
        </w:rPr>
        <w:t xml:space="preserve"> </w:t>
      </w:r>
      <w:r w:rsidR="00694B99">
        <w:rPr>
          <w:b/>
          <w:bCs/>
        </w:rPr>
        <w:t xml:space="preserve">predlog </w:t>
      </w:r>
      <w:r w:rsidR="00BB012D" w:rsidRPr="00BB012D">
        <w:rPr>
          <w:b/>
          <w:bCs/>
        </w:rPr>
        <w:t>Odloka o pogrebni in pokopališki dejavnosti na območju Občine Izola</w:t>
      </w:r>
      <w:r w:rsidR="002A0C8B">
        <w:rPr>
          <w:b/>
          <w:bCs/>
        </w:rPr>
        <w:t xml:space="preserve">, </w:t>
      </w:r>
      <w:r w:rsidR="00B07EE5">
        <w:rPr>
          <w:b/>
          <w:bCs/>
        </w:rPr>
        <w:t>v</w:t>
      </w:r>
      <w:r w:rsidR="00B07EE5" w:rsidRPr="00B07EE5">
        <w:rPr>
          <w:b/>
          <w:bCs/>
        </w:rPr>
        <w:t xml:space="preserve"> drug</w:t>
      </w:r>
      <w:r w:rsidR="00B07EE5">
        <w:rPr>
          <w:b/>
          <w:bCs/>
        </w:rPr>
        <w:t>i</w:t>
      </w:r>
      <w:r w:rsidR="00B07EE5" w:rsidRPr="00B07EE5">
        <w:rPr>
          <w:b/>
          <w:bCs/>
        </w:rPr>
        <w:t xml:space="preserve"> obravnav</w:t>
      </w:r>
      <w:r w:rsidR="00B07EE5">
        <w:rPr>
          <w:b/>
          <w:bCs/>
        </w:rPr>
        <w:t>i</w:t>
      </w:r>
      <w:r w:rsidR="009A0B6C">
        <w:rPr>
          <w:b/>
          <w:bCs/>
        </w:rPr>
        <w:t>.</w:t>
      </w:r>
    </w:p>
    <w:p w:rsidR="009A0B6C" w:rsidRDefault="009A0B6C" w:rsidP="00FA7B7D">
      <w:pPr>
        <w:rPr>
          <w:b/>
          <w:bCs/>
        </w:rPr>
      </w:pPr>
    </w:p>
    <w:p w:rsidR="00FA7B7D" w:rsidRDefault="00FA7B7D" w:rsidP="00FA7B7D">
      <w:pPr>
        <w:rPr>
          <w:bCs/>
        </w:rPr>
      </w:pPr>
      <w:r w:rsidRPr="00773E54">
        <w:rPr>
          <w:bCs/>
        </w:rPr>
        <w:t xml:space="preserve">Mnenje je bilo sprejeto, od </w:t>
      </w:r>
      <w:r w:rsidR="00742A76">
        <w:rPr>
          <w:bCs/>
        </w:rPr>
        <w:t>5</w:t>
      </w:r>
      <w:r w:rsidRPr="00773E54">
        <w:rPr>
          <w:bCs/>
        </w:rPr>
        <w:t xml:space="preserve"> prisotnih članov komisije </w:t>
      </w:r>
      <w:r>
        <w:rPr>
          <w:bCs/>
        </w:rPr>
        <w:t xml:space="preserve">se </w:t>
      </w:r>
      <w:r w:rsidR="00BB012D">
        <w:rPr>
          <w:bCs/>
        </w:rPr>
        <w:t xml:space="preserve">jih je </w:t>
      </w:r>
      <w:r w:rsidR="00742A76">
        <w:rPr>
          <w:bCs/>
        </w:rPr>
        <w:t>5</w:t>
      </w:r>
      <w:r w:rsidR="00BB012D">
        <w:rPr>
          <w:bCs/>
        </w:rPr>
        <w:t xml:space="preserve"> </w:t>
      </w:r>
      <w:r>
        <w:rPr>
          <w:bCs/>
        </w:rPr>
        <w:t>opredelil</w:t>
      </w:r>
      <w:r w:rsidR="002A0C8B">
        <w:rPr>
          <w:bCs/>
        </w:rPr>
        <w:t>o</w:t>
      </w:r>
      <w:r w:rsidRPr="00773E54">
        <w:rPr>
          <w:bCs/>
        </w:rPr>
        <w:t>,</w:t>
      </w:r>
      <w:r w:rsidR="00742A76">
        <w:rPr>
          <w:bCs/>
        </w:rPr>
        <w:t xml:space="preserve"> 5 </w:t>
      </w:r>
      <w:r w:rsidR="002A0C8B">
        <w:rPr>
          <w:bCs/>
        </w:rPr>
        <w:t>je glasovalo</w:t>
      </w:r>
      <w:r w:rsidRPr="00773E54">
        <w:rPr>
          <w:bCs/>
        </w:rPr>
        <w:t xml:space="preserve"> za, nihče proti.</w:t>
      </w:r>
    </w:p>
    <w:p w:rsidR="00325650" w:rsidRDefault="00325650" w:rsidP="00FA7B7D">
      <w:pPr>
        <w:rPr>
          <w:b/>
          <w:bCs/>
        </w:rPr>
      </w:pPr>
    </w:p>
    <w:p w:rsidR="001B0F2E" w:rsidRDefault="001B0F2E" w:rsidP="00FA7B7D">
      <w:pPr>
        <w:rPr>
          <w:b/>
          <w:bCs/>
        </w:rPr>
      </w:pPr>
    </w:p>
    <w:p w:rsidR="00694B99" w:rsidRPr="007A1F33" w:rsidRDefault="00694B99" w:rsidP="00694B99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BC3DEA">
        <w:rPr>
          <w:b/>
          <w:bCs/>
        </w:rPr>
        <w:t>5</w:t>
      </w:r>
    </w:p>
    <w:p w:rsidR="000F1AAE" w:rsidRDefault="00BD5AD0" w:rsidP="001B0F2E">
      <w:pPr>
        <w:ind w:left="357"/>
        <w:rPr>
          <w:b/>
          <w:bCs/>
        </w:rPr>
      </w:pPr>
      <w:r w:rsidRPr="00BD5AD0">
        <w:rPr>
          <w:b/>
          <w:bCs/>
        </w:rPr>
        <w:t>Predlog Odloka o spremembah Odloka o občinskem podrobnem prostorskem načrtu za območje naselja Šared (skrajšano OPPN Šared) – kratek postopek, prva obravnava s predlogom za skrajšani postopek;</w:t>
      </w:r>
    </w:p>
    <w:p w:rsidR="00BD5AD0" w:rsidRPr="00085E29" w:rsidRDefault="00BD5AD0" w:rsidP="00694B99">
      <w:pPr>
        <w:ind w:left="708"/>
        <w:rPr>
          <w:b/>
          <w:bCs/>
        </w:rPr>
      </w:pPr>
    </w:p>
    <w:p w:rsidR="00694B99" w:rsidRDefault="009A34D3" w:rsidP="00694B99">
      <w:pPr>
        <w:rPr>
          <w:bCs/>
        </w:rPr>
      </w:pPr>
      <w:r>
        <w:rPr>
          <w:bCs/>
        </w:rPr>
        <w:t>Vesna Vičič</w:t>
      </w:r>
      <w:r w:rsidR="00A45346">
        <w:rPr>
          <w:bCs/>
        </w:rPr>
        <w:t>, vodja UUP</w:t>
      </w:r>
      <w:r w:rsidR="00721B5A">
        <w:rPr>
          <w:bCs/>
        </w:rPr>
        <w:t>,</w:t>
      </w:r>
      <w:r>
        <w:rPr>
          <w:bCs/>
        </w:rPr>
        <w:t xml:space="preserve"> </w:t>
      </w:r>
      <w:r w:rsidR="00BE0BCD">
        <w:rPr>
          <w:bCs/>
        </w:rPr>
        <w:t>je podal</w:t>
      </w:r>
      <w:r>
        <w:rPr>
          <w:bCs/>
        </w:rPr>
        <w:t>a uvodno</w:t>
      </w:r>
      <w:r w:rsidR="00BE0BCD">
        <w:rPr>
          <w:bCs/>
        </w:rPr>
        <w:t xml:space="preserve"> pojasnilo. </w:t>
      </w:r>
      <w:r w:rsidR="005F3FC4">
        <w:rPr>
          <w:bCs/>
        </w:rPr>
        <w:t>Predsednica</w:t>
      </w:r>
      <w:r w:rsidR="00694B99" w:rsidRPr="000F7A69">
        <w:rPr>
          <w:bCs/>
        </w:rPr>
        <w:t xml:space="preserve"> je </w:t>
      </w:r>
      <w:r w:rsidR="00BE0BCD">
        <w:rPr>
          <w:bCs/>
        </w:rPr>
        <w:t>odprla razpravo.</w:t>
      </w:r>
      <w:r w:rsidR="009A0B6C">
        <w:rPr>
          <w:bCs/>
        </w:rPr>
        <w:t xml:space="preserve"> </w:t>
      </w:r>
    </w:p>
    <w:p w:rsidR="005255B9" w:rsidRDefault="00856D3C" w:rsidP="00694B99">
      <w:pPr>
        <w:rPr>
          <w:bCs/>
        </w:rPr>
      </w:pPr>
      <w:r>
        <w:rPr>
          <w:bCs/>
        </w:rPr>
        <w:t xml:space="preserve">Predlaga, da se zaradi </w:t>
      </w:r>
      <w:r w:rsidR="00186277">
        <w:rPr>
          <w:bCs/>
        </w:rPr>
        <w:t xml:space="preserve">dodanega besedila </w:t>
      </w:r>
      <w:r w:rsidR="00F531BE">
        <w:rPr>
          <w:bCs/>
        </w:rPr>
        <w:t xml:space="preserve">spremeni oz. </w:t>
      </w:r>
      <w:r w:rsidR="00186277">
        <w:rPr>
          <w:bCs/>
        </w:rPr>
        <w:t>dopolni naslov odloka</w:t>
      </w:r>
      <w:r w:rsidR="00721B5A">
        <w:rPr>
          <w:bCs/>
        </w:rPr>
        <w:t xml:space="preserve">, in sicer v </w:t>
      </w:r>
      <w:r>
        <w:rPr>
          <w:bCs/>
        </w:rPr>
        <w:t xml:space="preserve">»Odlok o spremembah </w:t>
      </w:r>
      <w:r w:rsidRPr="00F531BE">
        <w:rPr>
          <w:bCs/>
          <w:i/>
        </w:rPr>
        <w:t>in dopolnitvah</w:t>
      </w:r>
      <w:r>
        <w:rPr>
          <w:bCs/>
        </w:rPr>
        <w:t xml:space="preserve"> Odloka …«, poleg tega </w:t>
      </w:r>
      <w:r w:rsidR="00B7630F">
        <w:rPr>
          <w:bCs/>
        </w:rPr>
        <w:t>je potrebno popraviti 1. člen predloga odloka.</w:t>
      </w:r>
      <w:r w:rsidR="00DD7F9E">
        <w:rPr>
          <w:bCs/>
        </w:rPr>
        <w:t xml:space="preserve"> </w:t>
      </w:r>
    </w:p>
    <w:p w:rsidR="005255B9" w:rsidRDefault="005255B9" w:rsidP="005255B9">
      <w:pPr>
        <w:rPr>
          <w:bCs/>
        </w:rPr>
      </w:pPr>
      <w:r>
        <w:rPr>
          <w:bCs/>
        </w:rPr>
        <w:t>Med razpravo je sejo zapustila Manca Vadnjal.</w:t>
      </w:r>
    </w:p>
    <w:p w:rsidR="00186277" w:rsidRDefault="00DD7F9E" w:rsidP="00694B99">
      <w:pPr>
        <w:rPr>
          <w:bCs/>
        </w:rPr>
      </w:pPr>
      <w:r>
        <w:rPr>
          <w:bCs/>
        </w:rPr>
        <w:t xml:space="preserve">V razpravo se je vključil g. Marič, ki meni, da pri tolikih dopolnitvah </w:t>
      </w:r>
      <w:r w:rsidR="007834C1">
        <w:rPr>
          <w:bCs/>
        </w:rPr>
        <w:t xml:space="preserve">v predlogu odloka </w:t>
      </w:r>
      <w:r>
        <w:rPr>
          <w:bCs/>
        </w:rPr>
        <w:t>ne moremo govoriti o očitnih napakah. G</w:t>
      </w:r>
      <w:r w:rsidR="00721B5A">
        <w:rPr>
          <w:bCs/>
        </w:rPr>
        <w:t>a</w:t>
      </w:r>
      <w:r>
        <w:rPr>
          <w:bCs/>
        </w:rPr>
        <w:t xml:space="preserve">. Pečan se je </w:t>
      </w:r>
      <w:r w:rsidR="007834C1">
        <w:rPr>
          <w:bCs/>
        </w:rPr>
        <w:t>z navedenim mnenjem</w:t>
      </w:r>
      <w:r>
        <w:rPr>
          <w:bCs/>
        </w:rPr>
        <w:t xml:space="preserve"> strinjala</w:t>
      </w:r>
      <w:r w:rsidR="007834C1">
        <w:rPr>
          <w:bCs/>
        </w:rPr>
        <w:t>.</w:t>
      </w:r>
      <w:r w:rsidR="008451F8">
        <w:rPr>
          <w:bCs/>
        </w:rPr>
        <w:t xml:space="preserve"> Nina </w:t>
      </w:r>
      <w:proofErr w:type="spellStart"/>
      <w:r w:rsidR="008451F8">
        <w:rPr>
          <w:bCs/>
        </w:rPr>
        <w:t>Kleva</w:t>
      </w:r>
      <w:proofErr w:type="spellEnd"/>
      <w:r w:rsidR="008451F8">
        <w:rPr>
          <w:bCs/>
        </w:rPr>
        <w:t xml:space="preserve"> pove, da za očitno napako ne gre takrat,</w:t>
      </w:r>
      <w:r w:rsidR="00721B5A">
        <w:rPr>
          <w:bCs/>
        </w:rPr>
        <w:t xml:space="preserve"> ko se dodaja posamezne besede (</w:t>
      </w:r>
      <w:r w:rsidR="008451F8">
        <w:rPr>
          <w:bCs/>
        </w:rPr>
        <w:t>npr. dodano »enostavnih in«</w:t>
      </w:r>
      <w:r w:rsidR="00721B5A">
        <w:rPr>
          <w:bCs/>
        </w:rPr>
        <w:t>) ter izpostavi še nekatere nejasnosti</w:t>
      </w:r>
      <w:r w:rsidR="008451F8">
        <w:rPr>
          <w:bCs/>
        </w:rPr>
        <w:t xml:space="preserve">.  </w:t>
      </w:r>
    </w:p>
    <w:p w:rsidR="00694B99" w:rsidRPr="000F7A69" w:rsidRDefault="00694B99" w:rsidP="00694B99">
      <w:pPr>
        <w:rPr>
          <w:bCs/>
        </w:rPr>
      </w:pPr>
      <w:r w:rsidRPr="000F7A69">
        <w:rPr>
          <w:bCs/>
        </w:rPr>
        <w:t xml:space="preserve">Ker ni bilo </w:t>
      </w:r>
      <w:r w:rsidR="000B52C5">
        <w:rPr>
          <w:bCs/>
        </w:rPr>
        <w:t xml:space="preserve">več </w:t>
      </w:r>
      <w:r w:rsidRPr="000F7A69">
        <w:rPr>
          <w:bCs/>
        </w:rPr>
        <w:t xml:space="preserve">razpravljavcev, je predsednica razpravo </w:t>
      </w:r>
      <w:r>
        <w:rPr>
          <w:bCs/>
        </w:rPr>
        <w:t xml:space="preserve">o predlogu </w:t>
      </w:r>
      <w:r w:rsidR="00C56690">
        <w:rPr>
          <w:bCs/>
        </w:rPr>
        <w:t>soglasja</w:t>
      </w:r>
      <w:r>
        <w:rPr>
          <w:bCs/>
        </w:rPr>
        <w:t xml:space="preserve"> </w:t>
      </w:r>
      <w:r w:rsidRPr="000F7A69">
        <w:rPr>
          <w:bCs/>
        </w:rPr>
        <w:t>zaključila in dala na glasovanje sledeče:</w:t>
      </w:r>
    </w:p>
    <w:p w:rsidR="00694B99" w:rsidRDefault="00694B99" w:rsidP="00694B99">
      <w:pPr>
        <w:rPr>
          <w:bCs/>
        </w:rPr>
      </w:pPr>
    </w:p>
    <w:p w:rsidR="00694B99" w:rsidRDefault="00694B99" w:rsidP="00694B99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="00BD5AD0" w:rsidRPr="00BD5AD0">
        <w:rPr>
          <w:bCs/>
        </w:rPr>
        <w:t>Odloka o spremembah Odloka o občinskem podrobnem prostorskem načrtu za območje naselja Šared (skrajšano OPPN Šared)</w:t>
      </w:r>
      <w:r w:rsidR="000F1AAE" w:rsidRPr="000F1AAE">
        <w:rPr>
          <w:bCs/>
        </w:rPr>
        <w:t xml:space="preserve"> </w:t>
      </w:r>
      <w:r w:rsidRPr="000F7A69">
        <w:rPr>
          <w:bCs/>
        </w:rPr>
        <w:t>in sprejela sledeč</w:t>
      </w:r>
      <w:r w:rsidR="000B52C5">
        <w:rPr>
          <w:bCs/>
        </w:rPr>
        <w:t>e</w:t>
      </w:r>
      <w:r>
        <w:rPr>
          <w:bCs/>
        </w:rPr>
        <w:t xml:space="preserve"> </w:t>
      </w:r>
      <w:r w:rsidRPr="000F7A69">
        <w:rPr>
          <w:bCs/>
        </w:rPr>
        <w:t xml:space="preserve"> </w:t>
      </w:r>
    </w:p>
    <w:p w:rsidR="00694B99" w:rsidRDefault="00694B99" w:rsidP="00694B99">
      <w:pPr>
        <w:rPr>
          <w:bCs/>
        </w:rPr>
      </w:pPr>
    </w:p>
    <w:p w:rsidR="00694B99" w:rsidRPr="00DE6CD2" w:rsidRDefault="00694B99" w:rsidP="00694B99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694B99" w:rsidRDefault="00694B99" w:rsidP="00694B99">
      <w:pPr>
        <w:rPr>
          <w:bCs/>
        </w:rPr>
      </w:pPr>
    </w:p>
    <w:p w:rsidR="00694B99" w:rsidRPr="00773E54" w:rsidRDefault="00694B99" w:rsidP="00694B99">
      <w:pPr>
        <w:rPr>
          <w:b/>
          <w:bCs/>
        </w:rPr>
      </w:pPr>
      <w:r w:rsidRPr="00773E54">
        <w:rPr>
          <w:b/>
          <w:bCs/>
        </w:rPr>
        <w:t>Statutarno-pravna komisija predlaga</w:t>
      </w:r>
      <w:r w:rsidRPr="00694B99">
        <w:t xml:space="preserve"> </w:t>
      </w:r>
      <w:r w:rsidRPr="00694B99">
        <w:rPr>
          <w:b/>
          <w:bCs/>
        </w:rPr>
        <w:t xml:space="preserve">Občinskemu svetu, da </w:t>
      </w:r>
      <w:r w:rsidR="00BD5AD0">
        <w:rPr>
          <w:b/>
          <w:bCs/>
        </w:rPr>
        <w:t>obravnava</w:t>
      </w:r>
      <w:r w:rsidRPr="00773E54">
        <w:rPr>
          <w:b/>
          <w:bCs/>
        </w:rPr>
        <w:t xml:space="preserve"> </w:t>
      </w:r>
      <w:r>
        <w:rPr>
          <w:b/>
          <w:bCs/>
        </w:rPr>
        <w:t xml:space="preserve">predlog </w:t>
      </w:r>
      <w:r w:rsidR="00BD5AD0" w:rsidRPr="00BD5AD0">
        <w:rPr>
          <w:b/>
          <w:bCs/>
        </w:rPr>
        <w:t>Odloka o spremembah Odloka o občinskem podrobnem prostorskem načrtu za območje naselja Šared (skrajšano OPPN Šared)</w:t>
      </w:r>
      <w:r w:rsidR="00BD5AD0">
        <w:rPr>
          <w:b/>
          <w:bCs/>
        </w:rPr>
        <w:t xml:space="preserve"> in ga </w:t>
      </w:r>
      <w:r w:rsidR="00186277">
        <w:rPr>
          <w:b/>
          <w:bCs/>
        </w:rPr>
        <w:t xml:space="preserve">s predlaganimi spremembami </w:t>
      </w:r>
      <w:r w:rsidR="00AF568B">
        <w:rPr>
          <w:b/>
          <w:bCs/>
        </w:rPr>
        <w:t xml:space="preserve">in dopolnitvami </w:t>
      </w:r>
      <w:r w:rsidR="00BD5AD0">
        <w:rPr>
          <w:b/>
          <w:bCs/>
        </w:rPr>
        <w:t>sprejme po skrajšanem postopku.</w:t>
      </w:r>
    </w:p>
    <w:p w:rsidR="001B0F2E" w:rsidRDefault="001B0F2E" w:rsidP="00694B99">
      <w:pPr>
        <w:rPr>
          <w:bCs/>
        </w:rPr>
      </w:pPr>
    </w:p>
    <w:p w:rsidR="00694B99" w:rsidRDefault="00694B99" w:rsidP="00694B99">
      <w:pPr>
        <w:rPr>
          <w:bCs/>
        </w:rPr>
      </w:pPr>
      <w:r w:rsidRPr="00773E54">
        <w:rPr>
          <w:bCs/>
        </w:rPr>
        <w:t xml:space="preserve">Mnenje je bilo sprejeto, od </w:t>
      </w:r>
      <w:r w:rsidR="005255B9">
        <w:rPr>
          <w:bCs/>
        </w:rPr>
        <w:t>4</w:t>
      </w:r>
      <w:r w:rsidRPr="00773E54">
        <w:rPr>
          <w:bCs/>
        </w:rPr>
        <w:t xml:space="preserve"> </w:t>
      </w:r>
      <w:r w:rsidR="005F6C64">
        <w:rPr>
          <w:bCs/>
        </w:rPr>
        <w:t xml:space="preserve">še </w:t>
      </w:r>
      <w:r w:rsidRPr="00773E54">
        <w:rPr>
          <w:bCs/>
        </w:rPr>
        <w:t xml:space="preserve">prisotnih članov komisije </w:t>
      </w:r>
      <w:r w:rsidR="005255B9">
        <w:rPr>
          <w:bCs/>
        </w:rPr>
        <w:t>so se</w:t>
      </w:r>
      <w:r w:rsidR="000B52C5">
        <w:rPr>
          <w:bCs/>
        </w:rPr>
        <w:t xml:space="preserve"> </w:t>
      </w:r>
      <w:r w:rsidR="005255B9">
        <w:rPr>
          <w:bCs/>
        </w:rPr>
        <w:t>4</w:t>
      </w:r>
      <w:r w:rsidR="000B52C5">
        <w:rPr>
          <w:bCs/>
        </w:rPr>
        <w:t xml:space="preserve"> opredelil</w:t>
      </w:r>
      <w:r w:rsidR="005255B9">
        <w:rPr>
          <w:bCs/>
        </w:rPr>
        <w:t>i</w:t>
      </w:r>
      <w:r w:rsidR="00A45346">
        <w:rPr>
          <w:bCs/>
        </w:rPr>
        <w:t xml:space="preserve">, </w:t>
      </w:r>
      <w:r w:rsidR="005255B9">
        <w:rPr>
          <w:bCs/>
        </w:rPr>
        <w:t>4</w:t>
      </w:r>
      <w:r w:rsidR="00A45346">
        <w:rPr>
          <w:bCs/>
        </w:rPr>
        <w:t xml:space="preserve"> </w:t>
      </w:r>
      <w:r w:rsidR="005255B9">
        <w:rPr>
          <w:bCs/>
        </w:rPr>
        <w:t>so</w:t>
      </w:r>
      <w:r w:rsidR="000B52C5">
        <w:rPr>
          <w:bCs/>
        </w:rPr>
        <w:t xml:space="preserve"> glasoval</w:t>
      </w:r>
      <w:r w:rsidR="005255B9">
        <w:rPr>
          <w:bCs/>
        </w:rPr>
        <w:t>i</w:t>
      </w:r>
      <w:r w:rsidRPr="00773E54">
        <w:rPr>
          <w:bCs/>
        </w:rPr>
        <w:t xml:space="preserve"> za, nihče proti.</w:t>
      </w:r>
    </w:p>
    <w:p w:rsidR="001B0F2E" w:rsidRDefault="001B0F2E" w:rsidP="001B0F2E">
      <w:pPr>
        <w:rPr>
          <w:b/>
          <w:bCs/>
        </w:rPr>
      </w:pPr>
    </w:p>
    <w:p w:rsidR="001B0F2E" w:rsidRDefault="001B0F2E" w:rsidP="001B0F2E">
      <w:pPr>
        <w:rPr>
          <w:b/>
          <w:bCs/>
        </w:rPr>
      </w:pPr>
    </w:p>
    <w:p w:rsidR="007323CA" w:rsidRPr="007A1F33" w:rsidRDefault="007323CA" w:rsidP="007323CA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lastRenderedPageBreak/>
        <w:t xml:space="preserve">K točki </w:t>
      </w:r>
      <w:r w:rsidR="00BC3DEA">
        <w:rPr>
          <w:b/>
          <w:bCs/>
        </w:rPr>
        <w:t>6</w:t>
      </w:r>
    </w:p>
    <w:p w:rsidR="000B52C5" w:rsidRDefault="008E04B0" w:rsidP="001B0F2E">
      <w:pPr>
        <w:ind w:left="357"/>
        <w:rPr>
          <w:b/>
          <w:bCs/>
        </w:rPr>
      </w:pPr>
      <w:r w:rsidRPr="008E04B0">
        <w:rPr>
          <w:b/>
          <w:bCs/>
        </w:rPr>
        <w:t>Predlog Odloka o taksi za oglaševanje prodaje blaga in storitev v Občini Izola, druga obravnava;</w:t>
      </w:r>
    </w:p>
    <w:p w:rsidR="008E04B0" w:rsidRDefault="008E04B0" w:rsidP="008E04B0">
      <w:pPr>
        <w:rPr>
          <w:bCs/>
        </w:rPr>
      </w:pPr>
    </w:p>
    <w:p w:rsidR="00AA0BDA" w:rsidRDefault="00CB483D" w:rsidP="008E04B0">
      <w:pPr>
        <w:rPr>
          <w:bCs/>
        </w:rPr>
      </w:pPr>
      <w:r>
        <w:rPr>
          <w:bCs/>
        </w:rPr>
        <w:t>Mag. Marko Starman, vodja UUOP</w:t>
      </w:r>
      <w:r w:rsidR="00AA27B5">
        <w:rPr>
          <w:bCs/>
        </w:rPr>
        <w:t>,</w:t>
      </w:r>
      <w:r w:rsidR="005F6C64">
        <w:rPr>
          <w:bCs/>
        </w:rPr>
        <w:t xml:space="preserve"> </w:t>
      </w:r>
      <w:r w:rsidR="008E04B0" w:rsidRPr="000F7A69">
        <w:rPr>
          <w:bCs/>
        </w:rPr>
        <w:t xml:space="preserve">je podal </w:t>
      </w:r>
      <w:r w:rsidR="009334FC">
        <w:rPr>
          <w:bCs/>
        </w:rPr>
        <w:t>podrobno</w:t>
      </w:r>
      <w:r w:rsidR="008E04B0">
        <w:rPr>
          <w:bCs/>
        </w:rPr>
        <w:t xml:space="preserve"> pojasnilo. Predsednica je odprla razpravo. </w:t>
      </w:r>
    </w:p>
    <w:p w:rsidR="00AA0BDA" w:rsidRDefault="00AA0BDA" w:rsidP="008E04B0">
      <w:pPr>
        <w:rPr>
          <w:bCs/>
        </w:rPr>
      </w:pPr>
      <w:r>
        <w:rPr>
          <w:bCs/>
        </w:rPr>
        <w:t xml:space="preserve">Vodja UUOP doda, da so </w:t>
      </w:r>
      <w:r w:rsidR="005F6C64">
        <w:rPr>
          <w:bCs/>
        </w:rPr>
        <w:t xml:space="preserve">na uradu </w:t>
      </w:r>
      <w:r>
        <w:rPr>
          <w:bCs/>
        </w:rPr>
        <w:t>po pripra</w:t>
      </w:r>
      <w:r w:rsidR="005F6C64">
        <w:rPr>
          <w:bCs/>
        </w:rPr>
        <w:t>vi gradiva ugotovili dve napaki in jih predstavi.</w:t>
      </w:r>
      <w:r>
        <w:rPr>
          <w:bCs/>
        </w:rPr>
        <w:t xml:space="preserve"> </w:t>
      </w:r>
      <w:r w:rsidR="00813BCF" w:rsidRPr="00813BCF">
        <w:rPr>
          <w:bCs/>
        </w:rPr>
        <w:t xml:space="preserve">Nina </w:t>
      </w:r>
      <w:proofErr w:type="spellStart"/>
      <w:r w:rsidR="00813BCF" w:rsidRPr="00813BCF">
        <w:rPr>
          <w:bCs/>
        </w:rPr>
        <w:t>Kleva</w:t>
      </w:r>
      <w:proofErr w:type="spellEnd"/>
      <w:r w:rsidR="00813BCF" w:rsidRPr="00813BCF">
        <w:rPr>
          <w:bCs/>
        </w:rPr>
        <w:t xml:space="preserve"> je podala mnenje, da bi namesto besedila »namerava oglaševati« bilo ustrezneje zapisati »oglašuje«, saj je v tem primeru predmet taksiranja že zgolj namera in ne morebiti sam akt oglaševanja. Pole tega je Nina </w:t>
      </w:r>
      <w:proofErr w:type="spellStart"/>
      <w:r w:rsidR="00813BCF" w:rsidRPr="00813BCF">
        <w:rPr>
          <w:bCs/>
        </w:rPr>
        <w:t>Kleva</w:t>
      </w:r>
      <w:proofErr w:type="spellEnd"/>
      <w:r w:rsidR="00813BCF" w:rsidRPr="00813BCF">
        <w:rPr>
          <w:bCs/>
        </w:rPr>
        <w:t xml:space="preserve"> izpostavila še, da se pojem "taksni predmet" ne zdi najbolj posrečen, kar je ponazorila z uporabo analogije iz npr. davčnega področja, kjer nikjer ni zaslediti uporabe terminologije "davčni predmet" temveč predmet obdavčitve. Tako se zdi primernejša </w:t>
      </w:r>
      <w:r w:rsidR="00813BCF" w:rsidRPr="001B0F2E">
        <w:rPr>
          <w:bCs/>
        </w:rPr>
        <w:t>uporaba besedne zveze "predmet taksiranja".</w:t>
      </w:r>
      <w:r w:rsidR="0083373A" w:rsidRPr="001B0F2E">
        <w:rPr>
          <w:bCs/>
        </w:rPr>
        <w:t xml:space="preserve"> </w:t>
      </w:r>
      <w:r w:rsidR="005F6C64" w:rsidRPr="001B0F2E">
        <w:rPr>
          <w:bCs/>
        </w:rPr>
        <w:t xml:space="preserve">G. Hrvatin meni, da </w:t>
      </w:r>
      <w:r w:rsidR="000C274D" w:rsidRPr="001B0F2E">
        <w:rPr>
          <w:bCs/>
        </w:rPr>
        <w:t xml:space="preserve">je navedba "namerava oglaševati" </w:t>
      </w:r>
      <w:r w:rsidR="005F6C64" w:rsidRPr="001B0F2E">
        <w:rPr>
          <w:bCs/>
        </w:rPr>
        <w:t>v predlogu odloka ustreza.</w:t>
      </w:r>
    </w:p>
    <w:p w:rsidR="00AA0BDA" w:rsidRDefault="00AA0BDA" w:rsidP="008E04B0">
      <w:pPr>
        <w:rPr>
          <w:bCs/>
        </w:rPr>
      </w:pPr>
    </w:p>
    <w:p w:rsidR="00AA0BDA" w:rsidRDefault="005F6C64" w:rsidP="008E04B0">
      <w:pPr>
        <w:rPr>
          <w:bCs/>
        </w:rPr>
      </w:pPr>
      <w:r>
        <w:rPr>
          <w:bCs/>
        </w:rPr>
        <w:t>Zaradi ugotovljenih napak</w:t>
      </w:r>
      <w:r w:rsidR="00AA0BDA">
        <w:rPr>
          <w:bCs/>
        </w:rPr>
        <w:t xml:space="preserve"> se predlaga</w:t>
      </w:r>
      <w:r w:rsidR="00EB26C1">
        <w:rPr>
          <w:bCs/>
        </w:rPr>
        <w:t xml:space="preserve"> naslednja</w:t>
      </w:r>
      <w:r w:rsidR="00AA0BDA">
        <w:rPr>
          <w:bCs/>
        </w:rPr>
        <w:t xml:space="preserve"> </w:t>
      </w:r>
      <w:r w:rsidR="00AA0BDA" w:rsidRPr="00AA0BDA">
        <w:rPr>
          <w:b/>
          <w:bCs/>
          <w:i/>
          <w:u w:val="single"/>
        </w:rPr>
        <w:t>amandma</w:t>
      </w:r>
      <w:r w:rsidR="00EB26C1">
        <w:rPr>
          <w:b/>
          <w:bCs/>
          <w:i/>
          <w:u w:val="single"/>
        </w:rPr>
        <w:t>ja</w:t>
      </w:r>
      <w:r w:rsidR="00AA0BDA">
        <w:rPr>
          <w:bCs/>
        </w:rPr>
        <w:t>:</w:t>
      </w:r>
    </w:p>
    <w:p w:rsidR="00AA0BDA" w:rsidRDefault="00AA0BDA" w:rsidP="00AA0BDA">
      <w:pPr>
        <w:rPr>
          <w:bCs/>
        </w:rPr>
      </w:pPr>
      <w:r>
        <w:rPr>
          <w:bCs/>
        </w:rPr>
        <w:t>- v prvi vrstici 7. člena se črtajo besede »ali izvajanje storitve«</w:t>
      </w:r>
    </w:p>
    <w:p w:rsidR="00AA0BDA" w:rsidRDefault="00AA0BDA" w:rsidP="00AA0BDA">
      <w:pPr>
        <w:rPr>
          <w:bCs/>
        </w:rPr>
      </w:pPr>
      <w:r>
        <w:rPr>
          <w:bCs/>
        </w:rPr>
        <w:t>- v</w:t>
      </w:r>
      <w:r w:rsidR="00BF5110">
        <w:rPr>
          <w:bCs/>
        </w:rPr>
        <w:t xml:space="preserve"> drugem odstavku 11. člena se črta zadnji stavek (</w:t>
      </w:r>
      <w:r w:rsidR="005F6C64">
        <w:rPr>
          <w:bCs/>
        </w:rPr>
        <w:t xml:space="preserve">ker se </w:t>
      </w:r>
      <w:r>
        <w:rPr>
          <w:bCs/>
        </w:rPr>
        <w:t xml:space="preserve">isto besedilo ponovi v začetku </w:t>
      </w:r>
      <w:r w:rsidR="00BF5110">
        <w:rPr>
          <w:bCs/>
        </w:rPr>
        <w:t>tretjega</w:t>
      </w:r>
      <w:r>
        <w:rPr>
          <w:bCs/>
        </w:rPr>
        <w:t xml:space="preserve"> </w:t>
      </w:r>
      <w:r w:rsidR="00BF5110">
        <w:rPr>
          <w:bCs/>
        </w:rPr>
        <w:t>o</w:t>
      </w:r>
      <w:r>
        <w:rPr>
          <w:bCs/>
        </w:rPr>
        <w:t>dstavka</w:t>
      </w:r>
      <w:r w:rsidR="00BF5110">
        <w:rPr>
          <w:bCs/>
        </w:rPr>
        <w:t>)</w:t>
      </w:r>
      <w:r>
        <w:rPr>
          <w:bCs/>
        </w:rPr>
        <w:t>.</w:t>
      </w:r>
    </w:p>
    <w:p w:rsidR="00AA0BDA" w:rsidRDefault="00AA0BDA" w:rsidP="008E04B0">
      <w:pPr>
        <w:rPr>
          <w:bCs/>
        </w:rPr>
      </w:pPr>
    </w:p>
    <w:p w:rsidR="008E04B0" w:rsidRPr="000F7A69" w:rsidRDefault="008E04B0" w:rsidP="008E04B0">
      <w:pPr>
        <w:rPr>
          <w:bCs/>
        </w:rPr>
      </w:pPr>
      <w:r w:rsidRPr="000F7A69">
        <w:rPr>
          <w:bCs/>
        </w:rPr>
        <w:t xml:space="preserve">Ker ni bilo </w:t>
      </w:r>
      <w:r>
        <w:rPr>
          <w:bCs/>
        </w:rPr>
        <w:t xml:space="preserve">več </w:t>
      </w:r>
      <w:r w:rsidRPr="000F7A69">
        <w:rPr>
          <w:bCs/>
        </w:rPr>
        <w:t xml:space="preserve">razpravljavcev, je predsednica razpravo </w:t>
      </w:r>
      <w:r>
        <w:rPr>
          <w:bCs/>
        </w:rPr>
        <w:t xml:space="preserve">o predlogu odloka </w:t>
      </w:r>
      <w:r w:rsidRPr="000F7A69">
        <w:rPr>
          <w:bCs/>
        </w:rPr>
        <w:t>zaključila in dala na glasovanje sledeče:</w:t>
      </w:r>
    </w:p>
    <w:p w:rsidR="009334FC" w:rsidRDefault="009334FC" w:rsidP="008E04B0">
      <w:pPr>
        <w:rPr>
          <w:bCs/>
        </w:rPr>
      </w:pPr>
    </w:p>
    <w:p w:rsidR="008E04B0" w:rsidRDefault="008E04B0" w:rsidP="008E04B0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 w:rsidRPr="008E04B0">
        <w:rPr>
          <w:bCs/>
        </w:rPr>
        <w:t>Odloka o taksi za oglaševanje prodaje blaga in storitev v Občini Izola</w:t>
      </w:r>
      <w:r>
        <w:rPr>
          <w:bCs/>
        </w:rPr>
        <w:t xml:space="preserve"> in sprejela sledeče </w:t>
      </w:r>
    </w:p>
    <w:p w:rsidR="008E04B0" w:rsidRDefault="008E04B0" w:rsidP="008E04B0">
      <w:pPr>
        <w:rPr>
          <w:b/>
          <w:bCs/>
        </w:rPr>
      </w:pPr>
    </w:p>
    <w:p w:rsidR="008E04B0" w:rsidRDefault="008E04B0" w:rsidP="008E04B0">
      <w:pPr>
        <w:jc w:val="center"/>
        <w:rPr>
          <w:b/>
          <w:bCs/>
        </w:rPr>
      </w:pPr>
      <w:r w:rsidRPr="00DE6CD2">
        <w:rPr>
          <w:b/>
          <w:bCs/>
        </w:rPr>
        <w:t>MNENJE</w:t>
      </w:r>
    </w:p>
    <w:p w:rsidR="008E04B0" w:rsidRPr="00DE6CD2" w:rsidRDefault="008E04B0" w:rsidP="008E04B0">
      <w:pPr>
        <w:jc w:val="center"/>
        <w:rPr>
          <w:b/>
          <w:bCs/>
        </w:rPr>
      </w:pPr>
    </w:p>
    <w:p w:rsidR="008E04B0" w:rsidRDefault="008E04B0" w:rsidP="008E04B0">
      <w:pPr>
        <w:rPr>
          <w:b/>
          <w:bCs/>
        </w:rPr>
      </w:pPr>
      <w:r w:rsidRPr="00773E54">
        <w:rPr>
          <w:b/>
          <w:bCs/>
        </w:rPr>
        <w:t>Statutarno-pravna komisija predlaga</w:t>
      </w:r>
      <w:r w:rsidRPr="00694B99">
        <w:t xml:space="preserve"> </w:t>
      </w:r>
      <w:r w:rsidRPr="00694B99">
        <w:rPr>
          <w:b/>
          <w:bCs/>
        </w:rPr>
        <w:t xml:space="preserve">Občinskemu svetu, da </w:t>
      </w:r>
      <w:r>
        <w:rPr>
          <w:b/>
          <w:bCs/>
        </w:rPr>
        <w:t xml:space="preserve">obravnava in </w:t>
      </w:r>
      <w:r w:rsidRPr="00694B99">
        <w:rPr>
          <w:b/>
          <w:bCs/>
        </w:rPr>
        <w:t>sprejme</w:t>
      </w:r>
      <w:r w:rsidRPr="00773E54">
        <w:rPr>
          <w:b/>
          <w:bCs/>
        </w:rPr>
        <w:t xml:space="preserve"> </w:t>
      </w:r>
      <w:r>
        <w:rPr>
          <w:b/>
          <w:bCs/>
        </w:rPr>
        <w:t xml:space="preserve">predlog </w:t>
      </w:r>
      <w:r w:rsidRPr="008E04B0">
        <w:rPr>
          <w:b/>
          <w:bCs/>
        </w:rPr>
        <w:t>Odloka o taksi za oglaševanje prodaje blaga in storitev v Občini Izola</w:t>
      </w:r>
      <w:r w:rsidR="009334FC">
        <w:rPr>
          <w:b/>
          <w:bCs/>
        </w:rPr>
        <w:t xml:space="preserve"> s predlaganim</w:t>
      </w:r>
      <w:r w:rsidR="00EE0D5F">
        <w:rPr>
          <w:b/>
          <w:bCs/>
        </w:rPr>
        <w:t>a</w:t>
      </w:r>
      <w:r w:rsidR="009334FC">
        <w:rPr>
          <w:b/>
          <w:bCs/>
        </w:rPr>
        <w:t xml:space="preserve"> amandmajem</w:t>
      </w:r>
      <w:r w:rsidR="00EE0D5F">
        <w:rPr>
          <w:b/>
          <w:bCs/>
        </w:rPr>
        <w:t>a</w:t>
      </w:r>
      <w:r>
        <w:rPr>
          <w:b/>
          <w:bCs/>
        </w:rPr>
        <w:t>, v</w:t>
      </w:r>
      <w:r w:rsidRPr="00B07EE5">
        <w:rPr>
          <w:b/>
          <w:bCs/>
        </w:rPr>
        <w:t xml:space="preserve"> drug</w:t>
      </w:r>
      <w:r>
        <w:rPr>
          <w:b/>
          <w:bCs/>
        </w:rPr>
        <w:t>i</w:t>
      </w:r>
      <w:r w:rsidRPr="00B07EE5">
        <w:rPr>
          <w:b/>
          <w:bCs/>
        </w:rPr>
        <w:t xml:space="preserve"> obravnav</w:t>
      </w:r>
      <w:r>
        <w:rPr>
          <w:b/>
          <w:bCs/>
        </w:rPr>
        <w:t>i.</w:t>
      </w:r>
    </w:p>
    <w:p w:rsidR="008E04B0" w:rsidRDefault="008E04B0" w:rsidP="008E04B0">
      <w:pPr>
        <w:rPr>
          <w:b/>
          <w:bCs/>
        </w:rPr>
      </w:pPr>
    </w:p>
    <w:p w:rsidR="008E04B0" w:rsidRDefault="008E04B0" w:rsidP="008E04B0">
      <w:pPr>
        <w:rPr>
          <w:bCs/>
        </w:rPr>
      </w:pPr>
      <w:r w:rsidRPr="00773E54">
        <w:rPr>
          <w:bCs/>
        </w:rPr>
        <w:t xml:space="preserve">Mnenje je bilo sprejeto, od </w:t>
      </w:r>
      <w:r w:rsidR="00455047">
        <w:rPr>
          <w:bCs/>
        </w:rPr>
        <w:t>4</w:t>
      </w:r>
      <w:r w:rsidRPr="00773E54">
        <w:rPr>
          <w:bCs/>
        </w:rPr>
        <w:t xml:space="preserve"> prisotnih članov komisije </w:t>
      </w:r>
      <w:r w:rsidR="00455047">
        <w:rPr>
          <w:bCs/>
        </w:rPr>
        <w:t xml:space="preserve">so </w:t>
      </w:r>
      <w:r>
        <w:rPr>
          <w:bCs/>
        </w:rPr>
        <w:t xml:space="preserve">se </w:t>
      </w:r>
      <w:r w:rsidR="00455047">
        <w:rPr>
          <w:bCs/>
        </w:rPr>
        <w:t>4 opredelili</w:t>
      </w:r>
      <w:r w:rsidRPr="00773E54">
        <w:rPr>
          <w:bCs/>
        </w:rPr>
        <w:t>,</w:t>
      </w:r>
      <w:r>
        <w:rPr>
          <w:bCs/>
        </w:rPr>
        <w:t xml:space="preserve"> </w:t>
      </w:r>
      <w:r w:rsidR="00455047">
        <w:rPr>
          <w:bCs/>
        </w:rPr>
        <w:t xml:space="preserve">4 so </w:t>
      </w:r>
      <w:r>
        <w:rPr>
          <w:bCs/>
        </w:rPr>
        <w:t>glasoval</w:t>
      </w:r>
      <w:r w:rsidR="00455047">
        <w:rPr>
          <w:bCs/>
        </w:rPr>
        <w:t>i</w:t>
      </w:r>
      <w:r w:rsidRPr="00773E54">
        <w:rPr>
          <w:bCs/>
        </w:rPr>
        <w:t xml:space="preserve"> za, nihče proti.</w:t>
      </w:r>
    </w:p>
    <w:p w:rsidR="007A252C" w:rsidRDefault="007A252C" w:rsidP="001F557C">
      <w:pPr>
        <w:pBdr>
          <w:bottom w:val="single" w:sz="4" w:space="1" w:color="auto"/>
        </w:pBdr>
        <w:rPr>
          <w:b/>
          <w:bCs/>
        </w:rPr>
      </w:pPr>
    </w:p>
    <w:p w:rsidR="001B0F2E" w:rsidRDefault="001B0F2E" w:rsidP="001F557C">
      <w:pPr>
        <w:pBdr>
          <w:bottom w:val="single" w:sz="4" w:space="1" w:color="auto"/>
        </w:pBdr>
        <w:rPr>
          <w:b/>
          <w:bCs/>
        </w:rPr>
      </w:pPr>
      <w:bookmarkStart w:id="0" w:name="_GoBack"/>
      <w:bookmarkEnd w:id="0"/>
    </w:p>
    <w:p w:rsidR="001F557C" w:rsidRPr="007A1F33" w:rsidRDefault="001F557C" w:rsidP="001F557C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BC3DEA">
        <w:rPr>
          <w:b/>
          <w:bCs/>
        </w:rPr>
        <w:t>7</w:t>
      </w:r>
    </w:p>
    <w:p w:rsidR="00713B16" w:rsidRPr="00713B16" w:rsidRDefault="006C6E54" w:rsidP="001B0F2E">
      <w:pPr>
        <w:ind w:left="357"/>
        <w:rPr>
          <w:b/>
          <w:bCs/>
        </w:rPr>
      </w:pPr>
      <w:r w:rsidRPr="006C6E54">
        <w:rPr>
          <w:b/>
          <w:bCs/>
        </w:rPr>
        <w:t>Razno</w:t>
      </w:r>
    </w:p>
    <w:p w:rsidR="001B0F2E" w:rsidRDefault="001B0F2E" w:rsidP="006C6E54"/>
    <w:p w:rsidR="00684F9D" w:rsidRDefault="00FD7684" w:rsidP="006C6E54">
      <w:r>
        <w:t>Pod točko Razno</w:t>
      </w:r>
      <w:r w:rsidR="00703A35">
        <w:t xml:space="preserve"> ni bilo razprave.</w:t>
      </w:r>
    </w:p>
    <w:p w:rsidR="00684F9D" w:rsidRDefault="00684F9D" w:rsidP="006C6E54"/>
    <w:p w:rsidR="006C6E54" w:rsidRPr="006C6E54" w:rsidRDefault="006C6E54" w:rsidP="006C6E54">
      <w:r w:rsidRPr="006C6E54">
        <w:t>Seja Statutarno pravne komisije se je zaključila ob</w:t>
      </w:r>
      <w:r w:rsidR="008E04B0">
        <w:t xml:space="preserve"> </w:t>
      </w:r>
      <w:r w:rsidR="004C1DDD">
        <w:t>18.</w:t>
      </w:r>
      <w:r w:rsidR="00F13BDA">
        <w:t>50</w:t>
      </w:r>
      <w:r w:rsidR="008E04B0">
        <w:t xml:space="preserve"> </w:t>
      </w:r>
      <w:r w:rsidRPr="006C6E54">
        <w:t>uri.</w:t>
      </w:r>
    </w:p>
    <w:p w:rsidR="00FD7684" w:rsidRDefault="00FD7684" w:rsidP="006C6E54"/>
    <w:p w:rsidR="001B0F2E" w:rsidRDefault="001B0F2E" w:rsidP="006C6E54"/>
    <w:p w:rsidR="00713B16" w:rsidRPr="006C6E54" w:rsidRDefault="00713B16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6C6E54" w:rsidRDefault="006C6E54" w:rsidP="006C6E54">
            <w:pPr>
              <w:jc w:val="center"/>
            </w:pPr>
            <w:r w:rsidRPr="006C6E54">
              <w:t>Zapisala:</w:t>
            </w:r>
          </w:p>
          <w:p w:rsidR="006C6E54" w:rsidRPr="006C6E54" w:rsidRDefault="00991497" w:rsidP="00684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6C6E54" w:rsidRPr="006C6E54" w:rsidRDefault="006C6E54" w:rsidP="006C6E54"/>
        </w:tc>
        <w:tc>
          <w:tcPr>
            <w:tcW w:w="4746" w:type="dxa"/>
            <w:shd w:val="clear" w:color="auto" w:fill="auto"/>
          </w:tcPr>
          <w:p w:rsidR="006C6E54" w:rsidRPr="006C6E54" w:rsidRDefault="006C6E54" w:rsidP="006C6E54">
            <w:pPr>
              <w:ind w:left="12"/>
              <w:jc w:val="center"/>
              <w:rPr>
                <w:spacing w:val="40"/>
              </w:rPr>
            </w:pPr>
            <w:r w:rsidRPr="006C6E54">
              <w:rPr>
                <w:spacing w:val="40"/>
              </w:rPr>
              <w:t>Predsednica:</w:t>
            </w:r>
          </w:p>
          <w:p w:rsidR="006C6E54" w:rsidRPr="006C6E54" w:rsidRDefault="006C6E54" w:rsidP="006C6E54">
            <w:pPr>
              <w:ind w:left="12"/>
              <w:jc w:val="center"/>
              <w:rPr>
                <w:b/>
                <w:i/>
                <w:spacing w:val="80"/>
              </w:rPr>
            </w:pPr>
            <w:r w:rsidRPr="006C6E54"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3A" w:rsidRDefault="0083373A" w:rsidP="00752866">
      <w:r>
        <w:separator/>
      </w:r>
    </w:p>
  </w:endnote>
  <w:endnote w:type="continuationSeparator" w:id="0">
    <w:p w:rsidR="0083373A" w:rsidRDefault="0083373A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83373A" w:rsidRDefault="0083373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2E">
          <w:rPr>
            <w:noProof/>
          </w:rPr>
          <w:t>1</w:t>
        </w:r>
        <w:r>
          <w:fldChar w:fldCharType="end"/>
        </w:r>
      </w:p>
    </w:sdtContent>
  </w:sdt>
  <w:p w:rsidR="0083373A" w:rsidRDefault="0083373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3A" w:rsidRDefault="0083373A" w:rsidP="00752866">
      <w:r>
        <w:separator/>
      </w:r>
    </w:p>
  </w:footnote>
  <w:footnote w:type="continuationSeparator" w:id="0">
    <w:p w:rsidR="0083373A" w:rsidRDefault="0083373A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7CCB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16DA8"/>
    <w:rsid w:val="00017121"/>
    <w:rsid w:val="000211CB"/>
    <w:rsid w:val="0003158E"/>
    <w:rsid w:val="000441A6"/>
    <w:rsid w:val="00062A9C"/>
    <w:rsid w:val="000835E5"/>
    <w:rsid w:val="00085E29"/>
    <w:rsid w:val="000931A1"/>
    <w:rsid w:val="00096756"/>
    <w:rsid w:val="000A4170"/>
    <w:rsid w:val="000B3000"/>
    <w:rsid w:val="000B52C5"/>
    <w:rsid w:val="000C274D"/>
    <w:rsid w:val="000E6113"/>
    <w:rsid w:val="000E7A76"/>
    <w:rsid w:val="000E7E5E"/>
    <w:rsid w:val="000F1AAE"/>
    <w:rsid w:val="000F5F84"/>
    <w:rsid w:val="000F7A69"/>
    <w:rsid w:val="00100DD9"/>
    <w:rsid w:val="001155BE"/>
    <w:rsid w:val="00115B00"/>
    <w:rsid w:val="00123373"/>
    <w:rsid w:val="001324B3"/>
    <w:rsid w:val="00137264"/>
    <w:rsid w:val="00140F53"/>
    <w:rsid w:val="00153A9A"/>
    <w:rsid w:val="0015771E"/>
    <w:rsid w:val="00163B7D"/>
    <w:rsid w:val="00170868"/>
    <w:rsid w:val="0017427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0F2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363B5"/>
    <w:rsid w:val="00243749"/>
    <w:rsid w:val="0025370C"/>
    <w:rsid w:val="002537AB"/>
    <w:rsid w:val="00262F2D"/>
    <w:rsid w:val="002644A2"/>
    <w:rsid w:val="00274EA7"/>
    <w:rsid w:val="00284A8D"/>
    <w:rsid w:val="002A0C8B"/>
    <w:rsid w:val="002B07E8"/>
    <w:rsid w:val="002B0BB6"/>
    <w:rsid w:val="002B7BDB"/>
    <w:rsid w:val="002D70FB"/>
    <w:rsid w:val="002D725A"/>
    <w:rsid w:val="002E1A46"/>
    <w:rsid w:val="002E7802"/>
    <w:rsid w:val="002F38B2"/>
    <w:rsid w:val="00325650"/>
    <w:rsid w:val="00332495"/>
    <w:rsid w:val="0033357B"/>
    <w:rsid w:val="003355B7"/>
    <w:rsid w:val="003377D9"/>
    <w:rsid w:val="00344EE1"/>
    <w:rsid w:val="00354F9C"/>
    <w:rsid w:val="0035597B"/>
    <w:rsid w:val="00361D23"/>
    <w:rsid w:val="00365B81"/>
    <w:rsid w:val="003745F3"/>
    <w:rsid w:val="00380FA5"/>
    <w:rsid w:val="003810A2"/>
    <w:rsid w:val="00392337"/>
    <w:rsid w:val="003A1178"/>
    <w:rsid w:val="003A3EB2"/>
    <w:rsid w:val="003C0D19"/>
    <w:rsid w:val="003C29F4"/>
    <w:rsid w:val="003C4E4F"/>
    <w:rsid w:val="003D073C"/>
    <w:rsid w:val="003D5439"/>
    <w:rsid w:val="003F22BE"/>
    <w:rsid w:val="00400CFF"/>
    <w:rsid w:val="0040636F"/>
    <w:rsid w:val="00414F50"/>
    <w:rsid w:val="00422543"/>
    <w:rsid w:val="00426070"/>
    <w:rsid w:val="00431315"/>
    <w:rsid w:val="00440DE8"/>
    <w:rsid w:val="0044639E"/>
    <w:rsid w:val="00455047"/>
    <w:rsid w:val="00455F8C"/>
    <w:rsid w:val="00473EE0"/>
    <w:rsid w:val="004760C9"/>
    <w:rsid w:val="00481420"/>
    <w:rsid w:val="00483E36"/>
    <w:rsid w:val="00484439"/>
    <w:rsid w:val="0048604A"/>
    <w:rsid w:val="00486181"/>
    <w:rsid w:val="0049341B"/>
    <w:rsid w:val="00493EFB"/>
    <w:rsid w:val="004B6D7A"/>
    <w:rsid w:val="004C1DDD"/>
    <w:rsid w:val="004C4034"/>
    <w:rsid w:val="004C6B57"/>
    <w:rsid w:val="004D1D14"/>
    <w:rsid w:val="004D6D6E"/>
    <w:rsid w:val="004E718D"/>
    <w:rsid w:val="005013F0"/>
    <w:rsid w:val="005141B1"/>
    <w:rsid w:val="005255B9"/>
    <w:rsid w:val="0052601B"/>
    <w:rsid w:val="00527B1D"/>
    <w:rsid w:val="005344F9"/>
    <w:rsid w:val="00541FE1"/>
    <w:rsid w:val="005541A0"/>
    <w:rsid w:val="00556271"/>
    <w:rsid w:val="0056737B"/>
    <w:rsid w:val="005852DB"/>
    <w:rsid w:val="00596783"/>
    <w:rsid w:val="005B4EFD"/>
    <w:rsid w:val="005B694E"/>
    <w:rsid w:val="005C1F2E"/>
    <w:rsid w:val="005C209B"/>
    <w:rsid w:val="005E5759"/>
    <w:rsid w:val="005F269A"/>
    <w:rsid w:val="005F3FC4"/>
    <w:rsid w:val="005F6BC3"/>
    <w:rsid w:val="005F6C64"/>
    <w:rsid w:val="00600DAA"/>
    <w:rsid w:val="0060432E"/>
    <w:rsid w:val="00605FA1"/>
    <w:rsid w:val="00610D13"/>
    <w:rsid w:val="0063104F"/>
    <w:rsid w:val="00640437"/>
    <w:rsid w:val="00660553"/>
    <w:rsid w:val="0068289C"/>
    <w:rsid w:val="00684F9D"/>
    <w:rsid w:val="00690E60"/>
    <w:rsid w:val="00692EB3"/>
    <w:rsid w:val="00694B99"/>
    <w:rsid w:val="006A770D"/>
    <w:rsid w:val="006B6413"/>
    <w:rsid w:val="006C6E54"/>
    <w:rsid w:val="006D4FE7"/>
    <w:rsid w:val="006E1E71"/>
    <w:rsid w:val="006F3D1A"/>
    <w:rsid w:val="00703A35"/>
    <w:rsid w:val="00704D97"/>
    <w:rsid w:val="00706D4A"/>
    <w:rsid w:val="00712CFF"/>
    <w:rsid w:val="00713B16"/>
    <w:rsid w:val="00721B5A"/>
    <w:rsid w:val="00725583"/>
    <w:rsid w:val="00731BA3"/>
    <w:rsid w:val="007323CA"/>
    <w:rsid w:val="00737DB5"/>
    <w:rsid w:val="00742A76"/>
    <w:rsid w:val="00742AB7"/>
    <w:rsid w:val="00747D9C"/>
    <w:rsid w:val="00752866"/>
    <w:rsid w:val="00773E54"/>
    <w:rsid w:val="00782774"/>
    <w:rsid w:val="007834C1"/>
    <w:rsid w:val="00787EC8"/>
    <w:rsid w:val="00794FEF"/>
    <w:rsid w:val="007A1F33"/>
    <w:rsid w:val="007A252C"/>
    <w:rsid w:val="007C72DA"/>
    <w:rsid w:val="007E4B62"/>
    <w:rsid w:val="007E6147"/>
    <w:rsid w:val="007F1F77"/>
    <w:rsid w:val="00804F44"/>
    <w:rsid w:val="00810786"/>
    <w:rsid w:val="00811321"/>
    <w:rsid w:val="00813BCF"/>
    <w:rsid w:val="00830E84"/>
    <w:rsid w:val="0083373A"/>
    <w:rsid w:val="00837B12"/>
    <w:rsid w:val="008451F8"/>
    <w:rsid w:val="00846461"/>
    <w:rsid w:val="00847759"/>
    <w:rsid w:val="00856D3C"/>
    <w:rsid w:val="0087582F"/>
    <w:rsid w:val="008A55DA"/>
    <w:rsid w:val="008C57D8"/>
    <w:rsid w:val="008C7AF5"/>
    <w:rsid w:val="008E04B0"/>
    <w:rsid w:val="008F0F42"/>
    <w:rsid w:val="008F51A8"/>
    <w:rsid w:val="00901BDD"/>
    <w:rsid w:val="00927E0C"/>
    <w:rsid w:val="009317D6"/>
    <w:rsid w:val="00931B5E"/>
    <w:rsid w:val="009334FC"/>
    <w:rsid w:val="00940B50"/>
    <w:rsid w:val="009466FF"/>
    <w:rsid w:val="009800FE"/>
    <w:rsid w:val="00991497"/>
    <w:rsid w:val="009A0B6C"/>
    <w:rsid w:val="009A34D3"/>
    <w:rsid w:val="009A4F8E"/>
    <w:rsid w:val="009B08A0"/>
    <w:rsid w:val="009C6596"/>
    <w:rsid w:val="009D058D"/>
    <w:rsid w:val="009F045F"/>
    <w:rsid w:val="009F1F56"/>
    <w:rsid w:val="00A1440C"/>
    <w:rsid w:val="00A257EB"/>
    <w:rsid w:val="00A35443"/>
    <w:rsid w:val="00A35B2E"/>
    <w:rsid w:val="00A45346"/>
    <w:rsid w:val="00A46C48"/>
    <w:rsid w:val="00A57ED7"/>
    <w:rsid w:val="00A85E74"/>
    <w:rsid w:val="00A86E8F"/>
    <w:rsid w:val="00A879A8"/>
    <w:rsid w:val="00AA0BDA"/>
    <w:rsid w:val="00AA27B5"/>
    <w:rsid w:val="00AB33A7"/>
    <w:rsid w:val="00AB4BAA"/>
    <w:rsid w:val="00AC1F74"/>
    <w:rsid w:val="00AD1756"/>
    <w:rsid w:val="00AD43D9"/>
    <w:rsid w:val="00AE1472"/>
    <w:rsid w:val="00AE603B"/>
    <w:rsid w:val="00AF41B2"/>
    <w:rsid w:val="00AF568B"/>
    <w:rsid w:val="00AF7AD6"/>
    <w:rsid w:val="00B057AF"/>
    <w:rsid w:val="00B07EE5"/>
    <w:rsid w:val="00B141EB"/>
    <w:rsid w:val="00B2771E"/>
    <w:rsid w:val="00B476CD"/>
    <w:rsid w:val="00B5741A"/>
    <w:rsid w:val="00B70207"/>
    <w:rsid w:val="00B7630F"/>
    <w:rsid w:val="00B8083E"/>
    <w:rsid w:val="00B951DF"/>
    <w:rsid w:val="00BB012D"/>
    <w:rsid w:val="00BB2C1A"/>
    <w:rsid w:val="00BB2D0E"/>
    <w:rsid w:val="00BC3DEA"/>
    <w:rsid w:val="00BC6C45"/>
    <w:rsid w:val="00BD5AD0"/>
    <w:rsid w:val="00BD68F8"/>
    <w:rsid w:val="00BE0BCD"/>
    <w:rsid w:val="00BE39CC"/>
    <w:rsid w:val="00BF30F9"/>
    <w:rsid w:val="00BF3A2E"/>
    <w:rsid w:val="00BF5110"/>
    <w:rsid w:val="00BF7DF4"/>
    <w:rsid w:val="00C04374"/>
    <w:rsid w:val="00C508BE"/>
    <w:rsid w:val="00C56690"/>
    <w:rsid w:val="00C70DC3"/>
    <w:rsid w:val="00C723D3"/>
    <w:rsid w:val="00C72E42"/>
    <w:rsid w:val="00C81B5C"/>
    <w:rsid w:val="00CA0695"/>
    <w:rsid w:val="00CA253B"/>
    <w:rsid w:val="00CA5186"/>
    <w:rsid w:val="00CB483D"/>
    <w:rsid w:val="00CC5203"/>
    <w:rsid w:val="00CC7310"/>
    <w:rsid w:val="00CD0279"/>
    <w:rsid w:val="00D158C6"/>
    <w:rsid w:val="00D362E2"/>
    <w:rsid w:val="00D54F9D"/>
    <w:rsid w:val="00D66E49"/>
    <w:rsid w:val="00D77BF7"/>
    <w:rsid w:val="00D85F98"/>
    <w:rsid w:val="00D875A6"/>
    <w:rsid w:val="00D9496C"/>
    <w:rsid w:val="00DB056A"/>
    <w:rsid w:val="00DB4F97"/>
    <w:rsid w:val="00DC3F0F"/>
    <w:rsid w:val="00DD50B6"/>
    <w:rsid w:val="00DD7F9E"/>
    <w:rsid w:val="00DE3C0A"/>
    <w:rsid w:val="00DE6CD2"/>
    <w:rsid w:val="00DF4A74"/>
    <w:rsid w:val="00E0047C"/>
    <w:rsid w:val="00E01713"/>
    <w:rsid w:val="00E05B1A"/>
    <w:rsid w:val="00E16F3C"/>
    <w:rsid w:val="00E27DFE"/>
    <w:rsid w:val="00E5354A"/>
    <w:rsid w:val="00E55F50"/>
    <w:rsid w:val="00E67ED0"/>
    <w:rsid w:val="00E758B8"/>
    <w:rsid w:val="00E85E90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7A41"/>
    <w:rsid w:val="00F13BDA"/>
    <w:rsid w:val="00F21A26"/>
    <w:rsid w:val="00F531BE"/>
    <w:rsid w:val="00F61DF2"/>
    <w:rsid w:val="00F75829"/>
    <w:rsid w:val="00F863BA"/>
    <w:rsid w:val="00F94C5C"/>
    <w:rsid w:val="00FA1355"/>
    <w:rsid w:val="00FA1E1F"/>
    <w:rsid w:val="00FA7B7D"/>
    <w:rsid w:val="00FC724E"/>
    <w:rsid w:val="00FD768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0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0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AFA1-4FC2-4BFA-80A9-132E5D7D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52</cp:revision>
  <cp:lastPrinted>2016-10-26T16:01:00Z</cp:lastPrinted>
  <dcterms:created xsi:type="dcterms:W3CDTF">2017-09-21T09:00:00Z</dcterms:created>
  <dcterms:modified xsi:type="dcterms:W3CDTF">2017-11-09T14:19:00Z</dcterms:modified>
</cp:coreProperties>
</file>