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373D1F" w:rsidRPr="00423C89" w:rsidTr="00FD2F90">
        <w:tc>
          <w:tcPr>
            <w:tcW w:w="1044" w:type="dxa"/>
            <w:hideMark/>
          </w:tcPr>
          <w:p w:rsidR="00373D1F" w:rsidRPr="00423C89" w:rsidRDefault="00373D1F" w:rsidP="00FD2F90">
            <w:pPr>
              <w:jc w:val="both"/>
            </w:pPr>
            <w:r w:rsidRPr="00423C89">
              <w:rPr>
                <w:noProof/>
              </w:rPr>
              <w:drawing>
                <wp:anchor distT="0" distB="0" distL="114300" distR="114300" simplePos="0" relativeHeight="251659264" behindDoc="0" locked="0" layoutInCell="1" allowOverlap="1" wp14:anchorId="32DCAE99" wp14:editId="5722FC5F">
                  <wp:simplePos x="0" y="0"/>
                  <wp:positionH relativeFrom="page">
                    <wp:posOffset>-44450</wp:posOffset>
                  </wp:positionH>
                  <wp:positionV relativeFrom="page">
                    <wp:posOffset>-1905</wp:posOffset>
                  </wp:positionV>
                  <wp:extent cx="525145" cy="629285"/>
                  <wp:effectExtent l="0" t="0" r="8255" b="0"/>
                  <wp:wrapSquare wrapText="bothSides"/>
                  <wp:docPr id="1" name="Slika 1"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hideMark/>
          </w:tcPr>
          <w:p w:rsidR="00373D1F" w:rsidRPr="00423C89" w:rsidRDefault="00373D1F" w:rsidP="00FD2F90">
            <w:pPr>
              <w:rPr>
                <w:b/>
              </w:rPr>
            </w:pPr>
            <w:r w:rsidRPr="00423C89">
              <w:rPr>
                <w:b/>
              </w:rPr>
              <w:t>OBČINA IZOLA – COMUNE DI ISOLA</w:t>
            </w:r>
          </w:p>
          <w:p w:rsidR="00373D1F" w:rsidRPr="00423C89" w:rsidRDefault="00373D1F" w:rsidP="00FD2F90">
            <w:pPr>
              <w:rPr>
                <w:b/>
                <w:caps/>
                <w:sz w:val="20"/>
                <w:szCs w:val="20"/>
              </w:rPr>
            </w:pPr>
            <w:r w:rsidRPr="00423C89">
              <w:rPr>
                <w:b/>
                <w:caps/>
                <w:sz w:val="20"/>
                <w:szCs w:val="20"/>
              </w:rPr>
              <w:t>ŽUPAN –  IL SINDACO</w:t>
            </w:r>
          </w:p>
          <w:p w:rsidR="00373D1F" w:rsidRPr="00423C89" w:rsidRDefault="00373D1F" w:rsidP="00FD2F90">
            <w:pPr>
              <w:rPr>
                <w:iCs/>
                <w:sz w:val="20"/>
                <w:szCs w:val="20"/>
              </w:rPr>
            </w:pPr>
            <w:r w:rsidRPr="00423C89">
              <w:rPr>
                <w:iCs/>
                <w:sz w:val="20"/>
                <w:szCs w:val="20"/>
              </w:rPr>
              <w:t>Sončno nabrežje 8 – Riva del Sole 8</w:t>
            </w:r>
          </w:p>
          <w:p w:rsidR="00373D1F" w:rsidRPr="00423C89" w:rsidRDefault="00373D1F" w:rsidP="00FD2F90">
            <w:pPr>
              <w:rPr>
                <w:iCs/>
                <w:sz w:val="20"/>
                <w:szCs w:val="20"/>
              </w:rPr>
            </w:pPr>
            <w:r w:rsidRPr="00423C89">
              <w:rPr>
                <w:iCs/>
                <w:sz w:val="20"/>
                <w:szCs w:val="20"/>
              </w:rPr>
              <w:t xml:space="preserve">6310 Izola – </w:t>
            </w:r>
            <w:proofErr w:type="spellStart"/>
            <w:r w:rsidRPr="00423C89">
              <w:rPr>
                <w:iCs/>
                <w:sz w:val="20"/>
                <w:szCs w:val="20"/>
              </w:rPr>
              <w:t>Isola</w:t>
            </w:r>
            <w:proofErr w:type="spellEnd"/>
          </w:p>
          <w:p w:rsidR="00373D1F" w:rsidRPr="00423C89" w:rsidRDefault="00373D1F" w:rsidP="00FD2F90">
            <w:pPr>
              <w:rPr>
                <w:iCs/>
                <w:sz w:val="20"/>
                <w:szCs w:val="20"/>
              </w:rPr>
            </w:pPr>
            <w:r w:rsidRPr="00423C89">
              <w:rPr>
                <w:iCs/>
                <w:sz w:val="20"/>
                <w:szCs w:val="20"/>
              </w:rPr>
              <w:t>Tel: +386 5 66 00 100</w:t>
            </w:r>
          </w:p>
          <w:p w:rsidR="00373D1F" w:rsidRPr="00423C89" w:rsidRDefault="00373D1F" w:rsidP="00FD2F90">
            <w:pPr>
              <w:rPr>
                <w:iCs/>
                <w:sz w:val="20"/>
                <w:szCs w:val="20"/>
              </w:rPr>
            </w:pPr>
            <w:r w:rsidRPr="00423C89">
              <w:rPr>
                <w:iCs/>
                <w:sz w:val="20"/>
                <w:szCs w:val="20"/>
              </w:rPr>
              <w:t xml:space="preserve">E-mail: </w:t>
            </w:r>
            <w:hyperlink r:id="rId7" w:history="1">
              <w:r w:rsidRPr="00423C89">
                <w:rPr>
                  <w:rStyle w:val="Hiperpovezava"/>
                  <w:iCs/>
                  <w:sz w:val="20"/>
                  <w:szCs w:val="20"/>
                </w:rPr>
                <w:t>posta.oizola@izola.si</w:t>
              </w:r>
            </w:hyperlink>
          </w:p>
          <w:p w:rsidR="00373D1F" w:rsidRPr="00423C89" w:rsidRDefault="00373D1F" w:rsidP="00FD2F90">
            <w:pPr>
              <w:jc w:val="both"/>
              <w:rPr>
                <w:iCs/>
                <w:sz w:val="20"/>
                <w:szCs w:val="20"/>
              </w:rPr>
            </w:pPr>
            <w:r w:rsidRPr="00423C89">
              <w:rPr>
                <w:iCs/>
                <w:sz w:val="20"/>
                <w:szCs w:val="20"/>
              </w:rPr>
              <w:t xml:space="preserve">Internet: </w:t>
            </w:r>
            <w:r w:rsidRPr="00423C89">
              <w:rPr>
                <w:iCs/>
                <w:color w:val="0000FF"/>
                <w:sz w:val="20"/>
                <w:szCs w:val="20"/>
                <w:u w:val="single"/>
              </w:rPr>
              <w:t>www.izola.si</w:t>
            </w:r>
          </w:p>
        </w:tc>
      </w:tr>
    </w:tbl>
    <w:p w:rsidR="00373D1F" w:rsidRPr="00423C89" w:rsidRDefault="00373D1F" w:rsidP="00373D1F"/>
    <w:p w:rsidR="00373D1F" w:rsidRPr="00423C89" w:rsidRDefault="00373D1F" w:rsidP="00373D1F">
      <w:pPr>
        <w:pStyle w:val="Naslov2"/>
        <w:rPr>
          <w:sz w:val="22"/>
          <w:szCs w:val="22"/>
        </w:rPr>
      </w:pPr>
    </w:p>
    <w:p w:rsidR="00373D1F" w:rsidRPr="0002386E" w:rsidRDefault="00373D1F" w:rsidP="00373D1F">
      <w:pPr>
        <w:pStyle w:val="Naslov2"/>
        <w:rPr>
          <w:szCs w:val="24"/>
          <w:highlight w:val="yellow"/>
        </w:rPr>
      </w:pPr>
      <w:r w:rsidRPr="00A75B39">
        <w:rPr>
          <w:szCs w:val="24"/>
        </w:rPr>
        <w:t xml:space="preserve">Številka: </w:t>
      </w:r>
      <w:r w:rsidR="00BA0A91">
        <w:rPr>
          <w:szCs w:val="24"/>
        </w:rPr>
        <w:t>014-2/2021</w:t>
      </w:r>
    </w:p>
    <w:p w:rsidR="00373D1F" w:rsidRPr="00423C89" w:rsidRDefault="00373D1F" w:rsidP="00373D1F">
      <w:pPr>
        <w:pStyle w:val="Naslov2"/>
        <w:rPr>
          <w:szCs w:val="24"/>
        </w:rPr>
      </w:pPr>
      <w:r w:rsidRPr="00FF03B8">
        <w:rPr>
          <w:szCs w:val="24"/>
        </w:rPr>
        <w:t xml:space="preserve">Datum: </w:t>
      </w:r>
      <w:r w:rsidR="00CC57A8">
        <w:rPr>
          <w:szCs w:val="24"/>
        </w:rPr>
        <w:t xml:space="preserve">25. 2. 2021 </w:t>
      </w:r>
    </w:p>
    <w:p w:rsidR="00373D1F" w:rsidRPr="00423C89" w:rsidRDefault="00373D1F" w:rsidP="00373D1F">
      <w:pPr>
        <w:jc w:val="both"/>
        <w:rPr>
          <w:b/>
        </w:rPr>
      </w:pPr>
    </w:p>
    <w:p w:rsidR="00373D1F" w:rsidRPr="00423C89" w:rsidRDefault="00373D1F" w:rsidP="00373D1F">
      <w:pPr>
        <w:jc w:val="both"/>
        <w:rPr>
          <w:b/>
        </w:rPr>
      </w:pPr>
    </w:p>
    <w:p w:rsidR="00373D1F" w:rsidRPr="00423C89" w:rsidRDefault="00373D1F" w:rsidP="00373D1F">
      <w:pPr>
        <w:jc w:val="both"/>
        <w:rPr>
          <w:b/>
        </w:rPr>
      </w:pPr>
    </w:p>
    <w:p w:rsidR="00373D1F" w:rsidRPr="00423C89" w:rsidRDefault="00373D1F" w:rsidP="00373D1F">
      <w:pPr>
        <w:pStyle w:val="Telobesedila2"/>
        <w:rPr>
          <w:szCs w:val="24"/>
        </w:rPr>
      </w:pPr>
      <w:r w:rsidRPr="00423C89">
        <w:rPr>
          <w:szCs w:val="24"/>
        </w:rPr>
        <w:t>OBČINA IZOLA – COMUNE DI ISOLA</w:t>
      </w:r>
    </w:p>
    <w:p w:rsidR="00373D1F" w:rsidRPr="00423C89" w:rsidRDefault="00373D1F" w:rsidP="00373D1F">
      <w:pPr>
        <w:pStyle w:val="Telobesedila2"/>
        <w:rPr>
          <w:szCs w:val="24"/>
        </w:rPr>
      </w:pPr>
      <w:r w:rsidRPr="00423C89">
        <w:rPr>
          <w:szCs w:val="24"/>
        </w:rPr>
        <w:t>OBČINSKI SVET</w:t>
      </w:r>
    </w:p>
    <w:p w:rsidR="00373D1F" w:rsidRPr="00423C89" w:rsidRDefault="00373D1F" w:rsidP="00373D1F">
      <w:pPr>
        <w:pStyle w:val="Telobesedila2"/>
        <w:rPr>
          <w:szCs w:val="24"/>
        </w:rPr>
      </w:pPr>
    </w:p>
    <w:p w:rsidR="00373D1F" w:rsidRPr="00423C89" w:rsidRDefault="00373D1F" w:rsidP="004F4D7D">
      <w:pPr>
        <w:ind w:left="2160" w:hanging="2160"/>
        <w:jc w:val="both"/>
      </w:pPr>
    </w:p>
    <w:p w:rsidR="00373D1F" w:rsidRPr="00CB3B71" w:rsidRDefault="0002386E" w:rsidP="0036323C">
      <w:pPr>
        <w:autoSpaceDE w:val="0"/>
        <w:autoSpaceDN w:val="0"/>
        <w:adjustRightInd w:val="0"/>
        <w:ind w:left="2977" w:hanging="2977"/>
        <w:jc w:val="both"/>
        <w:rPr>
          <w:b/>
          <w:bCs/>
        </w:rPr>
      </w:pPr>
      <w:r w:rsidRPr="004F4D7D">
        <w:rPr>
          <w:b/>
        </w:rPr>
        <w:t>ZADEVA:</w:t>
      </w:r>
      <w:r w:rsidRPr="004F4D7D">
        <w:rPr>
          <w:b/>
        </w:rPr>
        <w:tab/>
        <w:t xml:space="preserve">Predlog sklepa o </w:t>
      </w:r>
      <w:r w:rsidR="00CB3B71" w:rsidRPr="005A45E0">
        <w:rPr>
          <w:b/>
          <w:bCs/>
        </w:rPr>
        <w:t xml:space="preserve">imenovanju </w:t>
      </w:r>
      <w:r w:rsidR="00CB3B71">
        <w:rPr>
          <w:b/>
          <w:bCs/>
        </w:rPr>
        <w:t>vršilke</w:t>
      </w:r>
      <w:r w:rsidR="00CB3B71" w:rsidRPr="005A45E0">
        <w:rPr>
          <w:b/>
          <w:bCs/>
        </w:rPr>
        <w:t xml:space="preserve"> dolžnosti poslovno</w:t>
      </w:r>
      <w:r w:rsidR="00CB3B71">
        <w:rPr>
          <w:b/>
          <w:bCs/>
        </w:rPr>
        <w:t>–</w:t>
      </w:r>
      <w:r w:rsidR="00CB3B71" w:rsidRPr="005A45E0">
        <w:rPr>
          <w:b/>
          <w:bCs/>
        </w:rPr>
        <w:t>programskega direktorja javnega zavoda Center za kulturo, šport in prireditve Izola</w:t>
      </w:r>
    </w:p>
    <w:p w:rsidR="00373D1F" w:rsidRPr="004F4D7D" w:rsidRDefault="00373D1F" w:rsidP="004F4D7D">
      <w:pPr>
        <w:jc w:val="both"/>
      </w:pPr>
    </w:p>
    <w:tbl>
      <w:tblPr>
        <w:tblW w:w="9278" w:type="dxa"/>
        <w:tblInd w:w="-142" w:type="dxa"/>
        <w:tblLook w:val="04A0" w:firstRow="1" w:lastRow="0" w:firstColumn="1" w:lastColumn="0" w:noHBand="0" w:noVBand="1"/>
      </w:tblPr>
      <w:tblGrid>
        <w:gridCol w:w="2977"/>
        <w:gridCol w:w="6301"/>
      </w:tblGrid>
      <w:tr w:rsidR="004F4D7D" w:rsidRPr="004F4D7D" w:rsidTr="00043970">
        <w:tc>
          <w:tcPr>
            <w:tcW w:w="2977" w:type="dxa"/>
            <w:shd w:val="clear" w:color="auto" w:fill="auto"/>
          </w:tcPr>
          <w:p w:rsidR="004F4D7D" w:rsidRPr="004D2487" w:rsidRDefault="00CB3B71" w:rsidP="004D2487">
            <w:pPr>
              <w:autoSpaceDE w:val="0"/>
              <w:autoSpaceDN w:val="0"/>
              <w:adjustRightInd w:val="0"/>
              <w:ind w:left="30"/>
              <w:rPr>
                <w:b/>
                <w:bCs/>
                <w:color w:val="000000"/>
              </w:rPr>
            </w:pPr>
            <w:r>
              <w:rPr>
                <w:b/>
                <w:bCs/>
                <w:color w:val="000000"/>
              </w:rPr>
              <w:t xml:space="preserve">ZAKONSKA </w:t>
            </w:r>
            <w:r w:rsidR="004F4D7D" w:rsidRPr="004D2487">
              <w:rPr>
                <w:b/>
                <w:bCs/>
                <w:color w:val="000000"/>
              </w:rPr>
              <w:t>PODLAGA:</w:t>
            </w:r>
          </w:p>
        </w:tc>
        <w:tc>
          <w:tcPr>
            <w:tcW w:w="6301" w:type="dxa"/>
            <w:shd w:val="clear" w:color="auto" w:fill="auto"/>
          </w:tcPr>
          <w:p w:rsidR="004F4D7D" w:rsidRPr="00043970" w:rsidRDefault="00043970" w:rsidP="00043970">
            <w:pPr>
              <w:pStyle w:val="Naslov"/>
              <w:jc w:val="both"/>
              <w:rPr>
                <w:b w:val="0"/>
                <w:bCs/>
                <w:color w:val="000000"/>
                <w:sz w:val="24"/>
                <w:szCs w:val="24"/>
                <w:shd w:val="clear" w:color="auto" w:fill="FFFFFF"/>
                <w:lang w:val="sl-SI"/>
              </w:rPr>
            </w:pPr>
            <w:r>
              <w:rPr>
                <w:b w:val="0"/>
                <w:sz w:val="24"/>
                <w:szCs w:val="24"/>
              </w:rPr>
              <w:t>29. člen</w:t>
            </w:r>
            <w:r w:rsidRPr="00043970">
              <w:rPr>
                <w:b w:val="0"/>
                <w:sz w:val="24"/>
                <w:szCs w:val="24"/>
              </w:rPr>
              <w:t xml:space="preserve"> Zakona o lokalni samoupravi (Uradni list RS, št. </w:t>
            </w:r>
            <w:hyperlink r:id="rId8" w:tgtFrame="_blank" w:tooltip="Zakon o lokalni samoupravi (uradno prečiščeno besedilo)" w:history="1">
              <w:r w:rsidRPr="00043970">
                <w:rPr>
                  <w:b w:val="0"/>
                  <w:sz w:val="24"/>
                  <w:szCs w:val="24"/>
                </w:rPr>
                <w:t>94/07</w:t>
              </w:r>
            </w:hyperlink>
            <w:r>
              <w:rPr>
                <w:b w:val="0"/>
                <w:sz w:val="24"/>
                <w:szCs w:val="24"/>
              </w:rPr>
              <w:t xml:space="preserve"> – uradno prečiščeno </w:t>
            </w:r>
            <w:r w:rsidRPr="00043970">
              <w:rPr>
                <w:b w:val="0"/>
                <w:sz w:val="24"/>
                <w:szCs w:val="24"/>
              </w:rPr>
              <w:t>besedilo, </w:t>
            </w:r>
            <w:hyperlink r:id="rId9" w:tgtFrame="_blank" w:tooltip="Zakon o dopolnitvi Zakona o lokalni samoupravi" w:history="1">
              <w:r w:rsidRPr="00043970">
                <w:rPr>
                  <w:b w:val="0"/>
                  <w:sz w:val="24"/>
                  <w:szCs w:val="24"/>
                </w:rPr>
                <w:t>76/08</w:t>
              </w:r>
            </w:hyperlink>
            <w:r w:rsidRPr="00043970">
              <w:rPr>
                <w:b w:val="0"/>
                <w:sz w:val="24"/>
                <w:szCs w:val="24"/>
              </w:rPr>
              <w:t>, </w:t>
            </w:r>
            <w:hyperlink r:id="rId10" w:tgtFrame="_blank" w:tooltip="Zakon o spremembah in dopolnitvah Zakona o lokalni samoupravi" w:history="1">
              <w:r w:rsidRPr="00043970">
                <w:rPr>
                  <w:b w:val="0"/>
                  <w:sz w:val="24"/>
                  <w:szCs w:val="24"/>
                </w:rPr>
                <w:t>79/09</w:t>
              </w:r>
            </w:hyperlink>
            <w:r w:rsidRPr="00043970">
              <w:rPr>
                <w:b w:val="0"/>
                <w:sz w:val="24"/>
                <w:szCs w:val="24"/>
              </w:rPr>
              <w:t>, </w:t>
            </w:r>
            <w:hyperlink r:id="rId11" w:tgtFrame="_blank" w:tooltip="Zakon o spremembah in dopolnitvah Zakona o lokalni samoupravi" w:history="1">
              <w:r w:rsidRPr="00043970">
                <w:rPr>
                  <w:b w:val="0"/>
                  <w:sz w:val="24"/>
                  <w:szCs w:val="24"/>
                </w:rPr>
                <w:t>51/10</w:t>
              </w:r>
            </w:hyperlink>
            <w:r w:rsidRPr="00043970">
              <w:rPr>
                <w:b w:val="0"/>
                <w:sz w:val="24"/>
                <w:szCs w:val="24"/>
              </w:rPr>
              <w:t>, </w:t>
            </w:r>
            <w:hyperlink r:id="rId12" w:tgtFrame="_blank" w:tooltip="Zakon za uravnoteženje javnih financ" w:history="1">
              <w:r w:rsidRPr="00043970">
                <w:rPr>
                  <w:b w:val="0"/>
                  <w:sz w:val="24"/>
                  <w:szCs w:val="24"/>
                </w:rPr>
                <w:t>40/12</w:t>
              </w:r>
            </w:hyperlink>
            <w:r w:rsidRPr="00043970">
              <w:rPr>
                <w:b w:val="0"/>
                <w:sz w:val="24"/>
                <w:szCs w:val="24"/>
              </w:rPr>
              <w:t> – ZUJF, </w:t>
            </w:r>
            <w:hyperlink r:id="rId13" w:tgtFrame="_blank" w:tooltip="Zakon o ukrepih za uravnoteženje javnih financ občin" w:history="1">
              <w:r w:rsidRPr="00043970">
                <w:rPr>
                  <w:b w:val="0"/>
                  <w:sz w:val="24"/>
                  <w:szCs w:val="24"/>
                </w:rPr>
                <w:t>14/15</w:t>
              </w:r>
            </w:hyperlink>
            <w:r w:rsidRPr="00043970">
              <w:rPr>
                <w:b w:val="0"/>
                <w:sz w:val="24"/>
                <w:szCs w:val="24"/>
              </w:rPr>
              <w:t> – ZUUJFO, </w:t>
            </w:r>
            <w:hyperlink r:id="rId14" w:tgtFrame="_blank" w:tooltip="Zakon o stvarnem premoženju države in samoupravnih lokalnih skupnosti" w:history="1">
              <w:r w:rsidRPr="00043970">
                <w:rPr>
                  <w:b w:val="0"/>
                  <w:sz w:val="24"/>
                  <w:szCs w:val="24"/>
                </w:rPr>
                <w:t>11/18</w:t>
              </w:r>
            </w:hyperlink>
            <w:r w:rsidRPr="00043970">
              <w:rPr>
                <w:b w:val="0"/>
                <w:sz w:val="24"/>
                <w:szCs w:val="24"/>
              </w:rPr>
              <w:t> – ZSPDSLS-1, </w:t>
            </w:r>
            <w:hyperlink r:id="rId15" w:tgtFrame="_blank" w:tooltip="Zakon o spremembah in dopolnitvah Zakona o lokalni samoupravi" w:history="1">
              <w:r w:rsidRPr="00043970">
                <w:rPr>
                  <w:b w:val="0"/>
                  <w:sz w:val="24"/>
                  <w:szCs w:val="24"/>
                </w:rPr>
                <w:t>30/18</w:t>
              </w:r>
            </w:hyperlink>
            <w:r w:rsidRPr="00043970">
              <w:rPr>
                <w:b w:val="0"/>
                <w:sz w:val="24"/>
                <w:szCs w:val="24"/>
              </w:rPr>
              <w:t>, </w:t>
            </w:r>
            <w:hyperlink r:id="rId16" w:tgtFrame="_blank" w:tooltip="Zakon o spremembah in dopolnitvah Zakona o interventnih ukrepih za zajezitev epidemije COVID-19 in omilitev njenih posledic za državljane in gospodarstvo" w:history="1">
              <w:r w:rsidRPr="00043970">
                <w:rPr>
                  <w:b w:val="0"/>
                  <w:sz w:val="24"/>
                  <w:szCs w:val="24"/>
                </w:rPr>
                <w:t>61/20</w:t>
              </w:r>
            </w:hyperlink>
            <w:r w:rsidRPr="00043970">
              <w:rPr>
                <w:b w:val="0"/>
                <w:sz w:val="24"/>
                <w:szCs w:val="24"/>
              </w:rPr>
              <w:t> – ZIUZEOP-A in </w:t>
            </w:r>
            <w:hyperlink r:id="rId17" w:tgtFrame="_blank" w:tooltip="Zakon o interventnih ukrepih za omilitev in odpravo posledic epidemije COVID-19" w:history="1">
              <w:r w:rsidRPr="00043970">
                <w:rPr>
                  <w:b w:val="0"/>
                  <w:sz w:val="24"/>
                  <w:szCs w:val="24"/>
                </w:rPr>
                <w:t>80/20</w:t>
              </w:r>
            </w:hyperlink>
            <w:r w:rsidRPr="00043970">
              <w:rPr>
                <w:b w:val="0"/>
                <w:sz w:val="24"/>
                <w:szCs w:val="24"/>
              </w:rPr>
              <w:t xml:space="preserve"> – ZIUOOPE), </w:t>
            </w:r>
            <w:r>
              <w:rPr>
                <w:b w:val="0"/>
                <w:sz w:val="24"/>
                <w:szCs w:val="24"/>
              </w:rPr>
              <w:t>30. in 100. člen</w:t>
            </w:r>
            <w:r w:rsidRPr="00043970">
              <w:rPr>
                <w:b w:val="0"/>
                <w:sz w:val="24"/>
                <w:szCs w:val="24"/>
              </w:rPr>
              <w:t xml:space="preserve"> Statuta Občine Izola (Uradne objave Občine Izola, </w:t>
            </w:r>
            <w:r w:rsidRPr="00043970">
              <w:rPr>
                <w:b w:val="0"/>
                <w:color w:val="000000"/>
                <w:sz w:val="24"/>
                <w:szCs w:val="24"/>
                <w:lang w:eastAsia="sl-SI"/>
              </w:rPr>
              <w:t>št. 15/</w:t>
            </w:r>
            <w:r w:rsidRPr="00043970">
              <w:rPr>
                <w:b w:val="0"/>
                <w:color w:val="000000"/>
                <w:sz w:val="24"/>
                <w:szCs w:val="24"/>
              </w:rPr>
              <w:t xml:space="preserve">18 – </w:t>
            </w:r>
            <w:r w:rsidRPr="00043970">
              <w:rPr>
                <w:b w:val="0"/>
                <w:sz w:val="24"/>
                <w:szCs w:val="24"/>
              </w:rPr>
              <w:t xml:space="preserve">uradno prečiščeno besedilo) in </w:t>
            </w:r>
            <w:r>
              <w:rPr>
                <w:b w:val="0"/>
                <w:sz w:val="24"/>
                <w:szCs w:val="24"/>
              </w:rPr>
              <w:t>23. člen</w:t>
            </w:r>
            <w:r w:rsidRPr="00043970">
              <w:rPr>
                <w:b w:val="0"/>
                <w:sz w:val="24"/>
                <w:szCs w:val="24"/>
              </w:rPr>
              <w:t xml:space="preserve"> Odloka o ustanovitvi javnega zavoda Center za kulturo, šport in prireditve Izola (Uradne objave Občine Izola, št. 9/17 – uradno prečiščeno besedilo)</w:t>
            </w:r>
          </w:p>
        </w:tc>
      </w:tr>
    </w:tbl>
    <w:p w:rsidR="00043970" w:rsidRDefault="00043970" w:rsidP="00CB3B71">
      <w:pPr>
        <w:jc w:val="both"/>
      </w:pPr>
    </w:p>
    <w:p w:rsidR="00373D1F" w:rsidRPr="004F4D7D" w:rsidRDefault="00373D1F" w:rsidP="00CB3B71">
      <w:pPr>
        <w:jc w:val="both"/>
      </w:pPr>
      <w:r w:rsidRPr="004F4D7D">
        <w:rPr>
          <w:b/>
        </w:rPr>
        <w:t>GRADIVO PRIPRAVIL:</w:t>
      </w:r>
      <w:r w:rsidRPr="004F4D7D">
        <w:t xml:space="preserve"> </w:t>
      </w:r>
      <w:r w:rsidRPr="004F4D7D">
        <w:tab/>
      </w:r>
      <w:r w:rsidR="00CB3B71">
        <w:t xml:space="preserve"> </w:t>
      </w:r>
      <w:r w:rsidR="00901D13" w:rsidRPr="004F4D7D">
        <w:t>Urad za družbene dejavnosti</w:t>
      </w:r>
    </w:p>
    <w:p w:rsidR="00CB3B71" w:rsidRDefault="00CB3B71" w:rsidP="00CB3B71">
      <w:pPr>
        <w:jc w:val="both"/>
      </w:pPr>
    </w:p>
    <w:p w:rsidR="007074AE" w:rsidRDefault="00373D1F" w:rsidP="00CB3B71">
      <w:pPr>
        <w:jc w:val="both"/>
      </w:pPr>
      <w:r w:rsidRPr="004F4D7D">
        <w:rPr>
          <w:b/>
        </w:rPr>
        <w:t>POROČEVALEC:</w:t>
      </w:r>
      <w:r w:rsidRPr="004F4D7D">
        <w:t xml:space="preserve">             </w:t>
      </w:r>
      <w:r w:rsidR="00CB3B71">
        <w:t xml:space="preserve">   </w:t>
      </w:r>
      <w:r w:rsidR="006B3D3A">
        <w:t xml:space="preserve">Kristina Zelić, </w:t>
      </w:r>
      <w:r w:rsidR="00CB3B71">
        <w:t>Vodja u</w:t>
      </w:r>
      <w:r w:rsidR="00011618">
        <w:t>rad</w:t>
      </w:r>
      <w:r w:rsidR="00CB3B71">
        <w:t>a</w:t>
      </w:r>
      <w:r w:rsidR="006B3D3A">
        <w:t xml:space="preserve"> </w:t>
      </w:r>
      <w:r w:rsidRPr="004F4D7D">
        <w:t>za družbene dejavnosti</w:t>
      </w:r>
    </w:p>
    <w:p w:rsidR="00011618" w:rsidRPr="00011618" w:rsidRDefault="00011618" w:rsidP="00011618">
      <w:pPr>
        <w:ind w:left="2880" w:hanging="48"/>
        <w:jc w:val="both"/>
      </w:pPr>
      <w:r>
        <w:t xml:space="preserve"> </w:t>
      </w:r>
    </w:p>
    <w:p w:rsidR="00011618" w:rsidRPr="004F4D7D" w:rsidRDefault="00011618" w:rsidP="004F4D7D">
      <w:pPr>
        <w:ind w:left="2880" w:hanging="2880"/>
        <w:jc w:val="both"/>
      </w:pPr>
    </w:p>
    <w:p w:rsidR="00F47C5E" w:rsidRPr="00CF55AE" w:rsidRDefault="007074AE" w:rsidP="004F4D7D">
      <w:pPr>
        <w:ind w:left="2880" w:hanging="2880"/>
        <w:jc w:val="both"/>
        <w:rPr>
          <w:b/>
        </w:rPr>
      </w:pPr>
      <w:r>
        <w:tab/>
      </w:r>
      <w:r w:rsidR="00F47C5E" w:rsidRPr="00CF55AE">
        <w:rPr>
          <w:b/>
        </w:rPr>
        <w:t xml:space="preserve"> </w:t>
      </w:r>
    </w:p>
    <w:p w:rsidR="00373D1F" w:rsidRPr="00423C89" w:rsidRDefault="00373D1F" w:rsidP="004F4D7D">
      <w:pPr>
        <w:ind w:left="2880" w:hanging="2880"/>
        <w:jc w:val="both"/>
      </w:pPr>
    </w:p>
    <w:p w:rsidR="00373D1F" w:rsidRPr="00423C89" w:rsidRDefault="00373D1F" w:rsidP="004F4D7D">
      <w:pPr>
        <w:jc w:val="both"/>
        <w:rPr>
          <w:b/>
        </w:rPr>
      </w:pPr>
    </w:p>
    <w:p w:rsidR="00373D1F" w:rsidRPr="00423C89" w:rsidRDefault="00373D1F" w:rsidP="00373D1F">
      <w:pPr>
        <w:jc w:val="both"/>
      </w:pPr>
    </w:p>
    <w:p w:rsidR="00373D1F" w:rsidRPr="00423C89" w:rsidRDefault="00373D1F" w:rsidP="00373D1F">
      <w:pPr>
        <w:jc w:val="both"/>
      </w:pPr>
    </w:p>
    <w:p w:rsidR="00373D1F" w:rsidRPr="00423C89" w:rsidRDefault="00373D1F" w:rsidP="00373D1F">
      <w:pPr>
        <w:jc w:val="both"/>
      </w:pPr>
    </w:p>
    <w:p w:rsidR="00FB137E" w:rsidRPr="00423C89" w:rsidRDefault="00FB137E" w:rsidP="00373D1F"/>
    <w:p w:rsidR="00373D1F" w:rsidRDefault="00373D1F" w:rsidP="00373D1F">
      <w:bookmarkStart w:id="0" w:name="_GoBack"/>
      <w:bookmarkEnd w:id="0"/>
    </w:p>
    <w:p w:rsidR="0002386E" w:rsidRDefault="0002386E" w:rsidP="00373D1F"/>
    <w:p w:rsidR="0002386E" w:rsidRPr="00423C89" w:rsidRDefault="0002386E" w:rsidP="00373D1F"/>
    <w:p w:rsidR="00373D1F" w:rsidRPr="00423C89" w:rsidRDefault="00CB3B71" w:rsidP="00373D1F">
      <w:pPr>
        <w:autoSpaceDE w:val="0"/>
        <w:autoSpaceDN w:val="0"/>
        <w:adjustRightInd w:val="0"/>
        <w:jc w:val="both"/>
        <w:rPr>
          <w:b/>
          <w:bCs/>
          <w:color w:val="000000"/>
        </w:rPr>
      </w:pPr>
      <w:r>
        <w:rPr>
          <w:b/>
          <w:bCs/>
          <w:color w:val="000000"/>
        </w:rPr>
        <w:t>Prilogi</w:t>
      </w:r>
      <w:r w:rsidR="00373D1F" w:rsidRPr="00423C89">
        <w:rPr>
          <w:b/>
          <w:bCs/>
          <w:color w:val="000000"/>
        </w:rPr>
        <w:t>:</w:t>
      </w:r>
      <w:r w:rsidR="00373D1F" w:rsidRPr="00423C89">
        <w:t xml:space="preserve">                                                                          </w:t>
      </w:r>
    </w:p>
    <w:p w:rsidR="00373D1F" w:rsidRPr="00423C89" w:rsidRDefault="00373D1F" w:rsidP="007074AE">
      <w:pPr>
        <w:pStyle w:val="Odstavekseznama"/>
        <w:numPr>
          <w:ilvl w:val="0"/>
          <w:numId w:val="1"/>
        </w:numPr>
        <w:rPr>
          <w:sz w:val="24"/>
          <w:szCs w:val="24"/>
        </w:rPr>
      </w:pPr>
      <w:r w:rsidRPr="00423C89">
        <w:rPr>
          <w:sz w:val="24"/>
          <w:szCs w:val="24"/>
        </w:rPr>
        <w:t xml:space="preserve">Obrazložitev </w:t>
      </w:r>
      <w:r w:rsidR="00901D13" w:rsidRPr="00423C89">
        <w:rPr>
          <w:sz w:val="24"/>
          <w:szCs w:val="24"/>
        </w:rPr>
        <w:t xml:space="preserve">predloga </w:t>
      </w:r>
      <w:r w:rsidR="00CB3B71">
        <w:rPr>
          <w:sz w:val="24"/>
          <w:szCs w:val="24"/>
        </w:rPr>
        <w:t xml:space="preserve">sklepa </w:t>
      </w:r>
      <w:r w:rsidRPr="00423C89">
        <w:rPr>
          <w:sz w:val="24"/>
          <w:szCs w:val="24"/>
        </w:rPr>
        <w:t>– priloga I</w:t>
      </w:r>
    </w:p>
    <w:p w:rsidR="00373D1F" w:rsidRPr="00423C89" w:rsidRDefault="0002386E" w:rsidP="00373D1F">
      <w:pPr>
        <w:numPr>
          <w:ilvl w:val="0"/>
          <w:numId w:val="1"/>
        </w:numPr>
        <w:autoSpaceDE w:val="0"/>
        <w:autoSpaceDN w:val="0"/>
        <w:adjustRightInd w:val="0"/>
        <w:jc w:val="both"/>
        <w:rPr>
          <w:bCs/>
          <w:color w:val="000000"/>
        </w:rPr>
      </w:pPr>
      <w:r>
        <w:rPr>
          <w:bCs/>
          <w:color w:val="000000"/>
        </w:rPr>
        <w:t>Predlog sklepa – priloga II</w:t>
      </w:r>
    </w:p>
    <w:p w:rsidR="00891E15" w:rsidRDefault="00891E15">
      <w:pPr>
        <w:spacing w:after="160" w:line="259" w:lineRule="auto"/>
      </w:pPr>
      <w:r>
        <w:br w:type="page"/>
      </w:r>
    </w:p>
    <w:p w:rsidR="00901D13" w:rsidRPr="00423C89" w:rsidRDefault="006A3176" w:rsidP="00901D13">
      <w:pPr>
        <w:jc w:val="right"/>
      </w:pPr>
      <w:r>
        <w:lastRenderedPageBreak/>
        <w:t>P</w:t>
      </w:r>
      <w:r w:rsidR="00901D13" w:rsidRPr="00423C89">
        <w:t>riloga I</w:t>
      </w:r>
    </w:p>
    <w:p w:rsidR="00901D13" w:rsidRPr="00423C89" w:rsidRDefault="00901D13" w:rsidP="00901D13">
      <w:pPr>
        <w:jc w:val="right"/>
      </w:pPr>
    </w:p>
    <w:p w:rsidR="00901D13" w:rsidRPr="00423C89" w:rsidRDefault="00901D13" w:rsidP="006A3176">
      <w:pPr>
        <w:jc w:val="both"/>
        <w:rPr>
          <w:b/>
        </w:rPr>
      </w:pPr>
      <w:r w:rsidRPr="00423C89">
        <w:rPr>
          <w:b/>
        </w:rPr>
        <w:t xml:space="preserve">Obrazložitev predloga </w:t>
      </w:r>
      <w:r w:rsidR="006C5E73" w:rsidRPr="004F4D7D">
        <w:rPr>
          <w:b/>
        </w:rPr>
        <w:t xml:space="preserve">sklepa o </w:t>
      </w:r>
      <w:r w:rsidR="006A3176" w:rsidRPr="005A45E0">
        <w:rPr>
          <w:b/>
          <w:bCs/>
        </w:rPr>
        <w:t xml:space="preserve">imenovanju </w:t>
      </w:r>
      <w:r w:rsidR="006A3176">
        <w:rPr>
          <w:b/>
          <w:bCs/>
        </w:rPr>
        <w:t>vršilke</w:t>
      </w:r>
      <w:r w:rsidR="006A3176" w:rsidRPr="005A45E0">
        <w:rPr>
          <w:b/>
          <w:bCs/>
        </w:rPr>
        <w:t xml:space="preserve"> dolžnosti poslovno</w:t>
      </w:r>
      <w:r w:rsidR="006A3176">
        <w:rPr>
          <w:b/>
          <w:bCs/>
        </w:rPr>
        <w:t>–</w:t>
      </w:r>
      <w:r w:rsidR="006A3176" w:rsidRPr="005A45E0">
        <w:rPr>
          <w:b/>
          <w:bCs/>
        </w:rPr>
        <w:t>programskega direktorja javnega zavoda Center za kulturo, šport in prireditve Izola</w:t>
      </w:r>
    </w:p>
    <w:p w:rsidR="00901D13" w:rsidRDefault="00901D13" w:rsidP="00901D13">
      <w:pPr>
        <w:rPr>
          <w:b/>
        </w:rPr>
      </w:pPr>
    </w:p>
    <w:p w:rsidR="006A3176" w:rsidRDefault="006A3176" w:rsidP="006A3176">
      <w:pPr>
        <w:autoSpaceDE w:val="0"/>
        <w:autoSpaceDN w:val="0"/>
        <w:jc w:val="both"/>
      </w:pPr>
    </w:p>
    <w:p w:rsidR="006A3176" w:rsidRDefault="006A3176" w:rsidP="006A3176">
      <w:pPr>
        <w:autoSpaceDE w:val="0"/>
        <w:autoSpaceDN w:val="0"/>
        <w:jc w:val="both"/>
      </w:pPr>
      <w:r w:rsidRPr="004A4593">
        <w:t xml:space="preserve">Zvonka Radojevič, </w:t>
      </w:r>
      <w:r w:rsidRPr="004A4593">
        <w:rPr>
          <w:bCs/>
        </w:rPr>
        <w:t xml:space="preserve">roj. 15. 4. 1958, </w:t>
      </w:r>
      <w:r w:rsidRPr="004A4593">
        <w:t xml:space="preserve">iz Izole, </w:t>
      </w:r>
      <w:r w:rsidRPr="004A4593">
        <w:rPr>
          <w:bCs/>
        </w:rPr>
        <w:t>Ulica oktobrske revolucije 18</w:t>
      </w:r>
      <w:r w:rsidRPr="004A4593">
        <w:t>,</w:t>
      </w:r>
      <w:r w:rsidRPr="005A45E0">
        <w:t xml:space="preserve"> je b</w:t>
      </w:r>
      <w:r>
        <w:t>ila s sklepom Občinskega sveta O</w:t>
      </w:r>
      <w:r w:rsidRPr="005A45E0">
        <w:t xml:space="preserve">bčine Izola št. </w:t>
      </w:r>
      <w:r>
        <w:t>014-2/2016</w:t>
      </w:r>
      <w:r w:rsidRPr="005A45E0">
        <w:t xml:space="preserve"> z dne </w:t>
      </w:r>
      <w:r>
        <w:t>31. 3. 2016</w:t>
      </w:r>
      <w:r w:rsidRPr="005A45E0">
        <w:t xml:space="preserve"> imenovana za poslovno</w:t>
      </w:r>
      <w:r>
        <w:t>–</w:t>
      </w:r>
      <w:r w:rsidRPr="005A45E0">
        <w:t>programskega direktorja javnega zavoda Center za kulturo, šport in prireditve Izola. Svet Centra za kulturo, šport in prireditve</w:t>
      </w:r>
      <w:r w:rsidR="000A2A33">
        <w:t xml:space="preserve"> je</w:t>
      </w:r>
      <w:r w:rsidRPr="005A45E0">
        <w:t xml:space="preserve"> sprejel sklep št. O25/2021, dne 25. 1. 2021, s katerim je ugotovil, da sedanji dir</w:t>
      </w:r>
      <w:r>
        <w:t>ektorici, Zvonki Radojevič dne</w:t>
      </w:r>
      <w:r w:rsidRPr="005A45E0">
        <w:t xml:space="preserve"> 31. 3. 202</w:t>
      </w:r>
      <w:r>
        <w:t>1 preneha mandat poslovno–</w:t>
      </w:r>
      <w:r w:rsidRPr="005A45E0">
        <w:t xml:space="preserve">programske direktorice javnega zavoda Center za kulturo, šport in prireditve Izola ter dne </w:t>
      </w:r>
      <w:r>
        <w:t>27. 1. 2021</w:t>
      </w:r>
      <w:r w:rsidRPr="005A45E0">
        <w:t xml:space="preserve"> o pretek</w:t>
      </w:r>
      <w:r>
        <w:t>u mandata obvestil ustanoviteljico Občino Izola</w:t>
      </w:r>
      <w:r w:rsidRPr="005A45E0">
        <w:t>.</w:t>
      </w:r>
    </w:p>
    <w:p w:rsidR="006A3176" w:rsidRPr="005A45E0" w:rsidRDefault="006A3176" w:rsidP="006A3176">
      <w:pPr>
        <w:autoSpaceDE w:val="0"/>
        <w:autoSpaceDN w:val="0"/>
        <w:jc w:val="both"/>
      </w:pPr>
    </w:p>
    <w:p w:rsidR="006A3176" w:rsidRDefault="006A3176" w:rsidP="006A3176">
      <w:pPr>
        <w:jc w:val="both"/>
      </w:pPr>
      <w:r w:rsidRPr="005A45E0">
        <w:t xml:space="preserve">Glede na dejstvo, da je Komisija za mandatna vprašanja, volitve in imenovanja pričela s postopkom imenovanja poslovno-programskega direktorja in da postopek imenovanja </w:t>
      </w:r>
      <w:r w:rsidR="000A2A33">
        <w:t>po</w:t>
      </w:r>
      <w:r w:rsidR="005D7551">
        <w:t xml:space="preserve"> izvedenem</w:t>
      </w:r>
      <w:r w:rsidR="000A2A33">
        <w:t xml:space="preserve"> </w:t>
      </w:r>
      <w:r w:rsidR="005D7551">
        <w:t>javnem razpisu</w:t>
      </w:r>
      <w:r w:rsidRPr="005A45E0">
        <w:t xml:space="preserve"> do preteka mandata sedanji direktorici ne bo dokončan, </w:t>
      </w:r>
      <w:r w:rsidR="000A2A33">
        <w:t>je potrebno v obdobju do imenovanja novega poslovno-programskega direktorja imenovati vršilca dolžnosti poslovno-programskega direktorja javnega zavoda.</w:t>
      </w:r>
      <w:r w:rsidR="000A2A33">
        <w:t xml:space="preserve"> </w:t>
      </w:r>
      <w:r w:rsidR="000A2A33">
        <w:t>Da bo delo v javnem zavodu do nastopa dela novega poslovno</w:t>
      </w:r>
      <w:r w:rsidR="005D7551">
        <w:t>–</w:t>
      </w:r>
      <w:r w:rsidR="000A2A33">
        <w:t>programskega direktorja potekalo nemoteno in da bo zagotovljena kontinuiteta dela, se predlaga imenovanje</w:t>
      </w:r>
      <w:r w:rsidR="000A2A33" w:rsidRPr="005A45E0">
        <w:t xml:space="preserve"> </w:t>
      </w:r>
      <w:r w:rsidR="000A2A33">
        <w:t>Zvonke</w:t>
      </w:r>
      <w:r>
        <w:t xml:space="preserve"> Radojevič za vršilko</w:t>
      </w:r>
      <w:r w:rsidRPr="005A45E0">
        <w:t xml:space="preserve"> dolžnosti poslovno</w:t>
      </w:r>
      <w:r>
        <w:t>–</w:t>
      </w:r>
      <w:r w:rsidRPr="005A45E0">
        <w:t xml:space="preserve">programskega direktorja </w:t>
      </w:r>
      <w:r>
        <w:t>javnega zavoda </w:t>
      </w:r>
      <w:r w:rsidRPr="005A45E0">
        <w:t>Center za kulturo, šport in prireditve Izola, in sicer za čas do imenovanja poslovno</w:t>
      </w:r>
      <w:r>
        <w:t>–</w:t>
      </w:r>
      <w:r w:rsidRPr="005A45E0">
        <w:t>programskega direktorja na podlagi izvedenega javnega razpisa, oz. najdlje za obdobje enega leta.</w:t>
      </w:r>
    </w:p>
    <w:p w:rsidR="000A2A33" w:rsidRDefault="000A2A33" w:rsidP="006A3176">
      <w:pPr>
        <w:jc w:val="both"/>
      </w:pPr>
    </w:p>
    <w:p w:rsidR="006A3176" w:rsidRDefault="006A3176" w:rsidP="006A3176"/>
    <w:p w:rsidR="006A3176" w:rsidRDefault="006A3176" w:rsidP="006A3176">
      <w:pPr>
        <w:ind w:left="993" w:hanging="993"/>
        <w:jc w:val="both"/>
        <w:rPr>
          <w:b/>
        </w:rPr>
      </w:pPr>
      <w:r w:rsidRPr="00B92925">
        <w:rPr>
          <w:b/>
        </w:rPr>
        <w:t xml:space="preserve">Članom Občinskega sveta predlagam, da predlog </w:t>
      </w:r>
      <w:r>
        <w:rPr>
          <w:b/>
        </w:rPr>
        <w:t>gradiva obravnavajo in sprejmejo sklep</w:t>
      </w:r>
    </w:p>
    <w:p w:rsidR="006A3176" w:rsidRDefault="006A3176" w:rsidP="006A3176">
      <w:pPr>
        <w:ind w:left="993" w:hanging="993"/>
        <w:jc w:val="both"/>
        <w:rPr>
          <w:b/>
        </w:rPr>
      </w:pPr>
      <w:r w:rsidRPr="00B92925">
        <w:rPr>
          <w:b/>
        </w:rPr>
        <w:t>o</w:t>
      </w:r>
      <w:r>
        <w:rPr>
          <w:b/>
        </w:rPr>
        <w:t xml:space="preserve"> imenovanju vršilke</w:t>
      </w:r>
      <w:r w:rsidRPr="00260AC8">
        <w:rPr>
          <w:b/>
        </w:rPr>
        <w:t xml:space="preserve"> dolžnosti poslovno-programskega d</w:t>
      </w:r>
      <w:r>
        <w:rPr>
          <w:b/>
        </w:rPr>
        <w:t>irektorja javnega zavoda Center</w:t>
      </w:r>
    </w:p>
    <w:p w:rsidR="006A3176" w:rsidRDefault="006A3176" w:rsidP="006A3176">
      <w:pPr>
        <w:ind w:left="993" w:hanging="993"/>
        <w:jc w:val="both"/>
        <w:rPr>
          <w:b/>
        </w:rPr>
      </w:pPr>
      <w:r w:rsidRPr="00260AC8">
        <w:rPr>
          <w:b/>
        </w:rPr>
        <w:t>za kulturo, šport in prireditve Izola</w:t>
      </w:r>
      <w:r>
        <w:rPr>
          <w:b/>
        </w:rPr>
        <w:t xml:space="preserve">. </w:t>
      </w:r>
    </w:p>
    <w:p w:rsidR="006A3176" w:rsidRDefault="006A3176" w:rsidP="00901D13">
      <w:pPr>
        <w:rPr>
          <w:b/>
        </w:rPr>
      </w:pPr>
    </w:p>
    <w:p w:rsidR="00314A2F" w:rsidRDefault="00314A2F" w:rsidP="00423C89">
      <w:pPr>
        <w:jc w:val="both"/>
        <w:rPr>
          <w:b/>
        </w:rPr>
      </w:pPr>
    </w:p>
    <w:p w:rsidR="00423C89" w:rsidRPr="00423C89" w:rsidRDefault="00252E3E" w:rsidP="00423C89">
      <w:pPr>
        <w:jc w:val="both"/>
      </w:pPr>
      <w:r>
        <w:rPr>
          <w:b/>
        </w:rPr>
        <w:t xml:space="preserve"> </w:t>
      </w:r>
    </w:p>
    <w:p w:rsidR="00423C89" w:rsidRPr="00423C89" w:rsidRDefault="00423C89" w:rsidP="00423C89">
      <w:pPr>
        <w:jc w:val="both"/>
        <w:rPr>
          <w:b/>
          <w:bCs/>
          <w:sz w:val="23"/>
          <w:szCs w:val="23"/>
        </w:rPr>
      </w:pPr>
    </w:p>
    <w:tbl>
      <w:tblPr>
        <w:tblW w:w="0" w:type="auto"/>
        <w:tblLook w:val="04A0" w:firstRow="1" w:lastRow="0" w:firstColumn="1" w:lastColumn="0" w:noHBand="0" w:noVBand="1"/>
      </w:tblPr>
      <w:tblGrid>
        <w:gridCol w:w="3329"/>
        <w:gridCol w:w="2508"/>
        <w:gridCol w:w="3233"/>
      </w:tblGrid>
      <w:tr w:rsidR="00423C89" w:rsidRPr="00423C89" w:rsidTr="008D6E36">
        <w:tc>
          <w:tcPr>
            <w:tcW w:w="3329" w:type="dxa"/>
            <w:shd w:val="clear" w:color="auto" w:fill="auto"/>
          </w:tcPr>
          <w:p w:rsidR="00423C89" w:rsidRPr="00423C89" w:rsidRDefault="00423C89" w:rsidP="008D6E36">
            <w:pPr>
              <w:jc w:val="center"/>
            </w:pPr>
            <w:r w:rsidRPr="00423C89">
              <w:t>Pripravila:</w:t>
            </w:r>
          </w:p>
          <w:p w:rsidR="00CB3B71" w:rsidRPr="00423C89" w:rsidRDefault="00CB3B71" w:rsidP="00CB3B71">
            <w:pPr>
              <w:jc w:val="center"/>
            </w:pPr>
            <w:r w:rsidRPr="00423C89">
              <w:t>Kristina Zelić</w:t>
            </w:r>
          </w:p>
          <w:p w:rsidR="00423C89" w:rsidRPr="00423C89" w:rsidRDefault="00CB3B71" w:rsidP="00CB3B71">
            <w:pPr>
              <w:jc w:val="center"/>
            </w:pPr>
            <w:r w:rsidRPr="00423C89">
              <w:t>Podsekretar – Vodja UDD</w:t>
            </w:r>
          </w:p>
        </w:tc>
        <w:tc>
          <w:tcPr>
            <w:tcW w:w="2508" w:type="dxa"/>
            <w:shd w:val="clear" w:color="auto" w:fill="auto"/>
          </w:tcPr>
          <w:p w:rsidR="00423C89" w:rsidRPr="00423C89" w:rsidRDefault="00423C89" w:rsidP="008D6E36"/>
        </w:tc>
        <w:tc>
          <w:tcPr>
            <w:tcW w:w="3233" w:type="dxa"/>
            <w:shd w:val="clear" w:color="auto" w:fill="auto"/>
          </w:tcPr>
          <w:p w:rsidR="00423C89" w:rsidRPr="00423C89" w:rsidRDefault="00423C89" w:rsidP="008D6E36">
            <w:pPr>
              <w:jc w:val="center"/>
            </w:pPr>
          </w:p>
        </w:tc>
      </w:tr>
    </w:tbl>
    <w:p w:rsidR="00423C89" w:rsidRPr="00423C89" w:rsidRDefault="00423C89" w:rsidP="00423C89"/>
    <w:p w:rsidR="00423C89" w:rsidRPr="00423C89" w:rsidRDefault="00423C89" w:rsidP="00423C89"/>
    <w:p w:rsidR="00423C89" w:rsidRPr="00423C89" w:rsidRDefault="00423C89" w:rsidP="00423C89"/>
    <w:tbl>
      <w:tblPr>
        <w:tblW w:w="0" w:type="auto"/>
        <w:tblLook w:val="04A0" w:firstRow="1" w:lastRow="0" w:firstColumn="1" w:lastColumn="0" w:noHBand="0" w:noVBand="1"/>
      </w:tblPr>
      <w:tblGrid>
        <w:gridCol w:w="3686"/>
        <w:gridCol w:w="2143"/>
        <w:gridCol w:w="3241"/>
      </w:tblGrid>
      <w:tr w:rsidR="00423C89" w:rsidRPr="00423C89" w:rsidTr="008D6E36">
        <w:tc>
          <w:tcPr>
            <w:tcW w:w="3686" w:type="dxa"/>
            <w:shd w:val="clear" w:color="auto" w:fill="auto"/>
          </w:tcPr>
          <w:p w:rsidR="00423C89" w:rsidRPr="00423C89" w:rsidRDefault="00423C89" w:rsidP="008D6E36">
            <w:pPr>
              <w:jc w:val="center"/>
              <w:rPr>
                <w:i/>
              </w:rPr>
            </w:pPr>
          </w:p>
        </w:tc>
        <w:tc>
          <w:tcPr>
            <w:tcW w:w="2143" w:type="dxa"/>
            <w:shd w:val="clear" w:color="auto" w:fill="auto"/>
          </w:tcPr>
          <w:p w:rsidR="00423C89" w:rsidRPr="00423C89" w:rsidRDefault="00423C89" w:rsidP="008D6E36"/>
        </w:tc>
        <w:tc>
          <w:tcPr>
            <w:tcW w:w="3241" w:type="dxa"/>
            <w:shd w:val="clear" w:color="auto" w:fill="auto"/>
          </w:tcPr>
          <w:p w:rsidR="00423C89" w:rsidRPr="00423C89" w:rsidRDefault="00423C89" w:rsidP="008D6E36">
            <w:pPr>
              <w:jc w:val="center"/>
            </w:pPr>
            <w:r w:rsidRPr="00423C89">
              <w:t>Danilo Markočič</w:t>
            </w:r>
          </w:p>
          <w:p w:rsidR="00423C89" w:rsidRPr="00423C89" w:rsidRDefault="00423C89" w:rsidP="008D6E36">
            <w:pPr>
              <w:jc w:val="center"/>
            </w:pPr>
            <w:r w:rsidRPr="00423C89">
              <w:t>Župan</w:t>
            </w:r>
          </w:p>
        </w:tc>
      </w:tr>
    </w:tbl>
    <w:p w:rsidR="00423C89" w:rsidRPr="00423C89" w:rsidRDefault="00423C89" w:rsidP="00423C89">
      <w:pPr>
        <w:spacing w:before="46" w:after="12"/>
        <w:ind w:left="12" w:right="12"/>
        <w:jc w:val="both"/>
      </w:pPr>
    </w:p>
    <w:p w:rsidR="00423C89" w:rsidRPr="00423C89" w:rsidRDefault="00423C89" w:rsidP="00423C89">
      <w:pPr>
        <w:jc w:val="both"/>
        <w:rPr>
          <w:b/>
        </w:rPr>
      </w:pPr>
    </w:p>
    <w:p w:rsidR="00423C89" w:rsidRPr="00423C89" w:rsidRDefault="00423C89" w:rsidP="00423C89">
      <w:pPr>
        <w:jc w:val="both"/>
        <w:rPr>
          <w:b/>
        </w:rPr>
      </w:pPr>
    </w:p>
    <w:p w:rsidR="00423C89" w:rsidRPr="00423C89" w:rsidRDefault="00423C89" w:rsidP="00423C89">
      <w:pPr>
        <w:jc w:val="both"/>
        <w:rPr>
          <w:b/>
        </w:rPr>
      </w:pPr>
    </w:p>
    <w:p w:rsidR="00423C89" w:rsidRPr="00423C89" w:rsidRDefault="00423C89" w:rsidP="00423C89">
      <w:pPr>
        <w:jc w:val="both"/>
        <w:rPr>
          <w:b/>
        </w:rPr>
      </w:pPr>
    </w:p>
    <w:p w:rsidR="00423C89" w:rsidRPr="00423C89" w:rsidRDefault="00423C89" w:rsidP="00423C89">
      <w:pPr>
        <w:jc w:val="both"/>
        <w:rPr>
          <w:b/>
        </w:rPr>
      </w:pPr>
    </w:p>
    <w:p w:rsidR="00423C89" w:rsidRPr="00423C89" w:rsidRDefault="00423C89" w:rsidP="00423C89">
      <w:pPr>
        <w:jc w:val="both"/>
        <w:rPr>
          <w:b/>
        </w:rPr>
      </w:pPr>
    </w:p>
    <w:p w:rsidR="00314A2F" w:rsidRDefault="00314A2F">
      <w:pPr>
        <w:spacing w:after="160" w:line="259" w:lineRule="auto"/>
        <w:rPr>
          <w:b/>
          <w:color w:val="000000"/>
          <w:sz w:val="23"/>
          <w:szCs w:val="23"/>
        </w:rPr>
      </w:pPr>
      <w:r>
        <w:rPr>
          <w:b/>
          <w:color w:val="000000"/>
          <w:sz w:val="23"/>
          <w:szCs w:val="23"/>
        </w:rPr>
        <w:br w:type="page"/>
      </w:r>
    </w:p>
    <w:p w:rsidR="00423C89" w:rsidRPr="006A3176" w:rsidRDefault="00423C89" w:rsidP="00423C89">
      <w:pPr>
        <w:jc w:val="right"/>
        <w:rPr>
          <w:color w:val="000000"/>
          <w:sz w:val="23"/>
          <w:szCs w:val="23"/>
        </w:rPr>
      </w:pPr>
      <w:r w:rsidRPr="006A3176">
        <w:rPr>
          <w:color w:val="000000"/>
          <w:sz w:val="23"/>
          <w:szCs w:val="23"/>
        </w:rPr>
        <w:lastRenderedPageBreak/>
        <w:t>Priloga II – predlog</w:t>
      </w:r>
      <w:r w:rsidR="006A3176" w:rsidRPr="006A3176">
        <w:rPr>
          <w:color w:val="000000"/>
          <w:sz w:val="23"/>
          <w:szCs w:val="23"/>
        </w:rPr>
        <w:t xml:space="preserve"> sklepa</w:t>
      </w:r>
      <w:r w:rsidRPr="006A3176">
        <w:rPr>
          <w:color w:val="000000"/>
          <w:sz w:val="23"/>
          <w:szCs w:val="23"/>
        </w:rPr>
        <w:t xml:space="preserve"> </w:t>
      </w:r>
    </w:p>
    <w:p w:rsidR="00011618" w:rsidRDefault="00011618"/>
    <w:tbl>
      <w:tblPr>
        <w:tblW w:w="0" w:type="auto"/>
        <w:tblLook w:val="01E0" w:firstRow="1" w:lastRow="1" w:firstColumn="1" w:lastColumn="1" w:noHBand="0" w:noVBand="0"/>
      </w:tblPr>
      <w:tblGrid>
        <w:gridCol w:w="1056"/>
        <w:gridCol w:w="8016"/>
      </w:tblGrid>
      <w:tr w:rsidR="00423C89" w:rsidRPr="00423C89" w:rsidTr="00011618">
        <w:trPr>
          <w:trHeight w:val="278"/>
        </w:trPr>
        <w:tc>
          <w:tcPr>
            <w:tcW w:w="1056" w:type="dxa"/>
          </w:tcPr>
          <w:p w:rsidR="00423C89" w:rsidRPr="00423C89" w:rsidRDefault="00423C89" w:rsidP="008D6E36">
            <w:pPr>
              <w:jc w:val="both"/>
            </w:pPr>
            <w:r w:rsidRPr="00423C89">
              <w:rPr>
                <w:noProof/>
              </w:rPr>
              <w:drawing>
                <wp:anchor distT="0" distB="0" distL="114300" distR="114300" simplePos="0" relativeHeight="251661312" behindDoc="0" locked="0" layoutInCell="1" allowOverlap="1" wp14:anchorId="68EC438B" wp14:editId="4AE82075">
                  <wp:simplePos x="0" y="0"/>
                  <wp:positionH relativeFrom="page">
                    <wp:posOffset>-44450</wp:posOffset>
                  </wp:positionH>
                  <wp:positionV relativeFrom="page">
                    <wp:posOffset>-1905</wp:posOffset>
                  </wp:positionV>
                  <wp:extent cx="525145" cy="629285"/>
                  <wp:effectExtent l="0" t="0" r="8255" b="0"/>
                  <wp:wrapSquare wrapText="bothSides"/>
                  <wp:docPr id="6" name="Slika 6"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DOP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16" w:type="dxa"/>
          </w:tcPr>
          <w:p w:rsidR="00423C89" w:rsidRPr="00423C89" w:rsidRDefault="00423C89" w:rsidP="008D6E36">
            <w:r w:rsidRPr="00423C89">
              <w:t>OBČINA IZOLA – COMUNE DI ISOLA</w:t>
            </w:r>
          </w:p>
          <w:p w:rsidR="00423C89" w:rsidRPr="00423C89" w:rsidRDefault="00423C89" w:rsidP="008D6E36">
            <w:pPr>
              <w:rPr>
                <w:b/>
                <w:sz w:val="20"/>
                <w:szCs w:val="20"/>
              </w:rPr>
            </w:pPr>
            <w:r w:rsidRPr="00423C89">
              <w:rPr>
                <w:b/>
                <w:sz w:val="20"/>
                <w:szCs w:val="20"/>
              </w:rPr>
              <w:t>OBČINSKI SVET – CONSIGLIO COMUNALE</w:t>
            </w:r>
          </w:p>
          <w:p w:rsidR="00423C89" w:rsidRPr="00423C89" w:rsidRDefault="00423C89" w:rsidP="008D6E36">
            <w:pPr>
              <w:rPr>
                <w:iCs/>
                <w:sz w:val="20"/>
                <w:szCs w:val="20"/>
              </w:rPr>
            </w:pPr>
            <w:r w:rsidRPr="00423C89">
              <w:rPr>
                <w:iCs/>
                <w:sz w:val="20"/>
                <w:szCs w:val="20"/>
              </w:rPr>
              <w:t>Sončno nabrežje 8 – Riva del Sole 8</w:t>
            </w:r>
          </w:p>
          <w:p w:rsidR="00423C89" w:rsidRPr="00423C89" w:rsidRDefault="00423C89" w:rsidP="008D6E36">
            <w:pPr>
              <w:rPr>
                <w:iCs/>
                <w:sz w:val="20"/>
                <w:szCs w:val="20"/>
              </w:rPr>
            </w:pPr>
            <w:r w:rsidRPr="00423C89">
              <w:rPr>
                <w:iCs/>
                <w:sz w:val="20"/>
                <w:szCs w:val="20"/>
              </w:rPr>
              <w:t xml:space="preserve">6310 Izola – </w:t>
            </w:r>
            <w:proofErr w:type="spellStart"/>
            <w:r w:rsidRPr="00423C89">
              <w:rPr>
                <w:iCs/>
                <w:sz w:val="20"/>
                <w:szCs w:val="20"/>
              </w:rPr>
              <w:t>Isola</w:t>
            </w:r>
            <w:proofErr w:type="spellEnd"/>
          </w:p>
          <w:p w:rsidR="00423C89" w:rsidRPr="00423C89" w:rsidRDefault="00423C89" w:rsidP="008D6E36">
            <w:pPr>
              <w:rPr>
                <w:iCs/>
                <w:sz w:val="20"/>
                <w:szCs w:val="20"/>
              </w:rPr>
            </w:pPr>
            <w:r w:rsidRPr="00423C89">
              <w:rPr>
                <w:iCs/>
                <w:sz w:val="20"/>
                <w:szCs w:val="20"/>
              </w:rPr>
              <w:t>Tel: 05 66 00 100</w:t>
            </w:r>
          </w:p>
          <w:p w:rsidR="00423C89" w:rsidRPr="00423C89" w:rsidRDefault="00423C89" w:rsidP="008D6E36">
            <w:pPr>
              <w:rPr>
                <w:iCs/>
                <w:sz w:val="20"/>
                <w:szCs w:val="20"/>
              </w:rPr>
            </w:pPr>
            <w:r w:rsidRPr="00423C89">
              <w:rPr>
                <w:iCs/>
                <w:sz w:val="20"/>
                <w:szCs w:val="20"/>
              </w:rPr>
              <w:t xml:space="preserve">E-mail: </w:t>
            </w:r>
            <w:hyperlink r:id="rId19" w:history="1">
              <w:r w:rsidRPr="00423C89">
                <w:rPr>
                  <w:iCs/>
                  <w:color w:val="0000FF"/>
                  <w:sz w:val="20"/>
                  <w:szCs w:val="20"/>
                  <w:u w:val="single"/>
                </w:rPr>
                <w:t>posta.oizola@izola.si</w:t>
              </w:r>
            </w:hyperlink>
          </w:p>
          <w:p w:rsidR="00423C89" w:rsidRPr="00423C89" w:rsidRDefault="00423C89" w:rsidP="008D6E36">
            <w:pPr>
              <w:jc w:val="both"/>
              <w:rPr>
                <w:iCs/>
                <w:sz w:val="20"/>
                <w:szCs w:val="20"/>
              </w:rPr>
            </w:pPr>
            <w:proofErr w:type="spellStart"/>
            <w:r w:rsidRPr="00423C89">
              <w:rPr>
                <w:iCs/>
                <w:sz w:val="20"/>
                <w:szCs w:val="20"/>
              </w:rPr>
              <w:t>Web</w:t>
            </w:r>
            <w:proofErr w:type="spellEnd"/>
            <w:r w:rsidRPr="00423C89">
              <w:rPr>
                <w:iCs/>
                <w:sz w:val="20"/>
                <w:szCs w:val="20"/>
              </w:rPr>
              <w:t xml:space="preserve">: </w:t>
            </w:r>
            <w:hyperlink r:id="rId20" w:history="1">
              <w:r w:rsidRPr="00423C89">
                <w:rPr>
                  <w:iCs/>
                  <w:color w:val="0000FF"/>
                  <w:sz w:val="20"/>
                  <w:szCs w:val="20"/>
                  <w:u w:val="single"/>
                </w:rPr>
                <w:t>http://www.izola.si/</w:t>
              </w:r>
            </w:hyperlink>
          </w:p>
        </w:tc>
      </w:tr>
      <w:tr w:rsidR="00423C89" w:rsidRPr="00423C89" w:rsidTr="00011618">
        <w:trPr>
          <w:trHeight w:val="278"/>
        </w:trPr>
        <w:tc>
          <w:tcPr>
            <w:tcW w:w="1056" w:type="dxa"/>
          </w:tcPr>
          <w:p w:rsidR="00423C89" w:rsidRPr="00423C89" w:rsidRDefault="00423C89" w:rsidP="008D6E36">
            <w:pPr>
              <w:jc w:val="both"/>
            </w:pPr>
          </w:p>
        </w:tc>
        <w:tc>
          <w:tcPr>
            <w:tcW w:w="8016" w:type="dxa"/>
          </w:tcPr>
          <w:p w:rsidR="00423C89" w:rsidRPr="00423C89" w:rsidRDefault="00423C89" w:rsidP="008D6E36"/>
        </w:tc>
      </w:tr>
    </w:tbl>
    <w:p w:rsidR="00423C89" w:rsidRPr="00423C89" w:rsidRDefault="00423C89" w:rsidP="00423C89">
      <w:pPr>
        <w:jc w:val="both"/>
      </w:pPr>
    </w:p>
    <w:p w:rsidR="00423C89" w:rsidRPr="00423C89" w:rsidRDefault="00423C89" w:rsidP="00423C89">
      <w:pPr>
        <w:jc w:val="both"/>
      </w:pPr>
      <w:r w:rsidRPr="00423C89">
        <w:t xml:space="preserve">Številka: </w:t>
      </w:r>
    </w:p>
    <w:p w:rsidR="00423C89" w:rsidRPr="00423C89" w:rsidRDefault="00423C89" w:rsidP="00423C89">
      <w:pPr>
        <w:jc w:val="both"/>
      </w:pPr>
      <w:r w:rsidRPr="00423C89">
        <w:t xml:space="preserve">Datum:   </w:t>
      </w:r>
    </w:p>
    <w:p w:rsidR="00423C89" w:rsidRPr="00423C89" w:rsidRDefault="00423C89" w:rsidP="00423C89">
      <w:pPr>
        <w:jc w:val="both"/>
      </w:pPr>
    </w:p>
    <w:p w:rsidR="00CB3B71" w:rsidRPr="005A45E0" w:rsidRDefault="00CB3B71" w:rsidP="00CB3B71"/>
    <w:p w:rsidR="00CB3B71" w:rsidRPr="00791B6A" w:rsidRDefault="00CB3B71" w:rsidP="00CB3B71">
      <w:pPr>
        <w:jc w:val="both"/>
        <w:rPr>
          <w:color w:val="000000"/>
        </w:rPr>
      </w:pPr>
      <w:r w:rsidRPr="005A45E0">
        <w:t xml:space="preserve">Na podlagi 29. člena Zakona o lokalni samoupravi </w:t>
      </w:r>
      <w:r w:rsidRPr="004C4161">
        <w:t>(</w:t>
      </w:r>
      <w:r w:rsidR="004C4161" w:rsidRPr="004C4161">
        <w:t>Uradni list RS, št. </w:t>
      </w:r>
      <w:hyperlink r:id="rId21" w:tgtFrame="_blank" w:tooltip="Zakon o lokalni samoupravi (uradno prečiščeno besedilo)" w:history="1">
        <w:r w:rsidR="004C4161" w:rsidRPr="004C4161">
          <w:t>94/07</w:t>
        </w:r>
      </w:hyperlink>
      <w:r w:rsidR="004C4161" w:rsidRPr="004C4161">
        <w:t> – uradno prečiščeno besedilo, </w:t>
      </w:r>
      <w:hyperlink r:id="rId22" w:tgtFrame="_blank" w:tooltip="Zakon o dopolnitvi Zakona o lokalni samoupravi" w:history="1">
        <w:r w:rsidR="004C4161" w:rsidRPr="004C4161">
          <w:t>76/08</w:t>
        </w:r>
      </w:hyperlink>
      <w:r w:rsidR="004C4161" w:rsidRPr="004C4161">
        <w:t>, </w:t>
      </w:r>
      <w:hyperlink r:id="rId23" w:tgtFrame="_blank" w:tooltip="Zakon o spremembah in dopolnitvah Zakona o lokalni samoupravi" w:history="1">
        <w:r w:rsidR="004C4161" w:rsidRPr="004C4161">
          <w:t>79/09</w:t>
        </w:r>
      </w:hyperlink>
      <w:r w:rsidR="004C4161" w:rsidRPr="004C4161">
        <w:t>, </w:t>
      </w:r>
      <w:hyperlink r:id="rId24" w:tgtFrame="_blank" w:tooltip="Zakon o spremembah in dopolnitvah Zakona o lokalni samoupravi" w:history="1">
        <w:r w:rsidR="004C4161" w:rsidRPr="004C4161">
          <w:t>51/10</w:t>
        </w:r>
      </w:hyperlink>
      <w:r w:rsidR="004C4161" w:rsidRPr="004C4161">
        <w:t>, </w:t>
      </w:r>
      <w:hyperlink r:id="rId25" w:tgtFrame="_blank" w:tooltip="Zakon za uravnoteženje javnih financ" w:history="1">
        <w:r w:rsidR="004C4161" w:rsidRPr="004C4161">
          <w:t>40/12</w:t>
        </w:r>
      </w:hyperlink>
      <w:r w:rsidR="004C4161" w:rsidRPr="004C4161">
        <w:t> – ZUJF, </w:t>
      </w:r>
      <w:hyperlink r:id="rId26" w:tgtFrame="_blank" w:tooltip="Zakon o ukrepih za uravnoteženje javnih financ občin" w:history="1">
        <w:r w:rsidR="004C4161" w:rsidRPr="004C4161">
          <w:t>14/15</w:t>
        </w:r>
      </w:hyperlink>
      <w:r w:rsidR="004C4161" w:rsidRPr="004C4161">
        <w:t> – ZUUJFO, </w:t>
      </w:r>
      <w:hyperlink r:id="rId27" w:tgtFrame="_blank" w:tooltip="Zakon o stvarnem premoženju države in samoupravnih lokalnih skupnosti" w:history="1">
        <w:r w:rsidR="004C4161" w:rsidRPr="004C4161">
          <w:t>11/18</w:t>
        </w:r>
      </w:hyperlink>
      <w:r w:rsidR="004C4161" w:rsidRPr="004C4161">
        <w:t> – ZSPDSLS-1, </w:t>
      </w:r>
      <w:hyperlink r:id="rId28" w:tgtFrame="_blank" w:tooltip="Zakon o spremembah in dopolnitvah Zakona o lokalni samoupravi" w:history="1">
        <w:r w:rsidR="004C4161" w:rsidRPr="004C4161">
          <w:t>30/18</w:t>
        </w:r>
      </w:hyperlink>
      <w:r w:rsidR="004C4161" w:rsidRPr="004C4161">
        <w:t>, </w:t>
      </w:r>
      <w:hyperlink r:id="rId29" w:tgtFrame="_blank" w:tooltip="Zakon o spremembah in dopolnitvah Zakona o interventnih ukrepih za zajezitev epidemije COVID-19 in omilitev njenih posledic za državljane in gospodarstvo" w:history="1">
        <w:r w:rsidR="004C4161" w:rsidRPr="004C4161">
          <w:t>61/20</w:t>
        </w:r>
      </w:hyperlink>
      <w:r w:rsidR="004C4161" w:rsidRPr="004C4161">
        <w:t> – ZIUZEOP-A in </w:t>
      </w:r>
      <w:hyperlink r:id="rId30" w:tgtFrame="_blank" w:tooltip="Zakon o interventnih ukrepih za omilitev in odpravo posledic epidemije COVID-19" w:history="1">
        <w:r w:rsidR="004C4161" w:rsidRPr="004C4161">
          <w:t>80/20</w:t>
        </w:r>
      </w:hyperlink>
      <w:r w:rsidR="004C4161" w:rsidRPr="004C4161">
        <w:t> – ZIUOOPE</w:t>
      </w:r>
      <w:r w:rsidRPr="004C4161">
        <w:t>)</w:t>
      </w:r>
      <w:r w:rsidR="004C4161">
        <w:t xml:space="preserve">, </w:t>
      </w:r>
      <w:r w:rsidR="004C4161" w:rsidRPr="002F1EFE">
        <w:t xml:space="preserve">30. in 100. člena Statuta Občine Izola (Uradne objave Občine Izola, </w:t>
      </w:r>
      <w:r w:rsidR="00791B6A">
        <w:rPr>
          <w:color w:val="000000"/>
        </w:rPr>
        <w:t>št. 15/</w:t>
      </w:r>
      <w:r w:rsidR="00234EDC">
        <w:rPr>
          <w:color w:val="000000"/>
        </w:rPr>
        <w:t>18</w:t>
      </w:r>
      <w:r w:rsidR="00791B6A">
        <w:rPr>
          <w:color w:val="000000"/>
        </w:rPr>
        <w:t xml:space="preserve"> – </w:t>
      </w:r>
      <w:r w:rsidR="00234EDC" w:rsidRPr="004C4161">
        <w:t>uradno prečiščeno besedilo</w:t>
      </w:r>
      <w:r w:rsidR="004C4161" w:rsidRPr="002F1EFE">
        <w:t xml:space="preserve">) </w:t>
      </w:r>
      <w:r w:rsidRPr="005A45E0">
        <w:t xml:space="preserve">in </w:t>
      </w:r>
      <w:r w:rsidRPr="00211079">
        <w:t>23. člena</w:t>
      </w:r>
      <w:r w:rsidRPr="005A45E0">
        <w:t xml:space="preserve"> Odloka o ustanovitvi javnega zavoda Center za kulturo, šport in prireditve Izola</w:t>
      </w:r>
      <w:r w:rsidRPr="007955AB">
        <w:t xml:space="preserve"> (Uradne objave Občine Izola, št. 9/17 – uradno prečiščeno besedilo) </w:t>
      </w:r>
      <w:r w:rsidRPr="005A45E0">
        <w:t xml:space="preserve">je Občinski svet Občine Izola na </w:t>
      </w:r>
      <w:r>
        <w:t>______</w:t>
      </w:r>
      <w:r w:rsidRPr="005A45E0">
        <w:t xml:space="preserve"> seji dne </w:t>
      </w:r>
      <w:r>
        <w:t>______</w:t>
      </w:r>
      <w:r w:rsidRPr="005A45E0">
        <w:t xml:space="preserve"> sprejel naslednji</w:t>
      </w:r>
    </w:p>
    <w:p w:rsidR="00CB3B71" w:rsidRDefault="00CB3B71" w:rsidP="00CB3B71">
      <w:pPr>
        <w:autoSpaceDE w:val="0"/>
        <w:autoSpaceDN w:val="0"/>
        <w:adjustRightInd w:val="0"/>
        <w:jc w:val="both"/>
      </w:pPr>
    </w:p>
    <w:p w:rsidR="00CB3B71" w:rsidRPr="005A45E0" w:rsidRDefault="00CB3B71" w:rsidP="00CB3B71">
      <w:pPr>
        <w:autoSpaceDE w:val="0"/>
        <w:autoSpaceDN w:val="0"/>
        <w:adjustRightInd w:val="0"/>
        <w:jc w:val="both"/>
      </w:pPr>
    </w:p>
    <w:p w:rsidR="00CB3B71" w:rsidRPr="005A45E0" w:rsidRDefault="00CB3B71" w:rsidP="00CB3B71">
      <w:pPr>
        <w:autoSpaceDE w:val="0"/>
        <w:autoSpaceDN w:val="0"/>
        <w:adjustRightInd w:val="0"/>
        <w:jc w:val="center"/>
        <w:rPr>
          <w:b/>
          <w:bCs/>
        </w:rPr>
      </w:pPr>
      <w:r w:rsidRPr="005A45E0">
        <w:rPr>
          <w:b/>
          <w:bCs/>
        </w:rPr>
        <w:t>S  K  L  E  P</w:t>
      </w:r>
    </w:p>
    <w:p w:rsidR="00CB3B71" w:rsidRPr="005A45E0" w:rsidRDefault="00CB3B71" w:rsidP="00CB3B71">
      <w:pPr>
        <w:autoSpaceDE w:val="0"/>
        <w:autoSpaceDN w:val="0"/>
        <w:adjustRightInd w:val="0"/>
        <w:jc w:val="center"/>
        <w:rPr>
          <w:b/>
          <w:bCs/>
        </w:rPr>
      </w:pPr>
      <w:r w:rsidRPr="005A45E0">
        <w:rPr>
          <w:b/>
          <w:bCs/>
        </w:rPr>
        <w:t xml:space="preserve">o imenovanju </w:t>
      </w:r>
      <w:r>
        <w:rPr>
          <w:b/>
          <w:bCs/>
        </w:rPr>
        <w:t>vršilke</w:t>
      </w:r>
      <w:r w:rsidRPr="005A45E0">
        <w:rPr>
          <w:b/>
          <w:bCs/>
        </w:rPr>
        <w:t xml:space="preserve"> dolžnosti poslovno</w:t>
      </w:r>
      <w:r>
        <w:rPr>
          <w:b/>
          <w:bCs/>
        </w:rPr>
        <w:t>–</w:t>
      </w:r>
      <w:r w:rsidRPr="005A45E0">
        <w:rPr>
          <w:b/>
          <w:bCs/>
        </w:rPr>
        <w:t xml:space="preserve">programskega direktorja </w:t>
      </w:r>
    </w:p>
    <w:p w:rsidR="00CB3B71" w:rsidRPr="005A45E0" w:rsidRDefault="00CB3B71" w:rsidP="00CB3B71">
      <w:pPr>
        <w:autoSpaceDE w:val="0"/>
        <w:autoSpaceDN w:val="0"/>
        <w:adjustRightInd w:val="0"/>
        <w:jc w:val="center"/>
        <w:rPr>
          <w:b/>
          <w:bCs/>
        </w:rPr>
      </w:pPr>
      <w:r w:rsidRPr="005A45E0">
        <w:rPr>
          <w:b/>
          <w:bCs/>
        </w:rPr>
        <w:t>javnega zavoda Center za kulturo, šport in prireditve Izola</w:t>
      </w:r>
    </w:p>
    <w:p w:rsidR="00CB3B71" w:rsidRPr="005A45E0" w:rsidRDefault="00CB3B71" w:rsidP="00CB3B71">
      <w:pPr>
        <w:jc w:val="both"/>
      </w:pPr>
    </w:p>
    <w:p w:rsidR="00CB3B71" w:rsidRPr="005A45E0" w:rsidRDefault="00CB3B71" w:rsidP="00CB3B71">
      <w:pPr>
        <w:rPr>
          <w:b/>
          <w:bCs/>
        </w:rPr>
      </w:pPr>
    </w:p>
    <w:p w:rsidR="00CB3B71" w:rsidRPr="00CB1AE9" w:rsidRDefault="00CB3B71" w:rsidP="00CB3B71">
      <w:pPr>
        <w:jc w:val="center"/>
        <w:rPr>
          <w:b/>
          <w:bCs/>
        </w:rPr>
      </w:pPr>
      <w:r w:rsidRPr="00CB1AE9">
        <w:rPr>
          <w:b/>
        </w:rPr>
        <w:t>1</w:t>
      </w:r>
      <w:r w:rsidRPr="00CB1AE9">
        <w:rPr>
          <w:b/>
          <w:bCs/>
        </w:rPr>
        <w:t>.</w:t>
      </w:r>
    </w:p>
    <w:p w:rsidR="00CB3B71" w:rsidRPr="00CB1AE9" w:rsidRDefault="00CB3B71" w:rsidP="00CB3B71">
      <w:pPr>
        <w:rPr>
          <w:b/>
          <w:bCs/>
        </w:rPr>
      </w:pPr>
    </w:p>
    <w:p w:rsidR="00CB3B71" w:rsidRPr="00CB1AE9" w:rsidRDefault="00CB3B71" w:rsidP="00CB3B71">
      <w:pPr>
        <w:jc w:val="both"/>
        <w:rPr>
          <w:b/>
          <w:bCs/>
        </w:rPr>
      </w:pPr>
      <w:r w:rsidRPr="00CB1AE9">
        <w:rPr>
          <w:b/>
          <w:bCs/>
        </w:rPr>
        <w:t>Občinski svet Občine Izola za vršilko dolžnosti poslovno–programskega direktorja javnega zavoda Center za kulturo, šport in prireditve Izola imenuje Zvonko Radojevič, roj. 15. 4. 1958, iz  Izole, Ulica oktobrske revolucije 18, in sicer za čas do imenovanja poslovno–programskega direktorja javnega zavoda po razpisu oz. najdlje za obdobje enega (1) leta.</w:t>
      </w:r>
    </w:p>
    <w:p w:rsidR="00CB3B71" w:rsidRPr="00CB1AE9" w:rsidRDefault="00CB3B71" w:rsidP="00CB3B71">
      <w:pPr>
        <w:jc w:val="both"/>
        <w:rPr>
          <w:b/>
          <w:bCs/>
        </w:rPr>
      </w:pPr>
    </w:p>
    <w:p w:rsidR="00CB3B71" w:rsidRPr="00CB1AE9" w:rsidRDefault="00CB3B71" w:rsidP="00CB3B71">
      <w:pPr>
        <w:jc w:val="both"/>
        <w:rPr>
          <w:b/>
        </w:rPr>
      </w:pPr>
      <w:r w:rsidRPr="00CB1AE9">
        <w:rPr>
          <w:b/>
        </w:rPr>
        <w:t>Mandat vršilke dolžnosti direktorja začne teči 1. 4. 2021.</w:t>
      </w:r>
    </w:p>
    <w:p w:rsidR="00CB3B71" w:rsidRPr="00CB1AE9" w:rsidRDefault="00CB3B71" w:rsidP="00CB3B71">
      <w:pPr>
        <w:jc w:val="both"/>
        <w:rPr>
          <w:b/>
          <w:bCs/>
        </w:rPr>
      </w:pPr>
    </w:p>
    <w:p w:rsidR="00CB3B71" w:rsidRPr="00CB1AE9" w:rsidRDefault="00CB3B71" w:rsidP="00CB3B71">
      <w:pPr>
        <w:ind w:left="360"/>
        <w:rPr>
          <w:b/>
          <w:bCs/>
        </w:rPr>
      </w:pPr>
    </w:p>
    <w:p w:rsidR="00CB3B71" w:rsidRPr="00CB1AE9" w:rsidRDefault="00CB3B71" w:rsidP="00CB3B71">
      <w:pPr>
        <w:jc w:val="center"/>
        <w:rPr>
          <w:b/>
          <w:bCs/>
        </w:rPr>
      </w:pPr>
      <w:r w:rsidRPr="00CB1AE9">
        <w:rPr>
          <w:b/>
          <w:bCs/>
        </w:rPr>
        <w:t>2.</w:t>
      </w:r>
    </w:p>
    <w:p w:rsidR="00CB3B71" w:rsidRPr="00CB1AE9" w:rsidRDefault="00CB3B71" w:rsidP="00CB3B71">
      <w:pPr>
        <w:jc w:val="both"/>
        <w:rPr>
          <w:b/>
          <w:bCs/>
        </w:rPr>
      </w:pPr>
    </w:p>
    <w:p w:rsidR="00CB3B71" w:rsidRPr="005A45E0" w:rsidRDefault="00CB3B71" w:rsidP="00CB3B71">
      <w:pPr>
        <w:jc w:val="both"/>
        <w:rPr>
          <w:b/>
          <w:bCs/>
        </w:rPr>
      </w:pPr>
      <w:r w:rsidRPr="005A45E0">
        <w:rPr>
          <w:b/>
          <w:bCs/>
        </w:rPr>
        <w:t>Ta sklep velja takoj.</w:t>
      </w:r>
    </w:p>
    <w:p w:rsidR="00CB3B71" w:rsidRPr="005A45E0" w:rsidRDefault="00CB3B71" w:rsidP="00CB3B71">
      <w:pPr>
        <w:rPr>
          <w:b/>
          <w:bCs/>
        </w:rPr>
      </w:pPr>
    </w:p>
    <w:p w:rsidR="00CB3B71" w:rsidRPr="005A45E0" w:rsidRDefault="00CB3B71" w:rsidP="00CB3B71">
      <w:pPr>
        <w:jc w:val="center"/>
        <w:rPr>
          <w:b/>
          <w:bCs/>
        </w:rPr>
      </w:pPr>
      <w:r w:rsidRPr="005A45E0">
        <w:rPr>
          <w:b/>
          <w:bCs/>
        </w:rPr>
        <w:t>O b r a z l o ž i t e v</w:t>
      </w:r>
    </w:p>
    <w:p w:rsidR="00CB3B71" w:rsidRPr="005A45E0" w:rsidRDefault="00CB3B71" w:rsidP="00CB3B71">
      <w:pPr>
        <w:jc w:val="both"/>
        <w:rPr>
          <w:b/>
          <w:bCs/>
        </w:rPr>
      </w:pPr>
    </w:p>
    <w:p w:rsidR="00723DE6" w:rsidRDefault="00CB3B71" w:rsidP="00723DE6">
      <w:pPr>
        <w:autoSpaceDE w:val="0"/>
        <w:autoSpaceDN w:val="0"/>
        <w:jc w:val="both"/>
      </w:pPr>
      <w:r w:rsidRPr="004A4593">
        <w:t xml:space="preserve">Zvonka Radojevič, </w:t>
      </w:r>
      <w:r w:rsidRPr="004A4593">
        <w:rPr>
          <w:bCs/>
        </w:rPr>
        <w:t xml:space="preserve">roj. 15. 4. 1958, </w:t>
      </w:r>
      <w:r w:rsidRPr="004A4593">
        <w:t xml:space="preserve">iz Izole, </w:t>
      </w:r>
      <w:r w:rsidRPr="004A4593">
        <w:rPr>
          <w:bCs/>
        </w:rPr>
        <w:t>Ulica oktobrske revolucije 18</w:t>
      </w:r>
      <w:r w:rsidRPr="004A4593">
        <w:t>,</w:t>
      </w:r>
      <w:r w:rsidRPr="005A45E0">
        <w:t xml:space="preserve"> je b</w:t>
      </w:r>
      <w:r>
        <w:t>ila s sklepom Občinskega sveta O</w:t>
      </w:r>
      <w:r w:rsidRPr="005A45E0">
        <w:t xml:space="preserve">bčine Izola št. </w:t>
      </w:r>
      <w:r>
        <w:t>014-2/2016</w:t>
      </w:r>
      <w:r w:rsidRPr="005A45E0">
        <w:t xml:space="preserve"> z dne </w:t>
      </w:r>
      <w:r>
        <w:t>31. 3. 2016</w:t>
      </w:r>
      <w:r w:rsidRPr="005A45E0">
        <w:t xml:space="preserve"> imenovana za poslovno</w:t>
      </w:r>
      <w:r>
        <w:t>–</w:t>
      </w:r>
      <w:r w:rsidRPr="005A45E0">
        <w:t>programskega direktorja javnega zavoda Center za kulturo, šport in prireditve Izola. Svet Centra za kulturo, šport in prireditve sprejel sklep št. O25/2021, dne 25. 1. 2021, s katerim je ugotovil, da sedanji dir</w:t>
      </w:r>
      <w:r>
        <w:t>ektorici, Zvonki Radojevič dne</w:t>
      </w:r>
      <w:r w:rsidRPr="005A45E0">
        <w:t xml:space="preserve"> 31. 3. 202</w:t>
      </w:r>
      <w:r>
        <w:t>1 preneha mandat poslovno–</w:t>
      </w:r>
      <w:r w:rsidRPr="005A45E0">
        <w:t xml:space="preserve">programske </w:t>
      </w:r>
      <w:r w:rsidRPr="005A45E0">
        <w:lastRenderedPageBreak/>
        <w:t xml:space="preserve">direktorice javnega zavoda Center za kulturo, šport in prireditve Izola ter dne </w:t>
      </w:r>
      <w:r>
        <w:t>27. 1. 2021</w:t>
      </w:r>
      <w:r w:rsidRPr="005A45E0">
        <w:t xml:space="preserve"> o pretek</w:t>
      </w:r>
      <w:r>
        <w:t>u mandata obvestil ustanoviteljico Občino Izola</w:t>
      </w:r>
      <w:r w:rsidRPr="005A45E0">
        <w:t>.</w:t>
      </w:r>
      <w:r w:rsidR="00723DE6">
        <w:t xml:space="preserve"> </w:t>
      </w:r>
      <w:r w:rsidR="00723DE6" w:rsidRPr="005A45E0">
        <w:t xml:space="preserve">Glede na dejstvo, da je Komisija za mandatna vprašanja, volitve in imenovanja pričela s postopkom imenovanja poslovno-programskega direktorja in da postopek imenovanja </w:t>
      </w:r>
      <w:r w:rsidR="00723DE6">
        <w:t>po izvedenem javnem razpisu</w:t>
      </w:r>
      <w:r w:rsidR="00723DE6" w:rsidRPr="005A45E0">
        <w:t xml:space="preserve"> do preteka mandata sedanji direktorici ne bo dokončan, </w:t>
      </w:r>
      <w:r w:rsidR="00723DE6">
        <w:t xml:space="preserve">je potrebno v obdobju do imenovanja novega poslovno-programskega direktorja imenovati vršilca dolžnosti poslovno-programskega direktorja javnega zavoda. Da bo delo v javnem zavodu do nastopa dela novega poslovno–programskega direktorja potekalo nemoteno in da bo zagotovljena kontinuiteta dela, </w:t>
      </w:r>
      <w:r w:rsidR="00723DE6">
        <w:t>Občinski svet</w:t>
      </w:r>
      <w:r w:rsidR="00723DE6" w:rsidRPr="005A45E0">
        <w:t xml:space="preserve"> </w:t>
      </w:r>
      <w:r w:rsidR="00723DE6">
        <w:t>za vršilko</w:t>
      </w:r>
      <w:r w:rsidR="00723DE6" w:rsidRPr="005A45E0">
        <w:t xml:space="preserve"> dolžnosti poslovno</w:t>
      </w:r>
      <w:r w:rsidR="00723DE6">
        <w:t>–</w:t>
      </w:r>
      <w:r w:rsidR="00723DE6" w:rsidRPr="005A45E0">
        <w:t xml:space="preserve">programskega direktorja </w:t>
      </w:r>
      <w:r w:rsidR="00723DE6">
        <w:t>javnega zavoda </w:t>
      </w:r>
      <w:r w:rsidR="00723DE6" w:rsidRPr="005A45E0">
        <w:t>Center za kulturo, šport in prireditve Izola</w:t>
      </w:r>
      <w:r w:rsidR="00723DE6" w:rsidRPr="00723DE6">
        <w:t xml:space="preserve"> </w:t>
      </w:r>
      <w:r w:rsidR="00723DE6">
        <w:t>imenuje Zvonko</w:t>
      </w:r>
      <w:r w:rsidR="00723DE6">
        <w:t xml:space="preserve"> Radojevič</w:t>
      </w:r>
      <w:r w:rsidR="00723DE6" w:rsidRPr="005A45E0">
        <w:t>, in sicer za čas do imenovanja poslovno</w:t>
      </w:r>
      <w:r w:rsidR="00723DE6">
        <w:t>–</w:t>
      </w:r>
      <w:r w:rsidR="00723DE6" w:rsidRPr="005A45E0">
        <w:t>programskega direktorja na podlagi izvedenega javnega razpisa, oz. najdlje za obdobje enega leta.</w:t>
      </w:r>
    </w:p>
    <w:p w:rsidR="00723DE6" w:rsidRDefault="00723DE6" w:rsidP="00723DE6">
      <w:pPr>
        <w:jc w:val="both"/>
      </w:pPr>
    </w:p>
    <w:p w:rsidR="00423C89" w:rsidRDefault="00423C89" w:rsidP="00423C89">
      <w:pPr>
        <w:rPr>
          <w:color w:val="000000"/>
        </w:rPr>
      </w:pPr>
    </w:p>
    <w:p w:rsidR="00DF18E5" w:rsidRPr="00423C89" w:rsidRDefault="00DF18E5" w:rsidP="00423C89">
      <w:pPr>
        <w:rPr>
          <w:color w:val="000000"/>
        </w:rPr>
      </w:pPr>
    </w:p>
    <w:p w:rsidR="00423C89" w:rsidRPr="00423C89" w:rsidRDefault="00423C89" w:rsidP="00423C89">
      <w:pPr>
        <w:rPr>
          <w:color w:val="000000"/>
        </w:rPr>
      </w:pPr>
    </w:p>
    <w:p w:rsidR="00423C89" w:rsidRPr="00423C89" w:rsidRDefault="00423C89" w:rsidP="00423C89">
      <w:pPr>
        <w:rPr>
          <w:color w:val="000000"/>
        </w:rPr>
      </w:pPr>
    </w:p>
    <w:p w:rsidR="00423C89" w:rsidRPr="00423C89" w:rsidRDefault="00423C89" w:rsidP="00423C89">
      <w:pPr>
        <w:ind w:left="5664"/>
        <w:rPr>
          <w:color w:val="000000"/>
        </w:rPr>
      </w:pPr>
      <w:r w:rsidRPr="00423C89">
        <w:t xml:space="preserve">         Ž u p a n</w:t>
      </w:r>
    </w:p>
    <w:tbl>
      <w:tblPr>
        <w:tblW w:w="0" w:type="auto"/>
        <w:tblLook w:val="04A0" w:firstRow="1" w:lastRow="0" w:firstColumn="1" w:lastColumn="0" w:noHBand="0" w:noVBand="1"/>
      </w:tblPr>
      <w:tblGrid>
        <w:gridCol w:w="2262"/>
        <w:gridCol w:w="3133"/>
        <w:gridCol w:w="2530"/>
        <w:gridCol w:w="1147"/>
      </w:tblGrid>
      <w:tr w:rsidR="00423C89" w:rsidRPr="00423C89" w:rsidTr="008D6E36">
        <w:tc>
          <w:tcPr>
            <w:tcW w:w="2303" w:type="dxa"/>
            <w:shd w:val="clear" w:color="auto" w:fill="auto"/>
          </w:tcPr>
          <w:p w:rsidR="00423C89" w:rsidRPr="00423C89" w:rsidRDefault="00423C89" w:rsidP="008D6E36">
            <w:pPr>
              <w:jc w:val="both"/>
            </w:pPr>
          </w:p>
        </w:tc>
        <w:tc>
          <w:tcPr>
            <w:tcW w:w="3192" w:type="dxa"/>
            <w:shd w:val="clear" w:color="auto" w:fill="auto"/>
          </w:tcPr>
          <w:p w:rsidR="00423C89" w:rsidRPr="00423C89" w:rsidRDefault="00423C89" w:rsidP="008D6E36">
            <w:pPr>
              <w:jc w:val="both"/>
            </w:pPr>
          </w:p>
        </w:tc>
        <w:tc>
          <w:tcPr>
            <w:tcW w:w="2551" w:type="dxa"/>
            <w:shd w:val="clear" w:color="auto" w:fill="auto"/>
          </w:tcPr>
          <w:p w:rsidR="00423C89" w:rsidRPr="00423C89" w:rsidRDefault="00423C89" w:rsidP="008D6E36">
            <w:pPr>
              <w:jc w:val="center"/>
            </w:pPr>
            <w:r w:rsidRPr="00423C89">
              <w:t xml:space="preserve">Danilo MARKOČIČ </w:t>
            </w:r>
          </w:p>
          <w:p w:rsidR="00423C89" w:rsidRPr="00423C89" w:rsidRDefault="00423C89" w:rsidP="008D6E36">
            <w:pPr>
              <w:jc w:val="center"/>
            </w:pPr>
          </w:p>
        </w:tc>
        <w:tc>
          <w:tcPr>
            <w:tcW w:w="1166" w:type="dxa"/>
            <w:shd w:val="clear" w:color="auto" w:fill="auto"/>
          </w:tcPr>
          <w:p w:rsidR="00423C89" w:rsidRPr="00423C89" w:rsidRDefault="00423C89" w:rsidP="008D6E36">
            <w:pPr>
              <w:jc w:val="both"/>
            </w:pPr>
          </w:p>
        </w:tc>
      </w:tr>
    </w:tbl>
    <w:p w:rsidR="00423C89" w:rsidRPr="00423C89" w:rsidRDefault="00423C89" w:rsidP="00423C89">
      <w:pPr>
        <w:jc w:val="both"/>
      </w:pPr>
    </w:p>
    <w:p w:rsidR="006A3176" w:rsidRDefault="006A3176" w:rsidP="00CB3B71">
      <w:pPr>
        <w:autoSpaceDE w:val="0"/>
        <w:autoSpaceDN w:val="0"/>
        <w:spacing w:line="240" w:lineRule="atLeast"/>
        <w:jc w:val="both"/>
        <w:rPr>
          <w:bCs/>
          <w:color w:val="000000"/>
        </w:rPr>
      </w:pPr>
    </w:p>
    <w:p w:rsidR="006A3176" w:rsidRDefault="006A3176" w:rsidP="00CB3B71">
      <w:pPr>
        <w:autoSpaceDE w:val="0"/>
        <w:autoSpaceDN w:val="0"/>
        <w:spacing w:line="240" w:lineRule="atLeast"/>
        <w:jc w:val="both"/>
        <w:rPr>
          <w:bCs/>
          <w:color w:val="000000"/>
        </w:rPr>
      </w:pPr>
    </w:p>
    <w:p w:rsidR="00723DE6" w:rsidRDefault="00723DE6" w:rsidP="00CB3B71">
      <w:pPr>
        <w:autoSpaceDE w:val="0"/>
        <w:autoSpaceDN w:val="0"/>
        <w:spacing w:line="240" w:lineRule="atLeast"/>
        <w:jc w:val="both"/>
        <w:rPr>
          <w:bCs/>
          <w:color w:val="000000"/>
        </w:rPr>
      </w:pPr>
    </w:p>
    <w:p w:rsidR="00723DE6" w:rsidRDefault="00723DE6" w:rsidP="00CB3B71">
      <w:pPr>
        <w:autoSpaceDE w:val="0"/>
        <w:autoSpaceDN w:val="0"/>
        <w:spacing w:line="240" w:lineRule="atLeast"/>
        <w:jc w:val="both"/>
        <w:rPr>
          <w:bCs/>
          <w:color w:val="000000"/>
        </w:rPr>
      </w:pPr>
    </w:p>
    <w:p w:rsidR="00CB3B71" w:rsidRPr="006A3176" w:rsidRDefault="00CB3B71" w:rsidP="00CB3B71">
      <w:pPr>
        <w:autoSpaceDE w:val="0"/>
        <w:autoSpaceDN w:val="0"/>
        <w:spacing w:line="240" w:lineRule="atLeast"/>
        <w:jc w:val="both"/>
        <w:rPr>
          <w:bCs/>
          <w:color w:val="000000"/>
        </w:rPr>
      </w:pPr>
      <w:r w:rsidRPr="006A3176">
        <w:rPr>
          <w:bCs/>
          <w:color w:val="000000"/>
        </w:rPr>
        <w:t>Sklep prejmejo:</w:t>
      </w:r>
    </w:p>
    <w:p w:rsidR="00CB3B71" w:rsidRPr="005A45E0" w:rsidRDefault="00CB3B71" w:rsidP="00CB3B71">
      <w:pPr>
        <w:autoSpaceDE w:val="0"/>
        <w:autoSpaceDN w:val="0"/>
        <w:spacing w:line="240" w:lineRule="atLeast"/>
        <w:jc w:val="both"/>
        <w:rPr>
          <w:b/>
          <w:bCs/>
          <w:color w:val="000000"/>
        </w:rPr>
      </w:pPr>
      <w:r w:rsidRPr="005A45E0">
        <w:rPr>
          <w:color w:val="000000"/>
          <w:sz w:val="28"/>
          <w:szCs w:val="28"/>
        </w:rPr>
        <w:t xml:space="preserve">            </w:t>
      </w:r>
      <w:r w:rsidRPr="005A45E0">
        <w:rPr>
          <w:color w:val="000000"/>
        </w:rPr>
        <w:t xml:space="preserve">                                                                                                                             </w:t>
      </w:r>
    </w:p>
    <w:p w:rsidR="00CB3B71" w:rsidRPr="000262BF" w:rsidRDefault="00CB3B71" w:rsidP="00CB3B71">
      <w:pPr>
        <w:numPr>
          <w:ilvl w:val="0"/>
          <w:numId w:val="14"/>
        </w:numPr>
        <w:autoSpaceDE w:val="0"/>
        <w:autoSpaceDN w:val="0"/>
        <w:spacing w:line="240" w:lineRule="atLeast"/>
        <w:rPr>
          <w:color w:val="000000"/>
        </w:rPr>
      </w:pPr>
      <w:r>
        <w:rPr>
          <w:color w:val="000000"/>
        </w:rPr>
        <w:t>Zvonka Radojevič</w:t>
      </w:r>
      <w:r w:rsidRPr="000262BF">
        <w:rPr>
          <w:color w:val="000000"/>
        </w:rPr>
        <w:t xml:space="preserve">, </w:t>
      </w:r>
      <w:r>
        <w:rPr>
          <w:color w:val="000000"/>
        </w:rPr>
        <w:t>Ulica oktobrske revolucije 18, Izola</w:t>
      </w:r>
      <w:r w:rsidRPr="000262BF">
        <w:rPr>
          <w:color w:val="000000"/>
        </w:rPr>
        <w:t xml:space="preserve"> </w:t>
      </w:r>
      <w:r w:rsidRPr="000262BF">
        <w:t>– z vročilnico,</w:t>
      </w:r>
    </w:p>
    <w:p w:rsidR="00CB3B71" w:rsidRPr="000262BF" w:rsidRDefault="00CB3B71" w:rsidP="00CB3B71">
      <w:pPr>
        <w:numPr>
          <w:ilvl w:val="0"/>
          <w:numId w:val="14"/>
        </w:numPr>
        <w:autoSpaceDE w:val="0"/>
        <w:autoSpaceDN w:val="0"/>
        <w:spacing w:line="240" w:lineRule="atLeast"/>
        <w:rPr>
          <w:color w:val="000000"/>
        </w:rPr>
      </w:pPr>
      <w:r w:rsidRPr="000262BF">
        <w:rPr>
          <w:color w:val="000000"/>
        </w:rPr>
        <w:t xml:space="preserve">JZ Center za kulturo, šport in prireditve Izola, Kraška ulica 1, Izola </w:t>
      </w:r>
      <w:r w:rsidRPr="000262BF">
        <w:t>– z vročilnico,</w:t>
      </w:r>
    </w:p>
    <w:p w:rsidR="00CB3B71" w:rsidRPr="000262BF" w:rsidRDefault="00CB3B71" w:rsidP="00CB3B71">
      <w:pPr>
        <w:numPr>
          <w:ilvl w:val="0"/>
          <w:numId w:val="14"/>
        </w:numPr>
        <w:autoSpaceDE w:val="0"/>
        <w:autoSpaceDN w:val="0"/>
        <w:spacing w:line="240" w:lineRule="atLeast"/>
        <w:rPr>
          <w:color w:val="000000"/>
        </w:rPr>
      </w:pPr>
      <w:r w:rsidRPr="000262BF">
        <w:rPr>
          <w:color w:val="000000"/>
        </w:rPr>
        <w:t>Urad za družbene dejavnosti,</w:t>
      </w:r>
    </w:p>
    <w:p w:rsidR="00CB3B71" w:rsidRPr="000262BF" w:rsidRDefault="00CB3B71" w:rsidP="00CB3B71">
      <w:pPr>
        <w:numPr>
          <w:ilvl w:val="0"/>
          <w:numId w:val="14"/>
        </w:numPr>
      </w:pPr>
      <w:r w:rsidRPr="000262BF">
        <w:rPr>
          <w:color w:val="000000"/>
        </w:rPr>
        <w:t>arhiv – 2x.</w:t>
      </w:r>
    </w:p>
    <w:p w:rsidR="00423C89" w:rsidRPr="00423C89" w:rsidRDefault="00423C89" w:rsidP="00423C89">
      <w:pPr>
        <w:jc w:val="both"/>
      </w:pPr>
    </w:p>
    <w:sectPr w:rsidR="00423C89" w:rsidRPr="00423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BFF"/>
    <w:multiLevelType w:val="hybridMultilevel"/>
    <w:tmpl w:val="BB46E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D0C60"/>
    <w:multiLevelType w:val="hybridMultilevel"/>
    <w:tmpl w:val="EB743FA8"/>
    <w:lvl w:ilvl="0" w:tplc="8A9AC11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2C7B32B9"/>
    <w:multiLevelType w:val="hybridMultilevel"/>
    <w:tmpl w:val="2C726D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AB3FE1"/>
    <w:multiLevelType w:val="hybridMultilevel"/>
    <w:tmpl w:val="D8E69C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2E101B"/>
    <w:multiLevelType w:val="multilevel"/>
    <w:tmpl w:val="415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05051"/>
    <w:multiLevelType w:val="multilevel"/>
    <w:tmpl w:val="10E2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56C11"/>
    <w:multiLevelType w:val="hybridMultilevel"/>
    <w:tmpl w:val="365CB0C6"/>
    <w:lvl w:ilvl="0" w:tplc="8A9AC11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F0B3D"/>
    <w:multiLevelType w:val="hybridMultilevel"/>
    <w:tmpl w:val="C12430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8315E52"/>
    <w:multiLevelType w:val="multilevel"/>
    <w:tmpl w:val="8AD8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50B90"/>
    <w:multiLevelType w:val="hybridMultilevel"/>
    <w:tmpl w:val="65B07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4700B1"/>
    <w:multiLevelType w:val="hybridMultilevel"/>
    <w:tmpl w:val="6E54F460"/>
    <w:lvl w:ilvl="0" w:tplc="299A7AB4">
      <w:start w:val="1"/>
      <w:numFmt w:val="bullet"/>
      <w:lvlText w:val="-"/>
      <w:lvlJc w:val="left"/>
      <w:pPr>
        <w:ind w:left="720" w:hanging="360"/>
      </w:pPr>
      <w:rPr>
        <w:rFonts w:ascii="Swis721 Cn BT" w:eastAsia="Calibri" w:hAnsi="Swis721 Cn B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72767B0"/>
    <w:multiLevelType w:val="hybridMultilevel"/>
    <w:tmpl w:val="22E4D314"/>
    <w:lvl w:ilvl="0" w:tplc="1A1C2266">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7"/>
  </w:num>
  <w:num w:numId="2">
    <w:abstractNumId w:va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4"/>
  </w:num>
  <w:num w:numId="9">
    <w:abstractNumId w:val="0"/>
  </w:num>
  <w:num w:numId="10">
    <w:abstractNumId w:val="10"/>
  </w:num>
  <w:num w:numId="11">
    <w:abstractNumId w:val="11"/>
  </w:num>
  <w:num w:numId="12">
    <w:abstractNumId w:val="6"/>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1F"/>
    <w:rsid w:val="00011618"/>
    <w:rsid w:val="00023428"/>
    <w:rsid w:val="0002386E"/>
    <w:rsid w:val="0003575D"/>
    <w:rsid w:val="00041155"/>
    <w:rsid w:val="00043970"/>
    <w:rsid w:val="000A2A33"/>
    <w:rsid w:val="000B78BA"/>
    <w:rsid w:val="000E309B"/>
    <w:rsid w:val="0018088E"/>
    <w:rsid w:val="001D5BFE"/>
    <w:rsid w:val="001E71EE"/>
    <w:rsid w:val="00233664"/>
    <w:rsid w:val="00234EDC"/>
    <w:rsid w:val="00244441"/>
    <w:rsid w:val="00252E3E"/>
    <w:rsid w:val="00256302"/>
    <w:rsid w:val="002F0667"/>
    <w:rsid w:val="003049DB"/>
    <w:rsid w:val="00311946"/>
    <w:rsid w:val="00314A2F"/>
    <w:rsid w:val="00355309"/>
    <w:rsid w:val="0036323C"/>
    <w:rsid w:val="00373D1F"/>
    <w:rsid w:val="00423C89"/>
    <w:rsid w:val="00475CC7"/>
    <w:rsid w:val="004A13E2"/>
    <w:rsid w:val="004B6008"/>
    <w:rsid w:val="004C4161"/>
    <w:rsid w:val="004D0B76"/>
    <w:rsid w:val="004D2487"/>
    <w:rsid w:val="004F4D7D"/>
    <w:rsid w:val="00565291"/>
    <w:rsid w:val="005A7D81"/>
    <w:rsid w:val="005D7551"/>
    <w:rsid w:val="005E2C17"/>
    <w:rsid w:val="006A3176"/>
    <w:rsid w:val="006B3D3A"/>
    <w:rsid w:val="006B4364"/>
    <w:rsid w:val="006C5E73"/>
    <w:rsid w:val="007074AE"/>
    <w:rsid w:val="00723DE6"/>
    <w:rsid w:val="00725866"/>
    <w:rsid w:val="0075244B"/>
    <w:rsid w:val="00773DB3"/>
    <w:rsid w:val="00791B6A"/>
    <w:rsid w:val="00826962"/>
    <w:rsid w:val="00827C32"/>
    <w:rsid w:val="008802A1"/>
    <w:rsid w:val="00891E15"/>
    <w:rsid w:val="008D044A"/>
    <w:rsid w:val="00901A7D"/>
    <w:rsid w:val="00901D13"/>
    <w:rsid w:val="00941832"/>
    <w:rsid w:val="009E57BB"/>
    <w:rsid w:val="009F5049"/>
    <w:rsid w:val="00A1346B"/>
    <w:rsid w:val="00A342F8"/>
    <w:rsid w:val="00A36ED5"/>
    <w:rsid w:val="00A75B39"/>
    <w:rsid w:val="00A7719D"/>
    <w:rsid w:val="00AB3C64"/>
    <w:rsid w:val="00AC2BFB"/>
    <w:rsid w:val="00B50F8B"/>
    <w:rsid w:val="00B540EC"/>
    <w:rsid w:val="00B7761F"/>
    <w:rsid w:val="00BA0A91"/>
    <w:rsid w:val="00BF4DF8"/>
    <w:rsid w:val="00C30D1E"/>
    <w:rsid w:val="00C87632"/>
    <w:rsid w:val="00CB3B71"/>
    <w:rsid w:val="00CC57A8"/>
    <w:rsid w:val="00CF55AE"/>
    <w:rsid w:val="00D31508"/>
    <w:rsid w:val="00D3487E"/>
    <w:rsid w:val="00D6330B"/>
    <w:rsid w:val="00DC45C0"/>
    <w:rsid w:val="00DD2F09"/>
    <w:rsid w:val="00DF18E5"/>
    <w:rsid w:val="00DF2072"/>
    <w:rsid w:val="00E819DD"/>
    <w:rsid w:val="00E936F1"/>
    <w:rsid w:val="00EB65B8"/>
    <w:rsid w:val="00EC0F0D"/>
    <w:rsid w:val="00ED03FE"/>
    <w:rsid w:val="00ED1650"/>
    <w:rsid w:val="00F11D6B"/>
    <w:rsid w:val="00F326A4"/>
    <w:rsid w:val="00F47C5E"/>
    <w:rsid w:val="00FB137E"/>
    <w:rsid w:val="00FF03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8E7B"/>
  <w15:docId w15:val="{906F6AE7-A806-4136-932B-9878B95E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3DE6"/>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373D1F"/>
    <w:pPr>
      <w:keepNext/>
      <w:jc w:val="both"/>
      <w:outlineLvl w:val="1"/>
    </w:pPr>
    <w:rPr>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73D1F"/>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373D1F"/>
    <w:pPr>
      <w:jc w:val="both"/>
    </w:pPr>
    <w:rPr>
      <w:b/>
      <w:bCs/>
      <w:szCs w:val="20"/>
    </w:rPr>
  </w:style>
  <w:style w:type="character" w:customStyle="1" w:styleId="Telobesedila2Znak">
    <w:name w:val="Telo besedila 2 Znak"/>
    <w:basedOn w:val="Privzetapisavaodstavka"/>
    <w:link w:val="Telobesedila2"/>
    <w:rsid w:val="00373D1F"/>
    <w:rPr>
      <w:rFonts w:ascii="Times New Roman" w:eastAsia="Times New Roman" w:hAnsi="Times New Roman" w:cs="Times New Roman"/>
      <w:b/>
      <w:bCs/>
      <w:sz w:val="24"/>
      <w:szCs w:val="20"/>
      <w:lang w:eastAsia="sl-SI"/>
    </w:rPr>
  </w:style>
  <w:style w:type="character" w:styleId="Hiperpovezava">
    <w:name w:val="Hyperlink"/>
    <w:rsid w:val="00373D1F"/>
    <w:rPr>
      <w:color w:val="0000FF"/>
      <w:u w:val="single"/>
    </w:rPr>
  </w:style>
  <w:style w:type="paragraph" w:customStyle="1" w:styleId="Default">
    <w:name w:val="Default"/>
    <w:rsid w:val="00373D1F"/>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373D1F"/>
    <w:pPr>
      <w:ind w:left="720"/>
      <w:contextualSpacing/>
    </w:pPr>
    <w:rPr>
      <w:sz w:val="22"/>
      <w:szCs w:val="22"/>
    </w:rPr>
  </w:style>
  <w:style w:type="paragraph" w:styleId="Navadensplet">
    <w:name w:val="Normal (Web)"/>
    <w:basedOn w:val="Navaden"/>
    <w:uiPriority w:val="99"/>
    <w:unhideWhenUsed/>
    <w:rsid w:val="00A36ED5"/>
    <w:pPr>
      <w:spacing w:before="100" w:beforeAutospacing="1" w:after="100" w:afterAutospacing="1"/>
    </w:pPr>
  </w:style>
  <w:style w:type="character" w:styleId="Krepko">
    <w:name w:val="Strong"/>
    <w:basedOn w:val="Privzetapisavaodstavka"/>
    <w:uiPriority w:val="22"/>
    <w:qFormat/>
    <w:rsid w:val="00A36ED5"/>
    <w:rPr>
      <w:b/>
      <w:bCs/>
    </w:rPr>
  </w:style>
  <w:style w:type="character" w:customStyle="1" w:styleId="logo-project-title">
    <w:name w:val="logo-project-title"/>
    <w:basedOn w:val="Privzetapisavaodstavka"/>
    <w:rsid w:val="00A1346B"/>
  </w:style>
  <w:style w:type="table" w:styleId="Tabelamrea">
    <w:name w:val="Table Grid"/>
    <w:basedOn w:val="Navadnatabela"/>
    <w:uiPriority w:val="39"/>
    <w:rsid w:val="002F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Podnaslov"/>
    <w:link w:val="NaslovZnak"/>
    <w:qFormat/>
    <w:rsid w:val="004F4D7D"/>
    <w:pPr>
      <w:suppressAutoHyphens/>
      <w:jc w:val="center"/>
    </w:pPr>
    <w:rPr>
      <w:b/>
      <w:sz w:val="28"/>
      <w:szCs w:val="20"/>
      <w:lang w:val="x-none" w:eastAsia="x-none"/>
    </w:rPr>
  </w:style>
  <w:style w:type="character" w:customStyle="1" w:styleId="NaslovZnak">
    <w:name w:val="Naslov Znak"/>
    <w:basedOn w:val="Privzetapisavaodstavka"/>
    <w:link w:val="Naslov"/>
    <w:rsid w:val="004F4D7D"/>
    <w:rPr>
      <w:rFonts w:ascii="Times New Roman" w:eastAsia="Times New Roman" w:hAnsi="Times New Roman" w:cs="Times New Roman"/>
      <w:b/>
      <w:sz w:val="28"/>
      <w:szCs w:val="20"/>
      <w:lang w:val="x-none" w:eastAsia="x-none"/>
    </w:rPr>
  </w:style>
  <w:style w:type="paragraph" w:styleId="Podnaslov">
    <w:name w:val="Subtitle"/>
    <w:basedOn w:val="Navaden"/>
    <w:next w:val="Navaden"/>
    <w:link w:val="PodnaslovZnak"/>
    <w:uiPriority w:val="11"/>
    <w:qFormat/>
    <w:rsid w:val="004F4D7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4F4D7D"/>
    <w:rPr>
      <w:rFonts w:eastAsiaTheme="minorEastAsia"/>
      <w:color w:val="5A5A5A" w:themeColor="text1" w:themeTint="A5"/>
      <w:spacing w:val="15"/>
      <w:lang w:eastAsia="sl-SI"/>
    </w:rPr>
  </w:style>
  <w:style w:type="character" w:styleId="Pripombasklic">
    <w:name w:val="annotation reference"/>
    <w:basedOn w:val="Privzetapisavaodstavka"/>
    <w:uiPriority w:val="99"/>
    <w:semiHidden/>
    <w:unhideWhenUsed/>
    <w:rsid w:val="003049DB"/>
    <w:rPr>
      <w:sz w:val="16"/>
      <w:szCs w:val="16"/>
    </w:rPr>
  </w:style>
  <w:style w:type="paragraph" w:styleId="Pripombabesedilo">
    <w:name w:val="annotation text"/>
    <w:basedOn w:val="Navaden"/>
    <w:link w:val="PripombabesediloZnak"/>
    <w:uiPriority w:val="99"/>
    <w:semiHidden/>
    <w:unhideWhenUsed/>
    <w:rsid w:val="003049DB"/>
    <w:rPr>
      <w:sz w:val="20"/>
      <w:szCs w:val="20"/>
    </w:rPr>
  </w:style>
  <w:style w:type="character" w:customStyle="1" w:styleId="PripombabesediloZnak">
    <w:name w:val="Pripomba – besedilo Znak"/>
    <w:basedOn w:val="Privzetapisavaodstavka"/>
    <w:link w:val="Pripombabesedilo"/>
    <w:uiPriority w:val="99"/>
    <w:semiHidden/>
    <w:rsid w:val="003049D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049DB"/>
    <w:rPr>
      <w:b/>
      <w:bCs/>
    </w:rPr>
  </w:style>
  <w:style w:type="character" w:customStyle="1" w:styleId="ZadevapripombeZnak">
    <w:name w:val="Zadeva pripombe Znak"/>
    <w:basedOn w:val="PripombabesediloZnak"/>
    <w:link w:val="Zadevapripombe"/>
    <w:uiPriority w:val="99"/>
    <w:semiHidden/>
    <w:rsid w:val="003049DB"/>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049D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49DB"/>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4985">
      <w:bodyDiv w:val="1"/>
      <w:marLeft w:val="0"/>
      <w:marRight w:val="0"/>
      <w:marTop w:val="0"/>
      <w:marBottom w:val="0"/>
      <w:divBdr>
        <w:top w:val="none" w:sz="0" w:space="0" w:color="auto"/>
        <w:left w:val="none" w:sz="0" w:space="0" w:color="auto"/>
        <w:bottom w:val="none" w:sz="0" w:space="0" w:color="auto"/>
        <w:right w:val="none" w:sz="0" w:space="0" w:color="auto"/>
      </w:divBdr>
    </w:div>
    <w:div w:id="569968884">
      <w:bodyDiv w:val="1"/>
      <w:marLeft w:val="0"/>
      <w:marRight w:val="0"/>
      <w:marTop w:val="0"/>
      <w:marBottom w:val="0"/>
      <w:divBdr>
        <w:top w:val="none" w:sz="0" w:space="0" w:color="auto"/>
        <w:left w:val="none" w:sz="0" w:space="0" w:color="auto"/>
        <w:bottom w:val="none" w:sz="0" w:space="0" w:color="auto"/>
        <w:right w:val="none" w:sz="0" w:space="0" w:color="auto"/>
      </w:divBdr>
    </w:div>
    <w:div w:id="998921621">
      <w:bodyDiv w:val="1"/>
      <w:marLeft w:val="0"/>
      <w:marRight w:val="0"/>
      <w:marTop w:val="0"/>
      <w:marBottom w:val="0"/>
      <w:divBdr>
        <w:top w:val="none" w:sz="0" w:space="0" w:color="auto"/>
        <w:left w:val="none" w:sz="0" w:space="0" w:color="auto"/>
        <w:bottom w:val="none" w:sz="0" w:space="0" w:color="auto"/>
        <w:right w:val="none" w:sz="0" w:space="0" w:color="auto"/>
      </w:divBdr>
    </w:div>
    <w:div w:id="1476490498">
      <w:bodyDiv w:val="1"/>
      <w:marLeft w:val="0"/>
      <w:marRight w:val="0"/>
      <w:marTop w:val="0"/>
      <w:marBottom w:val="0"/>
      <w:divBdr>
        <w:top w:val="none" w:sz="0" w:space="0" w:color="auto"/>
        <w:left w:val="none" w:sz="0" w:space="0" w:color="auto"/>
        <w:bottom w:val="none" w:sz="0" w:space="0" w:color="auto"/>
        <w:right w:val="none" w:sz="0" w:space="0" w:color="auto"/>
      </w:divBdr>
    </w:div>
    <w:div w:id="19153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image" Target="media/image2.jpeg"/><Relationship Id="rId26" Type="http://schemas.openxmlformats.org/officeDocument/2006/relationships/hyperlink" Target="http://www.uradni-list.si/1/objava.jsp?sop=2015-01-0505" TargetMode="External"/><Relationship Id="rId3" Type="http://schemas.openxmlformats.org/officeDocument/2006/relationships/styles" Target="styles.xml"/><Relationship Id="rId21" Type="http://schemas.openxmlformats.org/officeDocument/2006/relationships/hyperlink" Target="http://www.uradni-list.si/1/objava.jsp?sop=2007-01-4692" TargetMode="External"/><Relationship Id="rId7" Type="http://schemas.openxmlformats.org/officeDocument/2006/relationships/hyperlink" Target="mailto:posta.oizola@izola.si" TargetMode="Externa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20-01-1195" TargetMode="External"/><Relationship Id="rId25"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hyperlink" Target="http://www.uradni-list.si/1/objava.jsp?sop=2020-01-0901" TargetMode="External"/><Relationship Id="rId20" Type="http://schemas.openxmlformats.org/officeDocument/2006/relationships/hyperlink" Target="http://www.izola.si/" TargetMode="External"/><Relationship Id="rId29" Type="http://schemas.openxmlformats.org/officeDocument/2006/relationships/hyperlink" Target="http://www.uradni-list.si/1/objava.jsp?sop=2020-01-090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radni-list.si/1/objava.jsp?sop=2010-01-2763" TargetMode="External"/><Relationship Id="rId24" Type="http://schemas.openxmlformats.org/officeDocument/2006/relationships/hyperlink" Target="http://www.uradni-list.si/1/objava.jsp?sop=2010-01-276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8-01-1356" TargetMode="External"/><Relationship Id="rId23" Type="http://schemas.openxmlformats.org/officeDocument/2006/relationships/hyperlink" Target="http://www.uradni-list.si/1/objava.jsp?sop=2009-01-3437" TargetMode="External"/><Relationship Id="rId28" Type="http://schemas.openxmlformats.org/officeDocument/2006/relationships/hyperlink" Target="http://www.uradni-list.si/1/objava.jsp?sop=2018-01-1356" TargetMode="External"/><Relationship Id="rId10" Type="http://schemas.openxmlformats.org/officeDocument/2006/relationships/hyperlink" Target="http://www.uradni-list.si/1/objava.jsp?sop=2009-01-3437" TargetMode="External"/><Relationship Id="rId19" Type="http://schemas.openxmlformats.org/officeDocument/2006/relationships/hyperlink" Target="mailto:posta.oizola@izola.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 Id="rId22" Type="http://schemas.openxmlformats.org/officeDocument/2006/relationships/hyperlink" Target="http://www.uradni-list.si/1/objava.jsp?sop=2008-01-3347" TargetMode="External"/><Relationship Id="rId27" Type="http://schemas.openxmlformats.org/officeDocument/2006/relationships/hyperlink" Target="http://www.uradni-list.si/1/objava.jsp?sop=2018-01-0457" TargetMode="External"/><Relationship Id="rId30" Type="http://schemas.openxmlformats.org/officeDocument/2006/relationships/hyperlink" Target="http://www.uradni-list.si/1/objava.jsp?sop=2020-01-119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7ACD-099B-4D92-A0C6-C50C4DED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1451</Words>
  <Characters>8275</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Bauer</dc:creator>
  <cp:keywords/>
  <dc:description/>
  <cp:lastModifiedBy>Kristina Zelić</cp:lastModifiedBy>
  <cp:revision>12</cp:revision>
  <dcterms:created xsi:type="dcterms:W3CDTF">2021-02-24T15:37:00Z</dcterms:created>
  <dcterms:modified xsi:type="dcterms:W3CDTF">2021-02-25T09:03:00Z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1896559577</vt:i4>
  </property>
  <property fmtid="{D5CDD505-2E9C-101B-9397-08002B2CF9AE}" pid="3" name="_NewReviewCycle">
    <vt:lpwstr/>
  </property>
  <property fmtid="{D5CDD505-2E9C-101B-9397-08002B2CF9AE}" pid="4" name="_EmailSubject">
    <vt:lpwstr/>
  </property>
  <property fmtid="{D5CDD505-2E9C-101B-9397-08002B2CF9AE}" pid="5" name="_AuthorEmail">
    <vt:lpwstr>vesna.rebec@izola.si</vt:lpwstr>
  </property>
  <property fmtid="{D5CDD505-2E9C-101B-9397-08002B2CF9AE}" pid="6" name="_AuthorEmailDisplayName">
    <vt:lpwstr>Vesna Rebec</vt:lpwstr>
  </property>
  <property fmtid="{D5CDD505-2E9C-101B-9397-08002B2CF9AE}" pid="8" name="_PreviousAdHocReviewCycleID">
    <vt:i4>17752207</vt:i4>
  </property>
</Properties>
</file>